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7752" w14:textId="21DD67F9" w:rsidR="008338F1" w:rsidRPr="00773FFE" w:rsidRDefault="00773FFE">
      <w:r w:rsidRPr="00866DEF">
        <w:rPr>
          <w:highlight w:val="yellow"/>
        </w:rPr>
        <w:t>Risk Assessment Matrix</w:t>
      </w:r>
    </w:p>
    <w:p w14:paraId="1231CD4E" w14:textId="1B9DD506" w:rsidR="00773FFE" w:rsidRPr="00773FFE" w:rsidRDefault="00773F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390"/>
        <w:gridCol w:w="1075"/>
      </w:tblGrid>
      <w:tr w:rsidR="00773FFE" w:rsidRPr="00773FFE" w14:paraId="0EEC947B" w14:textId="77777777" w:rsidTr="00773FFE">
        <w:tc>
          <w:tcPr>
            <w:tcW w:w="1885" w:type="dxa"/>
            <w:shd w:val="clear" w:color="auto" w:fill="F2F2F2" w:themeFill="background1" w:themeFillShade="F2"/>
          </w:tcPr>
          <w:p w14:paraId="587EF34C" w14:textId="2A4FECCD" w:rsidR="00773FFE" w:rsidRPr="00773FFE" w:rsidRDefault="00773FFE" w:rsidP="00773FFE">
            <w:r w:rsidRPr="00773FFE">
              <w:t>Risk Level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19488880" w14:textId="6D69E46C" w:rsidR="00773FFE" w:rsidRPr="00773FFE" w:rsidRDefault="00773FFE" w:rsidP="00773FFE">
            <w:r w:rsidRPr="00773FFE">
              <w:t>Description</w:t>
            </w:r>
          </w:p>
        </w:tc>
        <w:tc>
          <w:tcPr>
            <w:tcW w:w="1075" w:type="dxa"/>
            <w:shd w:val="clear" w:color="auto" w:fill="F2F2F2" w:themeFill="background1" w:themeFillShade="F2"/>
          </w:tcPr>
          <w:p w14:paraId="0EA945EF" w14:textId="03BAB0B2" w:rsidR="00773FFE" w:rsidRPr="00773FFE" w:rsidRDefault="00773FFE" w:rsidP="00773FFE">
            <w:r w:rsidRPr="00773FFE">
              <w:t>Count</w:t>
            </w:r>
          </w:p>
        </w:tc>
      </w:tr>
      <w:tr w:rsidR="00773FFE" w:rsidRPr="00773FFE" w14:paraId="3EC2EC81" w14:textId="77777777" w:rsidTr="00773FFE">
        <w:tc>
          <w:tcPr>
            <w:tcW w:w="1885" w:type="dxa"/>
          </w:tcPr>
          <w:p w14:paraId="2508DE12" w14:textId="46B3A478" w:rsidR="00773FFE" w:rsidRPr="00773FFE" w:rsidRDefault="00773FFE" w:rsidP="00773FFE">
            <w:r w:rsidRPr="00773FFE">
              <w:t>High</w:t>
            </w:r>
          </w:p>
        </w:tc>
        <w:tc>
          <w:tcPr>
            <w:tcW w:w="6390" w:type="dxa"/>
          </w:tcPr>
          <w:p w14:paraId="603C1288" w14:textId="0AC99BB2" w:rsidR="00773FFE" w:rsidRPr="00773FFE" w:rsidRDefault="00773FFE" w:rsidP="00773FFE">
            <w:r w:rsidRPr="00773FFE">
              <w:t>High vulnerability; frequently missed phishing indicators</w:t>
            </w:r>
          </w:p>
        </w:tc>
        <w:tc>
          <w:tcPr>
            <w:tcW w:w="1075" w:type="dxa"/>
          </w:tcPr>
          <w:p w14:paraId="7B9FDBDF" w14:textId="7366ADB7" w:rsidR="00773FFE" w:rsidRPr="00773FFE" w:rsidRDefault="00773FFE" w:rsidP="00773FFE">
            <w:r w:rsidRPr="00773FFE">
              <w:t>6</w:t>
            </w:r>
          </w:p>
        </w:tc>
      </w:tr>
      <w:tr w:rsidR="00773FFE" w:rsidRPr="00773FFE" w14:paraId="1D94C227" w14:textId="77777777" w:rsidTr="00773FFE">
        <w:tc>
          <w:tcPr>
            <w:tcW w:w="1885" w:type="dxa"/>
          </w:tcPr>
          <w:p w14:paraId="56F7D951" w14:textId="7AEA5E73" w:rsidR="00773FFE" w:rsidRPr="00773FFE" w:rsidRDefault="00773FFE" w:rsidP="00773FFE">
            <w:r w:rsidRPr="00773FFE">
              <w:t>Medium</w:t>
            </w:r>
          </w:p>
        </w:tc>
        <w:tc>
          <w:tcPr>
            <w:tcW w:w="6390" w:type="dxa"/>
          </w:tcPr>
          <w:p w14:paraId="7D58EB10" w14:textId="5DF6CF91" w:rsidR="00773FFE" w:rsidRPr="00773FFE" w:rsidRDefault="00773FFE" w:rsidP="00773FFE">
            <w:r w:rsidRPr="00773FFE">
              <w:t>Basic awareness; missed some cues</w:t>
            </w:r>
          </w:p>
        </w:tc>
        <w:tc>
          <w:tcPr>
            <w:tcW w:w="1075" w:type="dxa"/>
          </w:tcPr>
          <w:p w14:paraId="573EC191" w14:textId="0AC4BC47" w:rsidR="00773FFE" w:rsidRPr="00773FFE" w:rsidRDefault="00773FFE" w:rsidP="00773FFE">
            <w:r w:rsidRPr="00773FFE">
              <w:t>12</w:t>
            </w:r>
          </w:p>
        </w:tc>
      </w:tr>
      <w:tr w:rsidR="00773FFE" w:rsidRPr="00773FFE" w14:paraId="2C22FB54" w14:textId="77777777" w:rsidTr="00773FFE">
        <w:tc>
          <w:tcPr>
            <w:tcW w:w="1885" w:type="dxa"/>
          </w:tcPr>
          <w:p w14:paraId="6EE909E9" w14:textId="23DCF454" w:rsidR="00773FFE" w:rsidRPr="00773FFE" w:rsidRDefault="00773FFE" w:rsidP="00773FFE">
            <w:r w:rsidRPr="00773FFE">
              <w:t>Low</w:t>
            </w:r>
          </w:p>
        </w:tc>
        <w:tc>
          <w:tcPr>
            <w:tcW w:w="6390" w:type="dxa"/>
          </w:tcPr>
          <w:p w14:paraId="7D2E353D" w14:textId="6E098EB4" w:rsidR="00773FFE" w:rsidRPr="00773FFE" w:rsidRDefault="00773FFE" w:rsidP="00773FFE">
            <w:r w:rsidRPr="00773FFE">
              <w:t>Strong phishing detection skills; very few errors</w:t>
            </w:r>
          </w:p>
        </w:tc>
        <w:tc>
          <w:tcPr>
            <w:tcW w:w="1075" w:type="dxa"/>
          </w:tcPr>
          <w:p w14:paraId="70BD6044" w14:textId="7FB488D9" w:rsidR="00773FFE" w:rsidRPr="00773FFE" w:rsidRDefault="00773FFE" w:rsidP="00773FFE">
            <w:r w:rsidRPr="00773FFE">
              <w:t>7</w:t>
            </w:r>
          </w:p>
        </w:tc>
      </w:tr>
    </w:tbl>
    <w:p w14:paraId="3232C5B4" w14:textId="77777777" w:rsidR="00773FFE" w:rsidRDefault="00773FFE" w:rsidP="00773FFE">
      <w:pPr>
        <w:rPr>
          <w:sz w:val="21"/>
          <w:szCs w:val="21"/>
        </w:rPr>
      </w:pPr>
    </w:p>
    <w:p w14:paraId="51D9A224" w14:textId="7E4B84CE" w:rsidR="00773FFE" w:rsidRPr="00773FFE" w:rsidRDefault="00773FFE" w:rsidP="00773FFE">
      <w:pPr>
        <w:rPr>
          <w:sz w:val="22"/>
          <w:szCs w:val="22"/>
        </w:rPr>
      </w:pPr>
      <w:r w:rsidRPr="00773FFE">
        <w:rPr>
          <w:sz w:val="22"/>
          <w:szCs w:val="22"/>
        </w:rPr>
        <w:t>In the future, I would leverage specific risk assessment tools for larger data handling and comprehensive insights. Here are the top three tools I would consider for scaling up the Campus Phishing Awareness and Risk Assessment project:</w:t>
      </w:r>
    </w:p>
    <w:p w14:paraId="37CBC6C2" w14:textId="77777777" w:rsidR="00773FFE" w:rsidRPr="00773FFE" w:rsidRDefault="00773FFE" w:rsidP="00773FFE">
      <w:pPr>
        <w:rPr>
          <w:sz w:val="22"/>
          <w:szCs w:val="22"/>
        </w:rPr>
      </w:pPr>
    </w:p>
    <w:p w14:paraId="6464CCC2" w14:textId="776C8AFC" w:rsidR="00773FFE" w:rsidRPr="00773FFE" w:rsidRDefault="00773FFE" w:rsidP="00773FFE">
      <w:pPr>
        <w:rPr>
          <w:sz w:val="22"/>
          <w:szCs w:val="22"/>
        </w:rPr>
      </w:pPr>
      <w:r w:rsidRPr="00773FFE">
        <w:rPr>
          <w:rStyle w:val="Strong"/>
          <w:sz w:val="22"/>
          <w:szCs w:val="22"/>
        </w:rPr>
        <w:t>Archer GRC</w:t>
      </w:r>
    </w:p>
    <w:p w14:paraId="0A102744" w14:textId="77777777" w:rsidR="00773FFE" w:rsidRPr="00773FFE" w:rsidRDefault="00773FFE" w:rsidP="00773FF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73FFE">
        <w:rPr>
          <w:sz w:val="22"/>
          <w:szCs w:val="22"/>
        </w:rPr>
        <w:t>Highly customizable and great for managing risks across departments, with detailed reporting and integration options.</w:t>
      </w:r>
    </w:p>
    <w:p w14:paraId="57991161" w14:textId="77777777" w:rsidR="00773FFE" w:rsidRPr="00773FFE" w:rsidRDefault="00773FFE" w:rsidP="00773FFE">
      <w:pPr>
        <w:rPr>
          <w:rStyle w:val="Strong"/>
          <w:sz w:val="22"/>
          <w:szCs w:val="22"/>
        </w:rPr>
      </w:pPr>
    </w:p>
    <w:p w14:paraId="28BF1EB1" w14:textId="514ED047" w:rsidR="00773FFE" w:rsidRPr="00773FFE" w:rsidRDefault="00773FFE" w:rsidP="00773FFE">
      <w:pPr>
        <w:rPr>
          <w:sz w:val="22"/>
          <w:szCs w:val="22"/>
        </w:rPr>
      </w:pPr>
      <w:r w:rsidRPr="00773FFE">
        <w:rPr>
          <w:rStyle w:val="Strong"/>
          <w:sz w:val="22"/>
          <w:szCs w:val="22"/>
        </w:rPr>
        <w:t>IBM OpenPages with Watson</w:t>
      </w:r>
    </w:p>
    <w:p w14:paraId="47092E9D" w14:textId="438160A0" w:rsidR="00773FFE" w:rsidRPr="00773FFE" w:rsidRDefault="00773FFE" w:rsidP="00773FF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73FFE">
        <w:rPr>
          <w:sz w:val="22"/>
          <w:szCs w:val="22"/>
        </w:rPr>
        <w:t>Uses AI to spot patterns and predict risks</w:t>
      </w:r>
      <w:r w:rsidR="00866DEF">
        <w:rPr>
          <w:sz w:val="22"/>
          <w:szCs w:val="22"/>
        </w:rPr>
        <w:t xml:space="preserve">-- </w:t>
      </w:r>
      <w:r w:rsidRPr="00773FFE">
        <w:rPr>
          <w:sz w:val="22"/>
          <w:szCs w:val="22"/>
        </w:rPr>
        <w:t>making it ideal for handling complex datasets.</w:t>
      </w:r>
    </w:p>
    <w:p w14:paraId="375BB042" w14:textId="77777777" w:rsidR="00773FFE" w:rsidRPr="00773FFE" w:rsidRDefault="00773FFE" w:rsidP="00773FFE">
      <w:pPr>
        <w:rPr>
          <w:rStyle w:val="Strong"/>
          <w:sz w:val="22"/>
          <w:szCs w:val="22"/>
        </w:rPr>
      </w:pPr>
    </w:p>
    <w:p w14:paraId="464E0D5C" w14:textId="289D5892" w:rsidR="00773FFE" w:rsidRPr="00773FFE" w:rsidRDefault="00773FFE" w:rsidP="00773FFE">
      <w:pPr>
        <w:rPr>
          <w:sz w:val="22"/>
          <w:szCs w:val="22"/>
        </w:rPr>
      </w:pPr>
      <w:r w:rsidRPr="00773FFE">
        <w:rPr>
          <w:rStyle w:val="Strong"/>
          <w:sz w:val="22"/>
          <w:szCs w:val="22"/>
        </w:rPr>
        <w:t>Microsoft Power BI with Excel Integration</w:t>
      </w:r>
    </w:p>
    <w:p w14:paraId="3B635179" w14:textId="1F977021" w:rsidR="00773FFE" w:rsidRPr="00773FFE" w:rsidRDefault="00773FFE" w:rsidP="00773FF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73FFE">
        <w:rPr>
          <w:sz w:val="22"/>
          <w:szCs w:val="22"/>
        </w:rPr>
        <w:t>Offers easy data visualization and real-time monitoring</w:t>
      </w:r>
      <w:proofErr w:type="gramStart"/>
      <w:r w:rsidR="00866DEF">
        <w:rPr>
          <w:sz w:val="22"/>
          <w:szCs w:val="22"/>
        </w:rPr>
        <w:t xml:space="preserve">-- </w:t>
      </w:r>
      <w:r w:rsidRPr="00773FFE">
        <w:rPr>
          <w:sz w:val="22"/>
          <w:szCs w:val="22"/>
        </w:rPr>
        <w:t xml:space="preserve"> perfect</w:t>
      </w:r>
      <w:proofErr w:type="gramEnd"/>
      <w:r w:rsidRPr="00773FFE">
        <w:rPr>
          <w:sz w:val="22"/>
          <w:szCs w:val="22"/>
        </w:rPr>
        <w:t xml:space="preserve"> for scaling up with larger datasets.</w:t>
      </w:r>
    </w:p>
    <w:p w14:paraId="0EACD320" w14:textId="77777777" w:rsidR="00773FFE" w:rsidRPr="00773FFE" w:rsidRDefault="00773FFE" w:rsidP="00773FFE">
      <w:pPr>
        <w:rPr>
          <w:sz w:val="22"/>
          <w:szCs w:val="22"/>
        </w:rPr>
      </w:pPr>
    </w:p>
    <w:sectPr w:rsidR="00773FFE" w:rsidRPr="0077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AE1"/>
    <w:multiLevelType w:val="hybridMultilevel"/>
    <w:tmpl w:val="E208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A3654"/>
    <w:multiLevelType w:val="hybridMultilevel"/>
    <w:tmpl w:val="EE8A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603C5"/>
    <w:multiLevelType w:val="hybridMultilevel"/>
    <w:tmpl w:val="9B08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E468F"/>
    <w:multiLevelType w:val="hybridMultilevel"/>
    <w:tmpl w:val="21FE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52466"/>
    <w:multiLevelType w:val="multilevel"/>
    <w:tmpl w:val="4BF2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A7FA2"/>
    <w:multiLevelType w:val="multilevel"/>
    <w:tmpl w:val="72E6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64E19"/>
    <w:multiLevelType w:val="multilevel"/>
    <w:tmpl w:val="BDDC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DF6E4F"/>
    <w:multiLevelType w:val="hybridMultilevel"/>
    <w:tmpl w:val="2810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2117B"/>
    <w:multiLevelType w:val="hybridMultilevel"/>
    <w:tmpl w:val="7A4C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34410"/>
    <w:multiLevelType w:val="multilevel"/>
    <w:tmpl w:val="B146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736433">
    <w:abstractNumId w:val="6"/>
  </w:num>
  <w:num w:numId="2" w16cid:durableId="1594046317">
    <w:abstractNumId w:val="4"/>
  </w:num>
  <w:num w:numId="3" w16cid:durableId="368140907">
    <w:abstractNumId w:val="5"/>
  </w:num>
  <w:num w:numId="4" w16cid:durableId="1997607178">
    <w:abstractNumId w:val="9"/>
  </w:num>
  <w:num w:numId="5" w16cid:durableId="2132823230">
    <w:abstractNumId w:val="8"/>
  </w:num>
  <w:num w:numId="6" w16cid:durableId="1931544613">
    <w:abstractNumId w:val="2"/>
  </w:num>
  <w:num w:numId="7" w16cid:durableId="1980500051">
    <w:abstractNumId w:val="0"/>
  </w:num>
  <w:num w:numId="8" w16cid:durableId="1460033592">
    <w:abstractNumId w:val="1"/>
  </w:num>
  <w:num w:numId="9" w16cid:durableId="1883469836">
    <w:abstractNumId w:val="3"/>
  </w:num>
  <w:num w:numId="10" w16cid:durableId="566766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FE"/>
    <w:rsid w:val="00134FFA"/>
    <w:rsid w:val="00771566"/>
    <w:rsid w:val="00773FFE"/>
    <w:rsid w:val="008338F1"/>
    <w:rsid w:val="0086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81501"/>
  <w15:chartTrackingRefBased/>
  <w15:docId w15:val="{6A7496DC-6EE0-C846-B16B-1E0EEE50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FF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3F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73FFE"/>
    <w:rPr>
      <w:b/>
      <w:bCs/>
    </w:rPr>
  </w:style>
  <w:style w:type="paragraph" w:styleId="ListParagraph">
    <w:name w:val="List Paragraph"/>
    <w:basedOn w:val="Normal"/>
    <w:uiPriority w:val="34"/>
    <w:qFormat/>
    <w:rsid w:val="00773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H Le</dc:creator>
  <cp:keywords/>
  <dc:description/>
  <cp:lastModifiedBy>Tammy H Le</cp:lastModifiedBy>
  <cp:revision>1</cp:revision>
  <dcterms:created xsi:type="dcterms:W3CDTF">2024-11-07T00:27:00Z</dcterms:created>
  <dcterms:modified xsi:type="dcterms:W3CDTF">2024-11-07T00:38:00Z</dcterms:modified>
</cp:coreProperties>
</file>