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220" w:type="dxa"/>
              <w:start w:w="200" w:type="dxa"/>
              <w:bottom w:w="220" w:type="dxa"/>
              <w:end w:w="200" w:type="dxa"/>
            </w:tcMar>
          </w:tcPr>
          <w:p>
            <w:pPr>
              <w:jc w:val="left"/>
            </w:pPr>
            <w:r/>
            <w:r>
              <w:rPr>
                <w:b/>
                <w:color w:val="FFFFFF"/>
                <w:sz w:val="44"/>
              </w:rPr>
              <w:t>Grab Help Centre — Loans FAQ</w:t>
            </w:r>
          </w:p>
          <w:p>
            <w:pPr>
              <w:spacing w:before="40"/>
            </w:pPr>
            <w:r>
              <w:rPr>
                <w:color w:val="E8F7EE"/>
                <w:sz w:val="21"/>
              </w:rPr>
              <w:t>Merchant · Singapore (en-sg) · AI-agent reference · Source: https://help.grab.com/merchant/en-sg/20000192-Loans</w:t>
            </w:r>
          </w:p>
        </w:tc>
      </w:tr>
    </w:tbl>
    <w:p>
      <w:pPr>
        <w:spacing w:before="200"/>
      </w:pPr>
      <w:r>
        <w:rPr>
          <w:i/>
          <w:color w:val="5F6B63"/>
          <w:sz w:val="20"/>
        </w:rPr>
        <w:t>This document contains merchant-facing questions and answers for the Grab Singapore Loans category, covering business loan applications, disbursement and repayment. Answers are self-contained and may be quoted directly to a merchant. Amounts, timeframes and eligibility rules are reproduced as published by Grab. Contact channels are intentionally excluded. This material is general product information published by Grab, not financial advice — the terms of an individual merchant's loan agreement take precedence.</w:t>
      </w:r>
    </w:p>
    <w:p/>
    <w:p>
      <w:pPr>
        <w:pStyle w:val="Heading1"/>
      </w:pPr>
      <w:r>
        <w:t>Loans</w:t>
      </w:r>
    </w:p>
    <w:p>
      <w:pPr>
        <w:pStyle w:val="Heading2"/>
      </w:pPr>
      <w:r>
        <w:t>Applying for a loan</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Loans › Applying for a loan</w:t>
            </w:r>
          </w:p>
          <w:p>
            <w:pPr>
              <w:spacing w:before="20"/>
            </w:pPr>
            <w:r>
              <w:rPr>
                <w:i/>
                <w:color w:val="E8F7EE"/>
                <w:sz w:val="18"/>
              </w:rPr>
              <w:t>Source: https://help.grab.com/merchant/en-sg/20000192-Loans</w:t>
            </w:r>
          </w:p>
        </w:tc>
      </w:tr>
    </w:tbl>
    <w:p>
      <w:pPr>
        <w:spacing w:before="200" w:after="40"/>
      </w:pPr>
      <w:r>
        <w:rPr>
          <w:b/>
          <w:color w:val="007D38"/>
          <w:sz w:val="21"/>
        </w:rPr>
        <w:t xml:space="preserve">Q1. </w:t>
      </w:r>
      <w:r>
        <w:rPr>
          <w:b/>
          <w:color w:val="1A1A1A"/>
          <w:sz w:val="21"/>
        </w:rPr>
        <w:t>How do I submit a business loan application?</w:t>
      </w:r>
    </w:p>
    <w:p>
      <w:pPr>
        <w:spacing w:after="120"/>
      </w:pPr>
      <w:r>
        <w:rPr>
          <w:b/>
          <w:color w:val="007D38"/>
          <w:sz w:val="21"/>
        </w:rPr>
        <w:t xml:space="preserve">A1. </w:t>
      </w:r>
      <w:r>
        <w:rPr>
          <w:color w:val="1A1A1A"/>
          <w:sz w:val="21"/>
        </w:rPr>
        <w:t>Applying for a business loan with Grab is done through an online application. You answer a few questions about your business and upload supporting documents, such as bank statements. Once your application is submitted, the team reviews it and gets back to you as soon as possible. If additional information is needed, Grab reaches out to you directly.</w:t>
      </w:r>
    </w:p>
    <w:p>
      <w:pPr>
        <w:spacing w:before="200" w:after="40"/>
      </w:pPr>
      <w:r>
        <w:rPr>
          <w:b/>
          <w:color w:val="007D38"/>
          <w:sz w:val="21"/>
        </w:rPr>
        <w:t xml:space="preserve">Q2. </w:t>
      </w:r>
      <w:r>
        <w:rPr>
          <w:b/>
          <w:color w:val="1A1A1A"/>
          <w:sz w:val="21"/>
        </w:rPr>
        <w:t>What should I prepare before applying for a business loan?</w:t>
      </w:r>
    </w:p>
    <w:p>
      <w:pPr>
        <w:spacing w:after="40"/>
      </w:pPr>
      <w:r>
        <w:rPr>
          <w:b/>
          <w:color w:val="007D38"/>
          <w:sz w:val="21"/>
        </w:rPr>
        <w:t xml:space="preserve">A2. </w:t>
      </w:r>
      <w:r>
        <w:rPr>
          <w:color w:val="1A1A1A"/>
          <w:sz w:val="21"/>
        </w:rPr>
        <w:t>Gather all the necessary documents beforehand to keep the application process seamless. This typically includes:</w:t>
      </w:r>
    </w:p>
    <w:p>
      <w:pPr>
        <w:pStyle w:val="ListBullet"/>
        <w:spacing w:after="20"/>
        <w:ind w:left="605"/>
      </w:pPr>
      <w:r>
        <w:rPr>
          <w:color w:val="1A1A1A"/>
          <w:sz w:val="21"/>
        </w:rPr>
        <w:t>Proof of business registration.</w:t>
      </w:r>
    </w:p>
    <w:p>
      <w:pPr>
        <w:pStyle w:val="ListBullet"/>
        <w:spacing w:after="20"/>
        <w:ind w:left="605"/>
      </w:pPr>
      <w:r>
        <w:rPr>
          <w:color w:val="1A1A1A"/>
          <w:sz w:val="21"/>
        </w:rPr>
        <w:t>Financial statements.</w:t>
      </w:r>
    </w:p>
    <w:p>
      <w:pPr>
        <w:pStyle w:val="ListBullet"/>
        <w:spacing w:after="20"/>
        <w:ind w:left="605"/>
      </w:pPr>
      <w:r>
        <w:rPr>
          <w:color w:val="1A1A1A"/>
          <w:sz w:val="21"/>
        </w:rPr>
        <w:t>Identification documents.</w:t>
      </w:r>
    </w:p>
    <w:p>
      <w:pPr>
        <w:pStyle w:val="ListBullet"/>
        <w:spacing w:after="20"/>
        <w:ind w:left="605"/>
      </w:pPr>
      <w:r>
        <w:rPr>
          <w:color w:val="1A1A1A"/>
          <w:sz w:val="21"/>
        </w:rPr>
        <w:t>Any other documents requested during the application.</w:t>
      </w:r>
    </w:p>
    <w:p>
      <w:pPr>
        <w:pStyle w:val="ListBullet"/>
        <w:spacing w:after="120"/>
        <w:ind w:left="605"/>
      </w:pPr>
      <w:r>
        <w:rPr>
          <w:color w:val="1A1A1A"/>
          <w:sz w:val="21"/>
        </w:rPr>
        <w:t>Double-check that all information provided is accurate, as inaccuracies cause delays.</w:t>
      </w:r>
    </w:p>
    <w:p>
      <w:pPr>
        <w:spacing w:before="200" w:after="40"/>
      </w:pPr>
      <w:r>
        <w:rPr>
          <w:b/>
          <w:color w:val="007D38"/>
          <w:sz w:val="21"/>
        </w:rPr>
        <w:t xml:space="preserve">Q3. </w:t>
      </w:r>
      <w:r>
        <w:rPr>
          <w:b/>
          <w:color w:val="1A1A1A"/>
          <w:sz w:val="21"/>
        </w:rPr>
        <w:t>How is my information used when I apply for a Grab business loan?</w:t>
      </w:r>
    </w:p>
    <w:p>
      <w:pPr>
        <w:spacing w:after="120"/>
      </w:pPr>
      <w:r>
        <w:rPr>
          <w:b/>
          <w:color w:val="007D38"/>
          <w:sz w:val="21"/>
        </w:rPr>
        <w:t xml:space="preserve">A3. </w:t>
      </w:r>
      <w:r>
        <w:rPr>
          <w:color w:val="1A1A1A"/>
          <w:sz w:val="21"/>
        </w:rPr>
        <w:t>For users of both GXS and Grab services — including driver, delivery, merchant and payment partners — your Grab transaction details and earnings, where applicable, may be shared with GXS, and relevant information from GXS may be shared with Grab. This is done to conduct periodic due diligence, credit assessment and risk evaluation. The information may also be used to verify your identity, assess your eligibility for financial products or services, and ensure compliance with legal or regulatory requirements.</w:t>
      </w:r>
    </w:p>
    <w:p>
      <w:pPr>
        <w:spacing w:before="160" w:after="20"/>
      </w:pPr>
      <w:r>
        <w:rPr>
          <w:b/>
          <w:i/>
          <w:color w:val="5F6B63"/>
          <w:sz w:val="17"/>
        </w:rPr>
        <w:t>Scraped from:</w:t>
      </w:r>
    </w:p>
    <w:p>
      <w:pPr>
        <w:spacing w:after="0"/>
        <w:ind w:left="317"/>
      </w:pPr>
      <w:r>
        <w:rPr>
          <w:color w:val="5F6B63"/>
          <w:sz w:val="17"/>
        </w:rPr>
        <w:t>https://help.grab.com/merchant/en-sg/360032158672-How-can-I-submit-a-business-loan-application</w:t>
      </w:r>
    </w:p>
    <w:p>
      <w:pPr>
        <w:spacing w:after="0"/>
        <w:ind w:left="317"/>
      </w:pPr>
      <w:r>
        <w:rPr>
          <w:color w:val="5F6B63"/>
          <w:sz w:val="17"/>
        </w:rPr>
        <w:t>https://help.grab.com/merchant/en-sg/360032158612-I-have-an-issue-with-the-loan-application</w:t>
      </w:r>
    </w:p>
    <w:p/>
    <w:p>
      <w:pPr>
        <w:pStyle w:val="Heading2"/>
      </w:pPr>
      <w:r>
        <w:t>Receiving your loan</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Loans › Receiving your loan</w:t>
            </w:r>
          </w:p>
          <w:p>
            <w:pPr>
              <w:spacing w:before="20"/>
            </w:pPr>
            <w:r>
              <w:rPr>
                <w:i/>
                <w:color w:val="E8F7EE"/>
                <w:sz w:val="18"/>
              </w:rPr>
              <w:t>Source: https://help.grab.com/merchant/en-sg/20000192-Loans</w:t>
            </w:r>
          </w:p>
        </w:tc>
      </w:tr>
    </w:tbl>
    <w:p>
      <w:pPr>
        <w:spacing w:before="200" w:after="40"/>
      </w:pPr>
      <w:r>
        <w:rPr>
          <w:b/>
          <w:color w:val="007D38"/>
          <w:sz w:val="21"/>
        </w:rPr>
        <w:t xml:space="preserve">Q4. </w:t>
      </w:r>
      <w:r>
        <w:rPr>
          <w:b/>
          <w:color w:val="1A1A1A"/>
          <w:sz w:val="21"/>
        </w:rPr>
        <w:t>How will I receive my loan?</w:t>
      </w:r>
    </w:p>
    <w:p>
      <w:pPr>
        <w:spacing w:after="120"/>
      </w:pPr>
      <w:r>
        <w:rPr>
          <w:b/>
          <w:color w:val="007D38"/>
          <w:sz w:val="21"/>
        </w:rPr>
        <w:t xml:space="preserve">A4. </w:t>
      </w:r>
      <w:r>
        <w:rPr>
          <w:color w:val="1A1A1A"/>
          <w:sz w:val="21"/>
        </w:rPr>
        <w:t>Once your loan is approved, the funds are transferred directly to the bank account you provided. You can also view an overview of your funds on the Grab Merchant portal.</w:t>
      </w:r>
    </w:p>
    <w:p>
      <w:pPr>
        <w:spacing w:before="200" w:after="40"/>
      </w:pPr>
      <w:r>
        <w:rPr>
          <w:b/>
          <w:color w:val="007D38"/>
          <w:sz w:val="21"/>
        </w:rPr>
        <w:t xml:space="preserve">Q5. </w:t>
      </w:r>
      <w:r>
        <w:rPr>
          <w:b/>
          <w:color w:val="1A1A1A"/>
          <w:sz w:val="21"/>
        </w:rPr>
        <w:t>How long does loan disbursement take?</w:t>
      </w:r>
    </w:p>
    <w:p>
      <w:pPr>
        <w:spacing w:after="120"/>
      </w:pPr>
      <w:r>
        <w:rPr>
          <w:b/>
          <w:color w:val="007D38"/>
          <w:sz w:val="21"/>
        </w:rPr>
        <w:t xml:space="preserve">A5. </w:t>
      </w:r>
      <w:r>
        <w:rPr>
          <w:color w:val="1A1A1A"/>
          <w:sz w:val="21"/>
        </w:rPr>
        <w:t>For eligible merchants, loan disbursement typically happens within two to five business days, although this may vary depending on your eligibility and the loan amount. For loans under SGD 10,000, disbursement may happen as early as the next business day — for example, signing up for a merchant cash advance on Monday with a loan under SGD 10,000 means the funds are disbursed by Tuesday.</w:t>
      </w:r>
    </w:p>
    <w:p>
      <w:pPr>
        <w:spacing w:before="200" w:after="40"/>
      </w:pPr>
      <w:r>
        <w:rPr>
          <w:b/>
          <w:color w:val="007D38"/>
          <w:sz w:val="21"/>
        </w:rPr>
        <w:t xml:space="preserve">Q6. </w:t>
      </w:r>
      <w:r>
        <w:rPr>
          <w:b/>
          <w:color w:val="1A1A1A"/>
          <w:sz w:val="21"/>
        </w:rPr>
        <w:t>What should I do if I have not received my loan?</w:t>
      </w:r>
    </w:p>
    <w:p>
      <w:pPr>
        <w:spacing w:after="120"/>
      </w:pPr>
      <w:r>
        <w:rPr>
          <w:b/>
          <w:color w:val="007D38"/>
          <w:sz w:val="21"/>
        </w:rPr>
        <w:t xml:space="preserve">A6. </w:t>
      </w:r>
      <w:r>
        <w:rPr>
          <w:color w:val="1A1A1A"/>
          <w:sz w:val="21"/>
        </w:rPr>
        <w:t>Double-check the bank account details you provided, as incorrect account details are the most common reason a disbursement does not arrive.</w:t>
      </w:r>
    </w:p>
    <w:p>
      <w:pPr>
        <w:spacing w:before="200" w:after="40"/>
      </w:pPr>
      <w:r>
        <w:rPr>
          <w:b/>
          <w:color w:val="007D38"/>
          <w:sz w:val="21"/>
        </w:rPr>
        <w:t xml:space="preserve">Q7. </w:t>
      </w:r>
      <w:r>
        <w:rPr>
          <w:b/>
          <w:color w:val="1A1A1A"/>
          <w:sz w:val="21"/>
        </w:rPr>
        <w:t>What should I do after my loan is disbursed?</w:t>
      </w:r>
    </w:p>
    <w:p>
      <w:pPr>
        <w:spacing w:after="120"/>
      </w:pPr>
      <w:r>
        <w:rPr>
          <w:b/>
          <w:color w:val="007D38"/>
          <w:sz w:val="21"/>
        </w:rPr>
        <w:t xml:space="preserve">A7. </w:t>
      </w:r>
      <w:r>
        <w:rPr>
          <w:color w:val="1A1A1A"/>
          <w:sz w:val="21"/>
        </w:rPr>
        <w:t>Verify that the principal amount issued to you matches the amount you requested. It is also good practice to document your statements of accounts, so you can track the daily deductions and confirm there are no errors.</w:t>
      </w:r>
    </w:p>
    <w:p>
      <w:pPr>
        <w:spacing w:before="160" w:after="20"/>
      </w:pPr>
      <w:r>
        <w:rPr>
          <w:b/>
          <w:i/>
          <w:color w:val="5F6B63"/>
          <w:sz w:val="17"/>
        </w:rPr>
        <w:t>Scraped from:</w:t>
      </w:r>
    </w:p>
    <w:p>
      <w:pPr>
        <w:spacing w:after="0"/>
        <w:ind w:left="317"/>
      </w:pPr>
      <w:r>
        <w:rPr>
          <w:color w:val="5F6B63"/>
          <w:sz w:val="17"/>
        </w:rPr>
        <w:t>https://help.grab.com/merchant/en-sg/360032158892-When-will-I-receive-my-loan</w:t>
      </w:r>
    </w:p>
    <w:p/>
    <w:p>
      <w:pPr>
        <w:pStyle w:val="Heading2"/>
      </w:pPr>
      <w:r>
        <w:t>Repaying your loan</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Loans › Repaying your loan</w:t>
            </w:r>
          </w:p>
          <w:p>
            <w:pPr>
              <w:spacing w:before="20"/>
            </w:pPr>
            <w:r>
              <w:rPr>
                <w:i/>
                <w:color w:val="E8F7EE"/>
                <w:sz w:val="18"/>
              </w:rPr>
              <w:t>Source: https://help.grab.com/merchant/en-sg/20000192-Loans</w:t>
            </w:r>
          </w:p>
        </w:tc>
      </w:tr>
    </w:tbl>
    <w:p>
      <w:pPr>
        <w:spacing w:before="200" w:after="40"/>
      </w:pPr>
      <w:r>
        <w:rPr>
          <w:b/>
          <w:color w:val="007D38"/>
          <w:sz w:val="21"/>
        </w:rPr>
        <w:t xml:space="preserve">Q8. </w:t>
      </w:r>
      <w:r>
        <w:rPr>
          <w:b/>
          <w:color w:val="1A1A1A"/>
          <w:sz w:val="21"/>
        </w:rPr>
        <w:t>How do I repay my loan?</w:t>
      </w:r>
    </w:p>
    <w:p>
      <w:pPr>
        <w:spacing w:after="120"/>
      </w:pPr>
      <w:r>
        <w:rPr>
          <w:b/>
          <w:color w:val="007D38"/>
          <w:sz w:val="21"/>
        </w:rPr>
        <w:t xml:space="preserve">A8. </w:t>
      </w:r>
      <w:r>
        <w:rPr>
          <w:color w:val="1A1A1A"/>
          <w:sz w:val="21"/>
        </w:rPr>
        <w:t>Repayments are automatically deducted from your daily Grab earnings, so you do not need to make manual payments.</w:t>
      </w:r>
    </w:p>
    <w:p>
      <w:pPr>
        <w:spacing w:before="200" w:after="40"/>
      </w:pPr>
      <w:r>
        <w:rPr>
          <w:b/>
          <w:color w:val="007D38"/>
          <w:sz w:val="21"/>
        </w:rPr>
        <w:t xml:space="preserve">Q9. </w:t>
      </w:r>
      <w:r>
        <w:rPr>
          <w:b/>
          <w:color w:val="1A1A1A"/>
          <w:sz w:val="21"/>
        </w:rPr>
        <w:t>What happens if my earnings for the day are below the stated daily deduction amount?</w:t>
      </w:r>
    </w:p>
    <w:p>
      <w:pPr>
        <w:spacing w:after="120"/>
      </w:pPr>
      <w:r>
        <w:rPr>
          <w:b/>
          <w:color w:val="007D38"/>
          <w:sz w:val="21"/>
        </w:rPr>
        <w:t xml:space="preserve">A9. </w:t>
      </w:r>
      <w:r>
        <w:rPr>
          <w:color w:val="1A1A1A"/>
          <w:sz w:val="21"/>
        </w:rPr>
        <w:t>Repayments are adjusted based on your sales, so a day with lower earnings does not create a late repayment issue.</w:t>
      </w:r>
    </w:p>
    <w:p>
      <w:pPr>
        <w:spacing w:before="160" w:after="20"/>
      </w:pPr>
      <w:r>
        <w:rPr>
          <w:b/>
          <w:i/>
          <w:color w:val="5F6B63"/>
          <w:sz w:val="17"/>
        </w:rPr>
        <w:t>Scraped from:</w:t>
      </w:r>
    </w:p>
    <w:p>
      <w:pPr>
        <w:spacing w:after="0"/>
        <w:ind w:left="317"/>
      </w:pPr>
      <w:r>
        <w:rPr>
          <w:color w:val="5F6B63"/>
          <w:sz w:val="17"/>
        </w:rPr>
        <w:t>https://help.grab.com/merchant/en-sg/360032158892-When-will-I-receive-my-loan</w:t>
      </w:r>
    </w:p>
    <w:p/>
    <w:p>
      <w:pPr>
        <w:pStyle w:val="Heading2"/>
      </w:pPr>
      <w:r>
        <w:t>Missed payments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Loans › Missed payments</w:t>
            </w:r>
          </w:p>
          <w:p>
            <w:pPr>
              <w:spacing w:before="20"/>
            </w:pPr>
            <w:r>
              <w:rPr>
                <w:i/>
                <w:color w:val="E8F7EE"/>
                <w:sz w:val="18"/>
              </w:rPr>
              <w:t>Source: https://help.grab.com/merchant/en-sg/20000192-Loans</w:t>
            </w:r>
          </w:p>
        </w:tc>
      </w:tr>
    </w:tbl>
    <w:p>
      <w:pPr>
        <w:spacing w:before="200" w:after="40"/>
      </w:pPr>
      <w:r>
        <w:rPr>
          <w:b/>
          <w:color w:val="007D38"/>
          <w:sz w:val="21"/>
        </w:rPr>
        <w:t xml:space="preserve">Q10. </w:t>
      </w:r>
      <w:r>
        <w:rPr>
          <w:b/>
          <w:color w:val="1A1A1A"/>
          <w:sz w:val="21"/>
        </w:rPr>
        <w:t>What happens if I miss a loan payment?</w:t>
      </w:r>
    </w:p>
    <w:p>
      <w:pPr>
        <w:spacing w:after="120"/>
      </w:pPr>
      <w:r>
        <w:rPr>
          <w:b/>
          <w:color w:val="007D38"/>
          <w:sz w:val="21"/>
        </w:rPr>
        <w:t xml:space="preserve">A10. </w:t>
      </w:r>
      <w:r>
        <w:rPr>
          <w:color w:val="1A1A1A"/>
          <w:sz w:val="21"/>
        </w:rPr>
        <w:t>If payment is not made by the due date, late payment interest may be applied to your account. The exact amount depends on the terms of your payment agreement, so check your GrabPay or Grab Financial Services account for the details that apply to your loan.</w:t>
      </w:r>
    </w:p>
    <w:p>
      <w:pPr>
        <w:spacing w:before="200" w:after="40"/>
      </w:pPr>
      <w:r>
        <w:rPr>
          <w:b/>
          <w:color w:val="007D38"/>
          <w:sz w:val="21"/>
        </w:rPr>
        <w:t xml:space="preserve">Q11. </w:t>
      </w:r>
      <w:r>
        <w:rPr>
          <w:b/>
          <w:color w:val="1A1A1A"/>
          <w:sz w:val="21"/>
        </w:rPr>
        <w:t>How do I settle an outstanding loan payment?</w:t>
      </w:r>
    </w:p>
    <w:p>
      <w:pPr>
        <w:spacing w:after="40"/>
      </w:pPr>
      <w:r>
        <w:rPr>
          <w:b/>
          <w:color w:val="007D38"/>
          <w:sz w:val="21"/>
        </w:rPr>
        <w:t xml:space="preserve">A11. </w:t>
      </w:r>
      <w:r>
        <w:rPr>
          <w:color w:val="1A1A1A"/>
          <w:sz w:val="21"/>
        </w:rPr>
        <w:t>Make your payment as soon as possible to avoid further charges:</w:t>
      </w:r>
    </w:p>
    <w:p>
      <w:pPr>
        <w:pStyle w:val="ListBullet"/>
        <w:spacing w:after="20"/>
        <w:ind w:left="605"/>
      </w:pPr>
      <w:r>
        <w:rPr>
          <w:color w:val="1A1A1A"/>
          <w:sz w:val="21"/>
        </w:rPr>
        <w:t>Open the Grab app and go to Payments.</w:t>
      </w:r>
    </w:p>
    <w:p>
      <w:pPr>
        <w:pStyle w:val="ListBullet"/>
        <w:spacing w:after="20"/>
        <w:ind w:left="605"/>
      </w:pPr>
      <w:r>
        <w:rPr>
          <w:color w:val="1A1A1A"/>
          <w:sz w:val="21"/>
        </w:rPr>
        <w:t>Check your outstanding balance under GrabPay or Loans.</w:t>
      </w:r>
    </w:p>
    <w:p>
      <w:pPr>
        <w:pStyle w:val="ListBullet"/>
        <w:spacing w:after="20"/>
        <w:ind w:left="605"/>
      </w:pPr>
      <w:r>
        <w:rPr>
          <w:color w:val="1A1A1A"/>
          <w:sz w:val="21"/>
        </w:rPr>
        <w:t>Follow the steps to complete your payment using your preferred method.</w:t>
      </w:r>
    </w:p>
    <w:p>
      <w:pPr>
        <w:pStyle w:val="ListBullet"/>
        <w:spacing w:after="120"/>
        <w:ind w:left="605"/>
      </w:pPr>
      <w:r>
        <w:rPr>
          <w:color w:val="1A1A1A"/>
          <w:sz w:val="21"/>
        </w:rPr>
        <w:t>Setting reminders for future payments helps you avoid late fees.</w:t>
      </w:r>
    </w:p>
    <w:p>
      <w:pPr>
        <w:spacing w:before="160" w:after="20"/>
      </w:pPr>
      <w:r>
        <w:rPr>
          <w:b/>
          <w:i/>
          <w:color w:val="5F6B63"/>
          <w:sz w:val="17"/>
        </w:rPr>
        <w:t>Scraped from:</w:t>
      </w:r>
    </w:p>
    <w:p>
      <w:pPr>
        <w:spacing w:after="0"/>
        <w:ind w:left="317"/>
      </w:pPr>
      <w:r>
        <w:rPr>
          <w:color w:val="5F6B63"/>
          <w:sz w:val="17"/>
        </w:rPr>
        <w:t>https://help.grab.com/merchant/en-sg/360032509391-What-if-I-missed-a-payment</w:t>
      </w:r>
    </w:p>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7D3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D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