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569FBA4E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5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5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6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6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6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6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457813AA">
      <w:pPr>
        <w:numPr>
          <w:ilvl w:val="0"/>
          <w:numId w:val="6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73722005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5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5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5"/>
          <w:sz w:val="28"/>
          <w:szCs w:val="28"/>
        </w:rPr>
      </w:pPr>
      <w:r>
        <w:rPr>
          <w:rStyle w:val="5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5"/>
        </w:rPr>
      </w:pPr>
      <w:r>
        <w:drawing>
          <wp:inline distT="0" distB="0" distL="114300" distR="114300">
            <wp:extent cx="5492750" cy="4244975"/>
            <wp:effectExtent l="0" t="0" r="6350" b="952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commentRangeStart w:id="3"/>
      <w:commentRangeStart w:id="4"/>
      <w:r>
        <w:rPr>
          <w:rStyle w:val="5"/>
        </w:rPr>
        <w:commentReference w:id="0"/>
      </w:r>
      <w:commentRangeEnd w:id="0"/>
      <w:commentRangeEnd w:id="1"/>
      <w:r>
        <w:commentReference w:id="1"/>
      </w:r>
      <w:commentRangeEnd w:id="2"/>
      <w:r>
        <w:rPr>
          <w:rStyle w:val="5"/>
        </w:rPr>
        <w:commentReference w:id="2"/>
      </w:r>
      <w:commentRangeEnd w:id="3"/>
      <w:r>
        <w:rPr>
          <w:rStyle w:val="5"/>
        </w:rPr>
        <w:commentReference w:id="3"/>
      </w:r>
      <w:commentRangeEnd w:id="4"/>
      <w:r>
        <w:commentReference w:id="4"/>
      </w:r>
    </w:p>
    <w:p w14:paraId="41573911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2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580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5720878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5802" w:type="dxa"/>
          </w:tcPr>
          <w:p w14:paraId="63EEC8D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0B1AE06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5802" w:type="dxa"/>
          </w:tcPr>
          <w:p w14:paraId="0AF866A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  <w:tr w14:paraId="3BC00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AB843B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5802" w:type="dxa"/>
          </w:tcPr>
          <w:p w14:paraId="55B47710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Конструктор </w:t>
            </w:r>
            <w:r>
              <w:rPr>
                <w:sz w:val="24"/>
                <w:szCs w:val="24"/>
                <w:lang w:val="en-US"/>
              </w:rPr>
              <w:t>MainForm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9E1761A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FirstValidate</w:t>
            </w:r>
          </w:p>
        </w:tc>
        <w:tc>
          <w:tcPr>
            <w:tcW w:w="5802" w:type="dxa"/>
          </w:tcPr>
          <w:p w14:paraId="660F64A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43CD5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TextBoxHandleLength_Leave</w:t>
            </w:r>
          </w:p>
        </w:tc>
        <w:tc>
          <w:tcPr>
            <w:tcW w:w="5802" w:type="dxa"/>
          </w:tcPr>
          <w:p w14:paraId="03645C9C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ручки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F9EAE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TextBoxHandleWidth_Leave</w:t>
            </w:r>
          </w:p>
        </w:tc>
        <w:tc>
          <w:tcPr>
            <w:tcW w:w="5802" w:type="dxa"/>
          </w:tcPr>
          <w:p w14:paraId="43E7845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диаметра ручки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27B0767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TextBoxRodLength_Leave</w:t>
            </w:r>
          </w:p>
        </w:tc>
        <w:tc>
          <w:tcPr>
            <w:tcW w:w="5802" w:type="dxa"/>
          </w:tcPr>
          <w:p w14:paraId="1FDAB5D0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наконечника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48E479D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TextBoxRodWidth_Leave</w:t>
            </w:r>
          </w:p>
        </w:tc>
        <w:tc>
          <w:tcPr>
            <w:tcW w:w="5802" w:type="dxa"/>
          </w:tcPr>
          <w:p w14:paraId="222B6B0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ширины наконечника</w:t>
            </w:r>
          </w:p>
        </w:tc>
      </w:tr>
      <w:tr w14:paraId="088E5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D08C62A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346F30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</w:p>
        </w:tc>
      </w:tr>
      <w:tr w14:paraId="75410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25486B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ComboBoxShapeOfHandle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71D972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ComboBoxShapeOfHadle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6F4132F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SetColors</w:t>
            </w:r>
          </w:p>
        </w:tc>
        <w:tc>
          <w:tcPr>
            <w:tcW w:w="5802" w:type="dxa"/>
          </w:tcPr>
          <w:p w14:paraId="0DBB249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цвета для всех текст боксов по результатам проверки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7ED9FC7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SecondValidate</w:t>
            </w:r>
          </w:p>
        </w:tc>
        <w:tc>
          <w:tcPr>
            <w:tcW w:w="5802" w:type="dxa"/>
          </w:tcPr>
          <w:p w14:paraId="0BC543B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валидации параметров</w:t>
            </w:r>
          </w:p>
        </w:tc>
      </w:tr>
    </w:tbl>
    <w:p w14:paraId="655D8174">
      <w:pPr>
        <w:ind w:right="59" w:firstLine="0"/>
      </w:pPr>
    </w:p>
    <w:p w14:paraId="3DD5BC75">
      <w:pPr>
        <w:ind w:right="59" w:firstLine="708"/>
      </w:pPr>
      <w:r>
        <w:tab/>
      </w:r>
    </w:p>
    <w:p w14:paraId="71FDD16D">
      <w:pPr>
        <w:ind w:right="59" w:firstLine="0"/>
        <w:rPr>
          <w:rFonts w:hint="default"/>
          <w:lang w:val="ru-RU"/>
        </w:rPr>
      </w:pPr>
    </w:p>
    <w:p w14:paraId="736F5207">
      <w:pPr>
        <w:ind w:right="59"/>
      </w:pPr>
      <w:r>
        <w:t xml:space="preserve">Таблица 3.3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3411"/>
        <w:gridCol w:w="3091"/>
      </w:tblGrid>
      <w:tr w14:paraId="3F9E3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324F62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411" w:type="dxa"/>
          </w:tcPr>
          <w:p w14:paraId="7648C4A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1" w:type="dxa"/>
          </w:tcPr>
          <w:p w14:paraId="040A789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1345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2B4EDCF5">
            <w:pPr>
              <w:widowControl w:val="0"/>
              <w:ind w:right="59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>
            <w:pPr>
              <w:widowControl w:val="0"/>
              <w:ind w:right="59" w:firstLine="0"/>
              <w:jc w:val="center"/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3AEA3BDA">
            <w:pPr>
              <w:widowControl w:val="0"/>
              <w:ind w:right="59" w:firstLine="0"/>
              <w:jc w:val="center"/>
            </w:pPr>
            <w:r>
              <w:t>Хранит в себе словарь параметра</w:t>
            </w:r>
          </w:p>
        </w:tc>
      </w:tr>
    </w:tbl>
    <w:p w14:paraId="0EA7149B">
      <w:pPr>
        <w:ind w:right="59" w:firstLine="0"/>
      </w:pPr>
    </w:p>
    <w:p w14:paraId="530E624C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>− 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12"/>
        <w:tblW w:w="9363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732"/>
        <w:gridCol w:w="2324"/>
        <w:gridCol w:w="2605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28B9DC1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32" w:type="dxa"/>
          </w:tcPr>
          <w:p w14:paraId="230CB353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324" w:type="dxa"/>
          </w:tcPr>
          <w:p w14:paraId="23C2714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 параметры</w:t>
            </w:r>
          </w:p>
        </w:tc>
        <w:tc>
          <w:tcPr>
            <w:tcW w:w="2605" w:type="dxa"/>
          </w:tcPr>
          <w:p w14:paraId="2792262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14020C9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ValidateParameters</w:t>
            </w:r>
          </w:p>
        </w:tc>
        <w:tc>
          <w:tcPr>
            <w:tcW w:w="1732" w:type="dxa"/>
          </w:tcPr>
          <w:p w14:paraId="7CF36D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605" w:type="dxa"/>
          </w:tcPr>
          <w:p w14:paraId="2C5F13D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Валидирует зависимые параметры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550B352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SetParameter</w:t>
            </w:r>
          </w:p>
        </w:tc>
        <w:tc>
          <w:tcPr>
            <w:tcW w:w="1732" w:type="dxa"/>
          </w:tcPr>
          <w:p w14:paraId="6EBB016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ParameterType, Parameter</w:t>
            </w:r>
          </w:p>
        </w:tc>
        <w:tc>
          <w:tcPr>
            <w:tcW w:w="2324" w:type="dxa"/>
          </w:tcPr>
          <w:p w14:paraId="3511E73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параметр</w:t>
            </w:r>
          </w:p>
        </w:tc>
      </w:tr>
      <w:tr w14:paraId="05DD9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40C9AFA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All</w:t>
            </w:r>
            <w:r>
              <w:rPr>
                <w:sz w:val="24"/>
                <w:szCs w:val="24"/>
                <w:lang w:val="en-US"/>
              </w:rPr>
              <w:t>Paramete</w:t>
            </w:r>
            <w:r>
              <w:rPr>
                <w:rFonts w:hint="default"/>
                <w:sz w:val="24"/>
                <w:szCs w:val="24"/>
                <w:lang w:val="en-US"/>
              </w:rPr>
              <w:t>rs</w:t>
            </w:r>
          </w:p>
        </w:tc>
        <w:tc>
          <w:tcPr>
            <w:tcW w:w="1732" w:type="dxa"/>
          </w:tcPr>
          <w:p w14:paraId="4E96799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7B9B19C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3F972778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Возвращает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и задаёт словарь параметров</w:t>
            </w:r>
          </w:p>
        </w:tc>
      </w:tr>
      <w:tr w14:paraId="48A85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3CB518FB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ShapeOfRod</w:t>
            </w:r>
          </w:p>
        </w:tc>
        <w:tc>
          <w:tcPr>
            <w:tcW w:w="1732" w:type="dxa"/>
          </w:tcPr>
          <w:p w14:paraId="5E7B526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09A72892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RodType</w:t>
            </w:r>
          </w:p>
        </w:tc>
        <w:tc>
          <w:tcPr>
            <w:tcW w:w="2605" w:type="dxa"/>
          </w:tcPr>
          <w:p w14:paraId="2DCA807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наконечника</w:t>
            </w:r>
          </w:p>
        </w:tc>
      </w:tr>
      <w:tr w14:paraId="75F36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vAlign w:val="top"/>
          </w:tcPr>
          <w:p w14:paraId="0DE2B1AF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ShapeOfHandle</w:t>
            </w:r>
          </w:p>
        </w:tc>
        <w:tc>
          <w:tcPr>
            <w:tcW w:w="1732" w:type="dxa"/>
            <w:vAlign w:val="top"/>
          </w:tcPr>
          <w:p w14:paraId="722A8937">
            <w:pPr>
              <w:widowControl w:val="0"/>
              <w:ind w:right="59" w:righ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  <w:vAlign w:val="top"/>
          </w:tcPr>
          <w:p w14:paraId="5D39C3A9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HandleType</w:t>
            </w:r>
          </w:p>
        </w:tc>
        <w:tc>
          <w:tcPr>
            <w:tcW w:w="2605" w:type="dxa"/>
            <w:vAlign w:val="top"/>
          </w:tcPr>
          <w:p w14:paraId="548A9ECB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ручки</w:t>
            </w:r>
          </w:p>
        </w:tc>
      </w:tr>
    </w:tbl>
    <w:p w14:paraId="1B989B03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 xml:space="preserve">Таблица 3.5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CD8CB2D">
      <w:pPr>
        <w:ind w:right="59" w:firstLine="708"/>
      </w:pPr>
    </w:p>
    <w:p w14:paraId="1834E15F">
      <w:pPr>
        <w:ind w:right="59" w:firstLine="708"/>
      </w:pPr>
    </w:p>
    <w:p w14:paraId="6A75FE40">
      <w:pPr>
        <w:ind w:right="59" w:firstLine="708"/>
      </w:pPr>
    </w:p>
    <w:p w14:paraId="15EDD97A">
      <w:pPr>
        <w:ind w:right="59" w:firstLine="708"/>
      </w:pPr>
    </w:p>
    <w:p w14:paraId="54B4592E">
      <w:pPr>
        <w:ind w:right="59" w:firstLine="708"/>
        <w:rPr>
          <w:lang w:val="en-US"/>
        </w:rPr>
      </w:pPr>
      <w:r>
        <w:t xml:space="preserve">Таблица 3.6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2B4E8481">
      <w:pPr>
        <w:ind w:right="59" w:firstLine="0"/>
      </w:pPr>
    </w:p>
    <w:p w14:paraId="41F84E9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B1FE86">
      <w:pPr>
        <w:ind w:right="59" w:firstLine="708"/>
      </w:pPr>
    </w:p>
    <w:p w14:paraId="0B0A6A5E">
      <w:pPr>
        <w:ind w:right="59" w:firstLine="708"/>
        <w:rPr>
          <w:lang w:val="en-US"/>
        </w:rPr>
      </w:pPr>
      <w:r>
        <w:t xml:space="preserve">Таблица 3.8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12"/>
        <w:tblW w:w="930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949"/>
        <w:gridCol w:w="5922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1C075BFE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09C47FF7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value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357217D4">
      <w:pPr>
        <w:ind w:left="0" w:leftChars="0" w:right="59" w:firstLine="0" w:firstLineChars="0"/>
      </w:pPr>
    </w:p>
    <w:p w14:paraId="305C0A26">
      <w:pPr>
        <w:ind w:right="59" w:firstLine="708"/>
        <w:rPr>
          <w:rFonts w:hint="default"/>
          <w:lang w:val="en-US"/>
        </w:rPr>
      </w:pPr>
      <w:r>
        <w:t>Таблица 3.</w:t>
      </w:r>
      <w:r>
        <w:rPr>
          <w:rFonts w:hint="default"/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rFonts w:hint="default"/>
          <w:lang w:val="en-US"/>
        </w:rPr>
        <w:t>Wrapper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1955"/>
        <w:gridCol w:w="5472"/>
      </w:tblGrid>
      <w:tr w14:paraId="02BB5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65020C1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55" w:type="dxa"/>
          </w:tcPr>
          <w:p w14:paraId="065C5D3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472" w:type="dxa"/>
          </w:tcPr>
          <w:p w14:paraId="2FE6069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2063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4B7AEDEF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_kompas</w:t>
            </w:r>
          </w:p>
        </w:tc>
        <w:tc>
          <w:tcPr>
            <w:tcW w:w="1955" w:type="dxa"/>
          </w:tcPr>
          <w:p w14:paraId="4E5E71A9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KompasObject</w:t>
            </w:r>
          </w:p>
        </w:tc>
        <w:tc>
          <w:tcPr>
            <w:tcW w:w="5472" w:type="dxa"/>
          </w:tcPr>
          <w:p w14:paraId="513500F5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экземпляр программы Компас</w:t>
            </w:r>
          </w:p>
        </w:tc>
      </w:tr>
      <w:tr w14:paraId="3049A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bottom w:val="nil"/>
            </w:tcBorders>
          </w:tcPr>
          <w:p w14:paraId="056B7860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_document3D</w:t>
            </w:r>
          </w:p>
        </w:tc>
        <w:tc>
          <w:tcPr>
            <w:tcW w:w="1955" w:type="dxa"/>
            <w:tcBorders>
              <w:bottom w:val="nil"/>
            </w:tcBorders>
          </w:tcPr>
          <w:p w14:paraId="04CD2292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72" w:type="dxa"/>
            <w:tcBorders>
              <w:bottom w:val="nil"/>
            </w:tcBorders>
          </w:tcPr>
          <w:p w14:paraId="1682F37A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указатель на интерфейс для работы с моделью</w:t>
            </w:r>
          </w:p>
        </w:tc>
      </w:tr>
    </w:tbl>
    <w:p w14:paraId="4D151983">
      <w:pPr>
        <w:spacing w:after="0" w:line="360" w:lineRule="auto"/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Продолжение таблицы 3.9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1955"/>
        <w:gridCol w:w="5454"/>
      </w:tblGrid>
      <w:tr w14:paraId="06685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2B8319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55" w:type="dxa"/>
          </w:tcPr>
          <w:p w14:paraId="41DAB74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454" w:type="dxa"/>
          </w:tcPr>
          <w:p w14:paraId="01E0B5C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273C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7F0EBE30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_part</w:t>
            </w:r>
          </w:p>
        </w:tc>
        <w:tc>
          <w:tcPr>
            <w:tcW w:w="1955" w:type="dxa"/>
          </w:tcPr>
          <w:p w14:paraId="564DC1D6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63199C45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основную модель</w:t>
            </w:r>
          </w:p>
        </w:tc>
      </w:tr>
      <w:tr w14:paraId="7BB2E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38B68CC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_sketchEntity</w:t>
            </w:r>
          </w:p>
        </w:tc>
        <w:tc>
          <w:tcPr>
            <w:tcW w:w="1955" w:type="dxa"/>
          </w:tcPr>
          <w:p w14:paraId="1AD9D0E5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5C61DAD4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текущий эскиз</w:t>
            </w:r>
          </w:p>
        </w:tc>
      </w:tr>
      <w:tr w14:paraId="5E4E4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6B47BA1E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_sketchDef</w:t>
            </w:r>
          </w:p>
        </w:tc>
        <w:tc>
          <w:tcPr>
            <w:tcW w:w="1955" w:type="dxa"/>
          </w:tcPr>
          <w:p w14:paraId="22A17A2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332EB903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зависимости для эскиза</w:t>
            </w:r>
          </w:p>
        </w:tc>
      </w:tr>
      <w:tr w14:paraId="5B256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7CF5CFE9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_</w:t>
            </w:r>
            <w:r>
              <w:rPr>
                <w:rFonts w:hint="default"/>
                <w:lang w:val="en-US"/>
              </w:rPr>
              <w:t>document2D</w:t>
            </w:r>
          </w:p>
        </w:tc>
        <w:tc>
          <w:tcPr>
            <w:tcW w:w="1955" w:type="dxa"/>
          </w:tcPr>
          <w:p w14:paraId="725B3586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67140AC7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указатель на интерфейс для работы с чертежом</w:t>
            </w:r>
          </w:p>
        </w:tc>
      </w:tr>
    </w:tbl>
    <w:p w14:paraId="76A4FE28">
      <w:pPr>
        <w:spacing w:after="0" w:line="360" w:lineRule="auto"/>
        <w:ind w:firstLine="0"/>
        <w:rPr>
          <w:rFonts w:hint="default"/>
          <w:lang w:val="ru-RU"/>
        </w:rPr>
      </w:pPr>
    </w:p>
    <w:p w14:paraId="21DFF2F3">
      <w:pPr>
        <w:spacing w:after="0" w:line="360" w:lineRule="auto"/>
        <w:ind w:firstLine="708" w:firstLineChars="0"/>
        <w:rPr>
          <w:lang w:val="en-US"/>
        </w:rPr>
      </w:pPr>
      <w:r>
        <w:t>Таблица 3.</w:t>
      </w:r>
      <w:r>
        <w:rPr>
          <w:rFonts w:hint="default"/>
          <w:lang w:val="en-US"/>
        </w:rPr>
        <w:t xml:space="preserve">10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2"/>
        <w:tblW w:w="9276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83"/>
        <w:gridCol w:w="1762"/>
        <w:gridCol w:w="3631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4EB1AE86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Выходные параметры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double, double, double, double, double,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FD521D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t xml:space="preserve">Создание дуги по </w:t>
            </w:r>
            <w:r>
              <w:rPr>
                <w:lang w:val="ru-RU"/>
              </w:rPr>
              <w:t>трём</w:t>
            </w:r>
            <w:r>
              <w:t xml:space="preserve"> точкам</w:t>
            </w:r>
            <w:r>
              <w:rPr>
                <w:rFonts w:hint="default"/>
                <w:lang w:val="ru-RU"/>
              </w:rPr>
              <w:t xml:space="preserve"> (</w:t>
            </w:r>
            <w:r>
              <w:rPr>
                <w:rFonts w:hint="default"/>
                <w:lang w:val="en-US"/>
              </w:rPr>
              <w:t>double</w:t>
            </w:r>
            <w:r>
              <w:rPr>
                <w:rFonts w:hint="default"/>
                <w:lang w:val="ru-RU"/>
              </w:rPr>
              <w:t xml:space="preserve"> координаты </w:t>
            </w:r>
            <w:r>
              <w:rPr>
                <w:rFonts w:hint="default"/>
                <w:lang w:val="en-US"/>
              </w:rPr>
              <w:t xml:space="preserve">x </w:t>
            </w:r>
            <w:r>
              <w:rPr>
                <w:rFonts w:hint="default"/>
                <w:lang w:val="ru-RU"/>
              </w:rPr>
              <w:t xml:space="preserve">и </w:t>
            </w:r>
            <w:r>
              <w:rPr>
                <w:rFonts w:hint="default"/>
                <w:lang w:val="en-US"/>
              </w:rPr>
              <w:t>y</w:t>
            </w:r>
            <w:r>
              <w:rPr>
                <w:rFonts w:hint="default"/>
                <w:lang w:val="ru-RU"/>
              </w:rPr>
              <w:t xml:space="preserve"> для каждой точки)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double, double, double,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2AC816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t>Создание линии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по двум точкам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int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3474DB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t>Создание эскиза</w:t>
            </w:r>
            <w:r>
              <w:rPr>
                <w:rFonts w:hint="default"/>
                <w:lang w:val="en-US"/>
              </w:rPr>
              <w:t xml:space="preserve"> (</w:t>
            </w:r>
            <w:r>
              <w:rPr>
                <w:rFonts w:hint="default"/>
                <w:lang w:val="ru-RU"/>
              </w:rPr>
              <w:t xml:space="preserve">по </w:t>
            </w:r>
            <w:r>
              <w:rPr>
                <w:rFonts w:hint="default"/>
                <w:lang w:val="en-US"/>
              </w:rPr>
              <w:t xml:space="preserve">int </w:t>
            </w:r>
            <w:r>
              <w:rPr>
                <w:rFonts w:hint="default"/>
                <w:lang w:val="ru-RU"/>
              </w:rPr>
              <w:t>выбираем базисную плоскость</w:t>
            </w:r>
            <w:r>
              <w:rPr>
                <w:rFonts w:hint="default"/>
                <w:lang w:val="en-US"/>
              </w:rPr>
              <w:t>)</w:t>
            </w:r>
          </w:p>
        </w:tc>
      </w:tr>
      <w:tr w14:paraId="6ED08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382F79B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BE9C3C4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3A6EDE6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2629FB32">
            <w:pPr>
              <w:widowControl w:val="0"/>
              <w:ind w:right="59" w:firstLine="0"/>
              <w:jc w:val="center"/>
            </w:pPr>
            <w:r>
              <w:t>Вращение эскиза</w:t>
            </w:r>
          </w:p>
        </w:tc>
      </w:tr>
      <w:tr w14:paraId="61118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C9C6C1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F380">
            <w:pPr>
              <w:widowControl w:val="0"/>
              <w:ind w:right="59" w:firstLine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int,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D68ECF7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78EC9CC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t>Выдавливание эскиза</w:t>
            </w:r>
            <w:r>
              <w:rPr>
                <w:rFonts w:hint="default"/>
                <w:lang w:val="en-US"/>
              </w:rPr>
              <w:t xml:space="preserve"> (int - </w:t>
            </w:r>
            <w:r>
              <w:rPr>
                <w:rFonts w:hint="default"/>
                <w:lang w:val="ru-RU"/>
              </w:rPr>
              <w:t xml:space="preserve">тип, </w:t>
            </w:r>
            <w:r>
              <w:rPr>
                <w:rFonts w:hint="default"/>
                <w:lang w:val="en-US"/>
              </w:rPr>
              <w:t xml:space="preserve">double </w:t>
            </w:r>
            <w:r>
              <w:rPr>
                <w:rFonts w:hint="default"/>
                <w:lang w:val="ru-RU"/>
              </w:rPr>
              <w:t>- глубина)</w:t>
            </w:r>
          </w:p>
        </w:tc>
      </w:tr>
      <w:tr w14:paraId="416A9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451E1E7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2155195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DF7432C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7DD836C3">
            <w:pPr>
              <w:widowControl w:val="0"/>
              <w:ind w:right="59" w:firstLine="0"/>
              <w:jc w:val="center"/>
            </w:pPr>
            <w:r>
              <w:t>Создание файла</w:t>
            </w:r>
          </w:p>
        </w:tc>
      </w:tr>
      <w:tr w14:paraId="72DF7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6173E0F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D48604A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B57CD53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A713DC0">
            <w:pPr>
              <w:widowControl w:val="0"/>
              <w:ind w:right="59" w:firstLine="0"/>
              <w:jc w:val="center"/>
            </w:pPr>
            <w:r>
              <w:t>Открытие файла</w:t>
            </w:r>
          </w:p>
        </w:tc>
      </w:tr>
      <w:tr w14:paraId="0498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1E54E4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3AD0D519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1FB321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C6E345F">
            <w:pPr>
              <w:widowControl w:val="0"/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427AFE17">
      <w:pPr>
        <w:ind w:right="59" w:firstLine="0"/>
        <w:rPr>
          <w:rFonts w:hint="default"/>
          <w:lang w:val="en-US"/>
        </w:rPr>
      </w:pPr>
      <w:r>
        <w:tab/>
      </w:r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 xml:space="preserve">На рисунках 3.2 и </w:t>
      </w:r>
      <w:commentRangeStart w:id="5"/>
      <w:commentRangeStart w:id="6"/>
      <w:r>
        <w:t>3.3 представлены макет пользовательского интерфейса, а также валидация введённых значений</w:t>
      </w:r>
      <w:r>
        <w:rPr>
          <w:rFonts w:hint="default"/>
          <w:lang w:val="ru-RU"/>
        </w:rPr>
        <w:t>, при неверено введённом значении диаметра ручки (значение находится ниже допустимого предела)</w:t>
      </w:r>
      <w:r>
        <w:t>.</w:t>
      </w:r>
      <w:commentRangeEnd w:id="5"/>
      <w:r>
        <w:rPr>
          <w:rStyle w:val="5"/>
        </w:rPr>
        <w:commentReference w:id="5"/>
      </w:r>
      <w:commentRangeEnd w:id="6"/>
      <w:r>
        <w:commentReference w:id="6"/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5982335" cy="3115310"/>
            <wp:effectExtent l="0" t="0" r="12065" b="889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7"/>
      <w:commentRangeStart w:id="8"/>
      <w:r>
        <w:rPr>
          <w:rStyle w:val="5"/>
        </w:rPr>
        <w:commentReference w:id="7"/>
      </w:r>
      <w:commentRangeEnd w:id="7"/>
      <w:commentRangeEnd w:id="8"/>
      <w:r>
        <w:commentReference w:id="8"/>
      </w:r>
    </w:p>
    <w:p w14:paraId="71B3793B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91B241F">
      <w:pPr>
        <w:ind w:right="59" w:firstLine="0"/>
        <w:jc w:val="center"/>
      </w:pPr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5982335" cy="2392045"/>
            <wp:effectExtent l="0" t="0" r="12065" b="825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</w:t>
      </w:r>
      <w:r>
        <w:rPr>
          <w:rFonts w:hint="default"/>
          <w:szCs w:val="28"/>
          <w:lang w:val="ru-RU"/>
        </w:rPr>
        <w:t>у</w:t>
      </w:r>
      <w:r>
        <w:rPr>
          <w:szCs w:val="28"/>
        </w:rPr>
        <w:t xml:space="preserve"> во введённых параметрах</w:t>
      </w:r>
      <w:r>
        <w:t xml:space="preserve"> </w:t>
      </w:r>
    </w:p>
    <w:p w14:paraId="6748C0C3">
      <w:pPr>
        <w:rPr>
          <w:b/>
          <w:bCs/>
        </w:rPr>
      </w:pPr>
      <w:r>
        <w:rPr>
          <w:b/>
          <w:bCs/>
        </w:rPr>
        <w:br w:type="page"/>
      </w:r>
    </w:p>
    <w:p w14:paraId="2A48AA48">
      <w:pPr>
        <w:ind w:right="59" w:firstLine="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7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6"/>
        </w:rPr>
        <w:t>https://kompas.ru/kompas-3d/about/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itglobal</w:t>
      </w:r>
      <w:r>
        <w:rPr>
          <w:rStyle w:val="6"/>
        </w:rPr>
        <w:t>.</w:t>
      </w:r>
      <w:r>
        <w:rPr>
          <w:rStyle w:val="6"/>
          <w:lang w:val="en-US"/>
        </w:rPr>
        <w:t>com</w:t>
      </w:r>
      <w:r>
        <w:rPr>
          <w:rStyle w:val="6"/>
        </w:rPr>
        <w:t>/</w:t>
      </w:r>
      <w:r>
        <w:rPr>
          <w:rStyle w:val="6"/>
          <w:lang w:val="en-US"/>
        </w:rPr>
        <w:t>ru</w:t>
      </w:r>
      <w:r>
        <w:rPr>
          <w:rStyle w:val="6"/>
        </w:rPr>
        <w:t>-</w:t>
      </w:r>
      <w:r>
        <w:rPr>
          <w:rStyle w:val="6"/>
          <w:lang w:val="en-US"/>
        </w:rPr>
        <w:t>ru</w:t>
      </w:r>
      <w:r>
        <w:rPr>
          <w:rStyle w:val="6"/>
        </w:rPr>
        <w:t>/</w:t>
      </w:r>
      <w:r>
        <w:rPr>
          <w:rStyle w:val="6"/>
          <w:lang w:val="en-US"/>
        </w:rPr>
        <w:t>company</w:t>
      </w:r>
      <w:r>
        <w:rPr>
          <w:rStyle w:val="6"/>
        </w:rPr>
        <w:t>/</w:t>
      </w:r>
      <w:r>
        <w:rPr>
          <w:rStyle w:val="6"/>
          <w:lang w:val="en-US"/>
        </w:rPr>
        <w:t>glossary</w:t>
      </w:r>
      <w:r>
        <w:rPr>
          <w:rStyle w:val="6"/>
        </w:rPr>
        <w:t>/</w:t>
      </w:r>
      <w:r>
        <w:rPr>
          <w:rStyle w:val="6"/>
          <w:lang w:val="en-US"/>
        </w:rPr>
        <w:t>api</w:t>
      </w:r>
      <w:r>
        <w:rPr>
          <w:rStyle w:val="6"/>
        </w:rPr>
        <w:t>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7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6"/>
        </w:rPr>
        <w:t>https://kompas.ru/kompas-3d/application/machinery/threaded-connection/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7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6"/>
        </w:rPr>
        <w:t>https://kompas.ru/kompas-3d/application/machinery/gear-cutting/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7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6"/>
          <w:szCs w:val="28"/>
        </w:rPr>
        <w:t>https://www.uml-diagrams.org/</w:t>
      </w:r>
      <w:r>
        <w:rPr>
          <w:rStyle w:val="6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41:00Z" w:initials="KA">
    <w:p w14:paraId="07F742C1">
      <w:pPr>
        <w:pStyle w:val="7"/>
      </w:pPr>
      <w:r>
        <w:t>Как будет выглядеть обработка ошибок?</w:t>
      </w:r>
    </w:p>
    <w:p w14:paraId="08267E45">
      <w:pPr>
        <w:pStyle w:val="7"/>
      </w:pPr>
    </w:p>
    <w:p w14:paraId="0DDCFDAE">
      <w:pPr>
        <w:pStyle w:val="7"/>
        <w:rPr>
          <w:lang w:val="en-US"/>
        </w:rPr>
      </w:pPr>
      <w:r>
        <w:rPr>
          <w:lang w:val="en-US"/>
        </w:rPr>
        <w:t xml:space="preserve">Parameters – ValidateParameters – </w:t>
      </w:r>
      <w:r>
        <w:t>аргументы</w:t>
      </w:r>
      <w:r>
        <w:rPr>
          <w:lang w:val="en-US"/>
        </w:rPr>
        <w:t>?</w:t>
      </w:r>
    </w:p>
    <w:p w14:paraId="42EF544A">
      <w:pPr>
        <w:pStyle w:val="7"/>
      </w:pPr>
      <w:r>
        <w:rPr>
          <w:lang w:val="en-US"/>
        </w:rPr>
        <w:t xml:space="preserve">MainForm – </w:t>
      </w:r>
      <w:r>
        <w:t>не</w:t>
      </w:r>
      <w:r>
        <w:rPr>
          <w:lang w:val="en-US"/>
        </w:rPr>
        <w:t xml:space="preserve"> </w:t>
      </w:r>
      <w:r>
        <w:t>хватает</w:t>
      </w:r>
      <w:r>
        <w:rPr>
          <w:lang w:val="en-US"/>
        </w:rPr>
        <w:t xml:space="preserve"> </w:t>
      </w:r>
      <w:r>
        <w:t>методов</w:t>
      </w:r>
      <w:r>
        <w:rPr>
          <w:lang w:val="en-US"/>
        </w:rPr>
        <w:t>. TextBoxChanged</w:t>
      </w:r>
    </w:p>
    <w:p w14:paraId="3CB00AED">
      <w:pPr>
        <w:pStyle w:val="7"/>
      </w:pPr>
      <w:r>
        <w:t>Названия текстбоксов</w:t>
      </w:r>
    </w:p>
    <w:p w14:paraId="611449A0">
      <w:pPr>
        <w:pStyle w:val="7"/>
      </w:pPr>
      <w:r>
        <w:t>Публичные методы?</w:t>
      </w:r>
    </w:p>
    <w:p w14:paraId="18DBA31C">
      <w:pPr>
        <w:pStyle w:val="7"/>
      </w:pPr>
      <w:r>
        <w:t>Выделить метод валидации, отделить от раскраски текстбоксов</w:t>
      </w:r>
    </w:p>
    <w:p w14:paraId="3077BEF7">
      <w:pPr>
        <w:pStyle w:val="7"/>
      </w:pPr>
    </w:p>
    <w:p w14:paraId="4450C833">
      <w:pPr>
        <w:pStyle w:val="7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00Z" w:initials="">
    <w:p w14:paraId="02103AEB">
      <w:pPr>
        <w:pStyle w:val="7"/>
        <w:numPr>
          <w:ilvl w:val="0"/>
          <w:numId w:val="1"/>
        </w:numPr>
        <w:rPr>
          <w:lang w:val="en-US"/>
        </w:rPr>
      </w:pPr>
      <w:r>
        <w:t>+</w:t>
      </w:r>
      <w:r>
        <w:rPr>
          <w:lang w:val="en-US"/>
        </w:rPr>
        <w:br w:type="textWrapping"/>
      </w:r>
      <w:r>
        <w:rPr>
          <w:lang w:val="en-US"/>
        </w:rPr>
        <w:t>2.+</w:t>
      </w:r>
      <w:r>
        <w:rPr>
          <w:lang w:val="en-US"/>
        </w:rPr>
        <w:br w:type="textWrapping"/>
      </w:r>
      <w:r>
        <w:rPr>
          <w:lang w:val="en-US"/>
        </w:rPr>
        <w:t>3.+</w:t>
      </w:r>
    </w:p>
    <w:p w14:paraId="77A7C81A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19FC18CC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55486E15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289CA3F9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</w:comment>
  <w:comment w:id="2" w:author="Kalentyev Alexey" w:date="2024-10-21T12:13:00Z" w:initials="KA">
    <w:p w14:paraId="471EC91B">
      <w:pPr>
        <w:pStyle w:val="7"/>
        <w:rPr>
          <w:lang w:val="en-US"/>
        </w:rPr>
      </w:pPr>
      <w:r>
        <w:rPr>
          <w:lang w:val="en-US"/>
        </w:rPr>
        <w:t>MainForm – RSDN?</w:t>
      </w:r>
    </w:p>
    <w:p w14:paraId="4C29CE72">
      <w:pPr>
        <w:pStyle w:val="7"/>
        <w:rPr>
          <w:lang w:val="en-US"/>
        </w:rPr>
      </w:pPr>
    </w:p>
  </w:comment>
  <w:comment w:id="3" w:author="Kalentyev Alexey" w:date="2024-10-28T15:31:00Z" w:initials="KA">
    <w:p w14:paraId="02534B68">
      <w:pPr>
        <w:pStyle w:val="7"/>
      </w:pPr>
      <w:r>
        <w:rPr>
          <w:lang w:val="en-US"/>
        </w:rPr>
        <w:t xml:space="preserve">Parameter – </w:t>
      </w:r>
      <w:r>
        <w:t>в свойства</w:t>
      </w:r>
    </w:p>
    <w:p w14:paraId="6CDDFC95">
      <w:pPr>
        <w:pStyle w:val="7"/>
      </w:pPr>
      <w:r>
        <w:rPr>
          <w:lang w:val="en-US"/>
        </w:rPr>
        <w:t xml:space="preserve">Parameters – GetParameters </w:t>
      </w:r>
      <w:r>
        <w:t xml:space="preserve">в свойство, </w:t>
      </w:r>
    </w:p>
    <w:p w14:paraId="5AD15194">
      <w:pPr>
        <w:pStyle w:val="7"/>
      </w:pPr>
      <w:r>
        <w:rPr>
          <w:lang w:val="en-US"/>
        </w:rPr>
        <w:t xml:space="preserve">SetParameter – </w:t>
      </w:r>
      <w:r>
        <w:t>публичный? Возвращаемый параметр.</w:t>
      </w:r>
    </w:p>
    <w:p w14:paraId="2FC4534C">
      <w:pPr>
        <w:pStyle w:val="7"/>
        <w:rPr>
          <w:rFonts w:hint="default"/>
          <w:lang w:val="en-US"/>
        </w:rPr>
      </w:pPr>
    </w:p>
  </w:comment>
  <w:comment w:id="4" w:author="Артём Мирошнико� [2]" w:date="2024-10-28T15:50:52Z" w:initials="">
    <w:p w14:paraId="35840B3C">
      <w:pPr>
        <w:pStyle w:val="7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2. +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4. +</w:t>
      </w:r>
    </w:p>
  </w:comment>
  <w:comment w:id="5" w:author="Kalentyev Alexey" w:date="2024-10-28T15:38:00Z" w:initials="KA">
    <w:p w14:paraId="6D7202BC">
      <w:pPr>
        <w:pStyle w:val="7"/>
      </w:pPr>
      <w:r>
        <w:t>Описать случай валидации</w:t>
      </w:r>
    </w:p>
  </w:comment>
  <w:comment w:id="6" w:author="Артём Мирошнико� [2]" w:date="2024-10-28T15:50:32Z" w:initials="">
    <w:p w14:paraId="758F6AFB">
      <w:pPr>
        <w:pStyle w:val="7"/>
        <w:rPr>
          <w:rFonts w:hint="default"/>
          <w:lang w:val="ru-RU"/>
        </w:rPr>
      </w:pPr>
      <w:r>
        <w:rPr>
          <w:rFonts w:hint="default"/>
          <w:lang w:val="ru-RU"/>
        </w:rPr>
        <w:t>+</w:t>
      </w:r>
    </w:p>
  </w:comment>
  <w:comment w:id="7" w:author="Kalentyev Alexey" w:date="2024-10-28T15:35:00Z" w:initials="KA">
    <w:p w14:paraId="66B750AE">
      <w:pPr>
        <w:pStyle w:val="7"/>
      </w:pPr>
      <w:r>
        <w:t xml:space="preserve">Где в </w:t>
      </w:r>
      <w:r>
        <w:rPr>
          <w:lang w:val="en-US"/>
        </w:rPr>
        <w:t>Parameters</w:t>
      </w:r>
      <w:r>
        <w:t xml:space="preserve"> знания о перечислениях из </w:t>
      </w:r>
      <w:r>
        <w:rPr>
          <w:lang w:val="en-US"/>
        </w:rPr>
        <w:t>Radiobuttons</w:t>
      </w:r>
      <w:r>
        <w:t>?</w:t>
      </w:r>
    </w:p>
    <w:p w14:paraId="5D42D638">
      <w:pPr>
        <w:pStyle w:val="7"/>
        <w:rPr>
          <w:lang w:val="en-US"/>
        </w:rPr>
      </w:pPr>
      <w:r>
        <w:rPr>
          <w:lang w:val="en-US"/>
        </w:rPr>
        <w:t>ComboBoxList?</w:t>
      </w:r>
    </w:p>
    <w:p w14:paraId="4A4452ED">
      <w:pPr>
        <w:pStyle w:val="7"/>
      </w:pPr>
      <w:r>
        <w:t>Красные текстбоксы?</w:t>
      </w:r>
    </w:p>
  </w:comment>
  <w:comment w:id="8" w:author="Артём Мирошнико� [2]" w:date="2024-10-28T15:49:47Z" w:initials="">
    <w:p w14:paraId="72CC2C76">
      <w:pPr>
        <w:pStyle w:val="7"/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2.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0C833" w15:done="0"/>
  <w15:commentEx w15:paraId="289CA3F9" w15:done="0" w15:paraIdParent="4450C833"/>
  <w15:commentEx w15:paraId="4C29CE72" w15:done="0" w15:paraIdParent="4450C833"/>
  <w15:commentEx w15:paraId="2FC4534C" w15:done="0" w15:paraIdParent="4450C833"/>
  <w15:commentEx w15:paraId="35840B3C" w15:done="0" w15:paraIdParent="4450C833"/>
  <w15:commentEx w15:paraId="6D7202BC" w15:done="0"/>
  <w15:commentEx w15:paraId="758F6AFB" w15:done="0" w15:paraIdParent="6D7202BC"/>
  <w15:commentEx w15:paraId="4A4452ED" w15:done="0"/>
  <w15:commentEx w15:paraId="72CC2C76" w15:done="0" w15:paraIdParent="4A4452ED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0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0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0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0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59280D0"/>
    <w:multiLevelType w:val="singleLevel"/>
    <w:tmpl w:val="D59280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ED8C726"/>
    <w:multiLevelType w:val="singleLevel"/>
    <w:tmpl w:val="DED8C7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5">
    <w:nsid w:val="3CABE7BF"/>
    <w:multiLevelType w:val="singleLevel"/>
    <w:tmpl w:val="3CABE7B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EFDCED9"/>
    <w:multiLevelType w:val="singleLevel"/>
    <w:tmpl w:val="6EFDCED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None" w15:userId="Артём Мирошнико�"/>
  </w15:person>
  <w15:person w15:author="Артём Мирошнико� [2]">
    <w15:presenceInfo w15:providerId="WPS Office" w15:userId="14785236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318DD"/>
    <w:rsid w:val="00056C81"/>
    <w:rsid w:val="000A071F"/>
    <w:rsid w:val="0029467A"/>
    <w:rsid w:val="0043026D"/>
    <w:rsid w:val="00441A89"/>
    <w:rsid w:val="0068748C"/>
    <w:rsid w:val="00726812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83B28"/>
    <w:rsid w:val="00D94EAD"/>
    <w:rsid w:val="00DF30CC"/>
    <w:rsid w:val="00E0417A"/>
    <w:rsid w:val="00E72C0E"/>
    <w:rsid w:val="04A348A8"/>
    <w:rsid w:val="04E42338"/>
    <w:rsid w:val="04EB6669"/>
    <w:rsid w:val="0DF37756"/>
    <w:rsid w:val="0DFC4C36"/>
    <w:rsid w:val="0E8B5D71"/>
    <w:rsid w:val="12C910ED"/>
    <w:rsid w:val="136113B3"/>
    <w:rsid w:val="16593D04"/>
    <w:rsid w:val="1CF26FA3"/>
    <w:rsid w:val="1E2D2E7C"/>
    <w:rsid w:val="1E947378"/>
    <w:rsid w:val="21233BD9"/>
    <w:rsid w:val="228A7DBE"/>
    <w:rsid w:val="22D939D2"/>
    <w:rsid w:val="23771117"/>
    <w:rsid w:val="23BE2857"/>
    <w:rsid w:val="29EA0FA1"/>
    <w:rsid w:val="35BF400F"/>
    <w:rsid w:val="36543C4D"/>
    <w:rsid w:val="3843587C"/>
    <w:rsid w:val="393A3326"/>
    <w:rsid w:val="3A5F7292"/>
    <w:rsid w:val="3DC00434"/>
    <w:rsid w:val="40D75CBA"/>
    <w:rsid w:val="436B64D7"/>
    <w:rsid w:val="458D1A4D"/>
    <w:rsid w:val="45BD6178"/>
    <w:rsid w:val="48244B2E"/>
    <w:rsid w:val="48B45348"/>
    <w:rsid w:val="49563136"/>
    <w:rsid w:val="549D0B58"/>
    <w:rsid w:val="55165C34"/>
    <w:rsid w:val="55937F6C"/>
    <w:rsid w:val="567F7A73"/>
    <w:rsid w:val="56F85196"/>
    <w:rsid w:val="5B18173C"/>
    <w:rsid w:val="5C7C3C92"/>
    <w:rsid w:val="65B61A8F"/>
    <w:rsid w:val="65EB1A37"/>
    <w:rsid w:val="664D3EA8"/>
    <w:rsid w:val="669E7094"/>
    <w:rsid w:val="695B2711"/>
    <w:rsid w:val="69B50FE9"/>
    <w:rsid w:val="6C4673C5"/>
    <w:rsid w:val="6E831C87"/>
    <w:rsid w:val="706234C3"/>
    <w:rsid w:val="70A2376A"/>
    <w:rsid w:val="71717864"/>
    <w:rsid w:val="718C6E6B"/>
    <w:rsid w:val="7253483E"/>
    <w:rsid w:val="738170F4"/>
    <w:rsid w:val="77E90D1D"/>
    <w:rsid w:val="7E9354B8"/>
    <w:rsid w:val="7ECD5F80"/>
    <w:rsid w:val="7ED775C8"/>
    <w:rsid w:val="7FE8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qFormat/>
    <w:uiPriority w:val="99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qFormat/>
    <w:uiPriority w:val="39"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4">
    <w:name w:val="Текст примечания Знак"/>
    <w:basedOn w:val="3"/>
    <w:link w:val="7"/>
    <w:semiHidden/>
    <w:qFormat/>
    <w:uiPriority w:val="99"/>
    <w:rPr>
      <w:rFonts w:eastAsia="Times New Roman"/>
      <w:color w:val="000000"/>
    </w:rPr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rFonts w:eastAsia="Times New Roman"/>
      <w:b/>
      <w:bCs/>
      <w:color w:val="000000"/>
    </w:rPr>
  </w:style>
  <w:style w:type="character" w:customStyle="1" w:styleId="16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1690</Words>
  <Characters>9634</Characters>
  <Lines>80</Lines>
  <Paragraphs>22</Paragraphs>
  <TotalTime>1</TotalTime>
  <ScaleCrop>false</ScaleCrop>
  <LinksUpToDate>false</LinksUpToDate>
  <CharactersWithSpaces>11302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2024-11-17T21:18:56Z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D8E5B64AC0BE4F628DFFA5664845EA24_13</vt:lpwstr>
  </property>
</Properties>
</file>