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5C46009A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6620" cy="4136390"/>
            <wp:effectExtent l="0" t="0" r="508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All</w:t>
            </w:r>
            <w:r>
              <w:rPr>
                <w:sz w:val="24"/>
                <w:szCs w:val="24"/>
                <w:lang w:val="en-US"/>
              </w:rPr>
              <w:t>Paramete</w:t>
            </w:r>
            <w:r>
              <w:rPr>
                <w:rFonts w:hint="default"/>
                <w:sz w:val="24"/>
                <w:szCs w:val="24"/>
                <w:lang w:val="en-US"/>
              </w:rPr>
              <w:t>rs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Возвращает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и задаёт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5FDAEAE4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1834E15F">
      <w:pPr>
        <w:ind w:right="59" w:firstLine="708"/>
      </w:pPr>
    </w:p>
    <w:p w14:paraId="6A75FE40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357217D4">
      <w:pPr>
        <w:ind w:left="0" w:leftChars="0" w:right="59" w:firstLine="0" w:firstLineChars="0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_instance</w:t>
            </w:r>
          </w:p>
        </w:tc>
        <w:tc>
          <w:tcPr>
            <w:tcW w:w="1834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Wrapper</w:t>
            </w:r>
          </w:p>
        </w:tc>
        <w:tc>
          <w:tcPr>
            <w:tcW w:w="5898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Поле для реализации принципа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14FC54E1">
      <w:pPr>
        <w:spacing w:after="0" w:line="360" w:lineRule="auto"/>
        <w:ind w:firstLine="0"/>
      </w:pPr>
    </w:p>
    <w:p w14:paraId="7FA32947">
      <w:pPr>
        <w:spacing w:after="0" w:line="360" w:lineRule="auto"/>
        <w:ind w:firstLine="0"/>
      </w:pPr>
    </w:p>
    <w:p w14:paraId="76A4FE28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  <w:tr w14:paraId="32FB2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AFAF4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GetInstance()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798AFAAD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C60A2F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Wrapper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4136018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Реализует принцип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1700" cy="3091815"/>
            <wp:effectExtent l="0" t="0" r="0" b="698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91B241F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79160" cy="2264410"/>
            <wp:effectExtent l="0" t="0" r="2540" b="889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8A7DBE"/>
    <w:rsid w:val="22D939D2"/>
    <w:rsid w:val="23771117"/>
    <w:rsid w:val="23BE2857"/>
    <w:rsid w:val="29EA0FA1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  <w:rsid w:val="7FE8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3</TotalTime>
  <ScaleCrop>false</ScaleCrop>
  <LinksUpToDate>false</LinksUpToDate>
  <CharactersWithSpaces>11302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2024-10-29T06:53:56Z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