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GeoTrust True BusinessID with EV Multi-Domain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https://ssl.bkns.vn/ssl-bao-mat/geotrust-true-businessid-with-ev-multi-domain</w:t>
      </w:r>
    </w:p>
    <w:p w:rsidR="00000000" w:rsidDel="00000000" w:rsidP="00000000" w:rsidRDefault="00000000" w:rsidRPr="00000000" w14:paraId="00000007">
      <w:pPr>
        <w:rPr/>
      </w:pPr>
      <w:r w:rsidDel="00000000" w:rsidR="00000000" w:rsidRPr="00000000">
        <w:rPr>
          <w:rtl w:val="0"/>
        </w:rPr>
        <w:t xml:space="preserve">  • Danh mục: SSL Bảo mật / Extended Validation SSL / Multi-Domain SSL</w:t>
      </w:r>
    </w:p>
    <w:p w:rsidR="00000000" w:rsidDel="00000000" w:rsidP="00000000" w:rsidRDefault="00000000" w:rsidRPr="00000000" w14:paraId="00000008">
      <w:pPr>
        <w:rPr/>
      </w:pPr>
      <w:r w:rsidDel="00000000" w:rsidR="00000000" w:rsidRPr="00000000">
        <w:rPr>
          <w:rtl w:val="0"/>
        </w:rPr>
        <w:t xml:space="preserve">  • Ghi chú trích xuất: Trang sản phẩm chi tiết. Đã trích xuất đủ thông tin về mô tả, tính năng, thông số và bảng giá.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Đây là chứng chỉ SSL với mức xác thực mở rộng (EV - Extended Validation) cao nhất, cho phép bảo mật nhiều tên miền (Multi-Domain) khác nhau chỉ với một chứng chỉ duy nhất.</w:t>
      </w:r>
    </w:p>
    <w:p w:rsidR="00000000" w:rsidDel="00000000" w:rsidP="00000000" w:rsidRDefault="00000000" w:rsidRPr="00000000" w14:paraId="0000000C">
      <w:pPr>
        <w:rPr/>
      </w:pPr>
      <w:r w:rsidDel="00000000" w:rsidR="00000000" w:rsidRPr="00000000">
        <w:rPr>
          <w:rtl w:val="0"/>
        </w:rPr>
        <w:t xml:space="preserve">  • Phù hợp với: Các doanh nghiệp, tổ chức cần tăng cường sự tin cậy của khách hàng và bảo mật giao dịch trên nhiều website, đặc biệt là các trang thương mại điện tử, tài chính.</w:t>
      </w:r>
    </w:p>
    <w:p w:rsidR="00000000" w:rsidDel="00000000" w:rsidP="00000000" w:rsidRDefault="00000000" w:rsidRPr="00000000" w14:paraId="0000000D">
      <w:pPr>
        <w:rPr/>
      </w:pPr>
      <w:r w:rsidDel="00000000" w:rsidR="00000000" w:rsidRPr="00000000">
        <w:rPr>
          <w:rtl w:val="0"/>
        </w:rPr>
        <w:t xml:space="preserve">  • Điểm chính: Cung cấp thanh địa chỉ màu xanh với tên công ty (tính năng của EV), bảo mật 1 tên miền chính và 4 tên miền SAN trong gói cơ bản, có thể mở rộng tới 250 tên miền.</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xác thực doanh nghiệp bằng giấy tờ (đăng ký kinh doanh). Thời gian cấp phát từ 7-10 ngày. Không hỗ trợ Wildcard.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True BusinessID with EV Multi-Domain là một trong những cách hợp lý và hiệu quả nhất để tăng doanh số bán hàng trực tuyến trên nhiều miền. Chứng chỉ EV này đi kèm với tổng số 5 SAN (1 tên miền chính + 4 SAN) và có tùy chọn mua tối đa 245 SAN bổ sung. Việc hiển thị thông tin chi tiết về công ty đã được xác minh trên trình duyệt giúp tăng lòng tin của khách hàng, giúp người dùng nhận ra rằng website an toàn để thực hiện giao dịch.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mở rộng (EV): Cung cấp mức độ tin cậy cao nhất, hiển thị tên công ty trên thanh địa chỉ trình duyệt.</w:t>
      </w:r>
    </w:p>
    <w:p w:rsidR="00000000" w:rsidDel="00000000" w:rsidP="00000000" w:rsidRDefault="00000000" w:rsidRPr="00000000" w14:paraId="00000015">
      <w:pPr>
        <w:rPr/>
      </w:pPr>
      <w:r w:rsidDel="00000000" w:rsidR="00000000" w:rsidRPr="00000000">
        <w:rPr>
          <w:rtl w:val="0"/>
        </w:rPr>
        <w:t xml:space="preserve">  • Bảo mật đa tên miền (Multi-Domain): Gói mặc định bảo vệ 1 tên miền chính và 4 tên miền SAN. Có thể mở rộng lên đến 250 tên miền.</w:t>
      </w:r>
    </w:p>
    <w:p w:rsidR="00000000" w:rsidDel="00000000" w:rsidP="00000000" w:rsidRDefault="00000000" w:rsidRPr="00000000" w14:paraId="00000016">
      <w:pPr>
        <w:rPr/>
      </w:pPr>
      <w:r w:rsidDel="00000000" w:rsidR="00000000" w:rsidRPr="00000000">
        <w:rPr>
          <w:rtl w:val="0"/>
        </w:rPr>
        <w:t xml:space="preserve">  • Bảo hiểm cao: Mức bồi thường lên đến 1.500.000$.</w:t>
      </w:r>
    </w:p>
    <w:p w:rsidR="00000000" w:rsidDel="00000000" w:rsidP="00000000" w:rsidRDefault="00000000" w:rsidRPr="00000000" w14:paraId="00000017">
      <w:pPr>
        <w:rPr/>
      </w:pPr>
      <w:r w:rsidDel="00000000" w:rsidR="00000000" w:rsidRPr="00000000">
        <w:rPr>
          <w:rtl w:val="0"/>
        </w:rPr>
        <w:t xml:space="preserve">  • Con dấu tin cậy động (Dynamic Site Seal): Cung cấp biểu tượng GeoTrust động để hiển thị trên website.</w:t>
      </w:r>
    </w:p>
    <w:p w:rsidR="00000000" w:rsidDel="00000000" w:rsidP="00000000" w:rsidRDefault="00000000" w:rsidRPr="00000000" w14:paraId="00000018">
      <w:pPr>
        <w:rPr/>
      </w:pPr>
      <w:r w:rsidDel="00000000" w:rsidR="00000000" w:rsidRPr="00000000">
        <w:rPr>
          <w:rtl w:val="0"/>
        </w:rPr>
        <w:t xml:space="preserve">  • Cài đặt linh hoạt: Có thể cài đặt trên không giới hạn số lượng máy chủ.</w:t>
      </w:r>
    </w:p>
    <w:p w:rsidR="00000000" w:rsidDel="00000000" w:rsidP="00000000" w:rsidRDefault="00000000" w:rsidRPr="00000000" w14:paraId="00000019">
      <w:pPr>
        <w:rPr/>
      </w:pPr>
      <w:r w:rsidDel="00000000" w:rsidR="00000000" w:rsidRPr="00000000">
        <w:rPr>
          <w:rtl w:val="0"/>
        </w:rPr>
        <w:t xml:space="preserve">  • Hỗ trợ cài đặt: Miễn phí cài đặt.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Hạng mục | Chi phí | Ghi chú |</w:t>
      </w:r>
    </w:p>
    <w:p w:rsidR="00000000" w:rsidDel="00000000" w:rsidP="00000000" w:rsidRDefault="00000000" w:rsidRPr="00000000" w14:paraId="0000001E">
      <w:pPr>
        <w:rPr/>
      </w:pPr>
      <w:r w:rsidDel="00000000" w:rsidR="00000000" w:rsidRPr="00000000">
        <w:rPr>
          <w:rtl w:val="0"/>
        </w:rPr>
        <w:t xml:space="preserve">| :--- | :--- | :--- |</w:t>
      </w:r>
    </w:p>
    <w:p w:rsidR="00000000" w:rsidDel="00000000" w:rsidP="00000000" w:rsidRDefault="00000000" w:rsidRPr="00000000" w14:paraId="0000001F">
      <w:pPr>
        <w:rPr/>
      </w:pPr>
      <w:r w:rsidDel="00000000" w:rsidR="00000000" w:rsidRPr="00000000">
        <w:rPr>
          <w:rtl w:val="0"/>
        </w:rPr>
        <w:t xml:space="preserve">| Giá tại BKNS | 9.134.000đ/năm | So với giá nhà cung cấp 15.071.680đ/năm |</w:t>
      </w:r>
    </w:p>
    <w:p w:rsidR="00000000" w:rsidDel="00000000" w:rsidP="00000000" w:rsidRDefault="00000000" w:rsidRPr="00000000" w14:paraId="00000020">
      <w:pPr>
        <w:rPr/>
      </w:pPr>
      <w:r w:rsidDel="00000000" w:rsidR="00000000" w:rsidRPr="00000000">
        <w:rPr>
          <w:rtl w:val="0"/>
        </w:rPr>
        <w:t xml:space="preserve">| Bổ sung SAN domain | 1.255.000 đ/SAN/năm | Áp dụng cho mỗi tên miền thêm vào ngoài gói mặc định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Thông số kỹ thuật / Giới hạn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 Mô tả |</w:t>
      </w:r>
    </w:p>
    <w:p w:rsidR="00000000" w:rsidDel="00000000" w:rsidP="00000000" w:rsidRDefault="00000000" w:rsidRPr="00000000" w14:paraId="00000025">
      <w:pPr>
        <w:rPr/>
      </w:pPr>
      <w:r w:rsidDel="00000000" w:rsidR="00000000" w:rsidRPr="00000000">
        <w:rPr>
          <w:rtl w:val="0"/>
        </w:rPr>
        <w:t xml:space="preserve">| :--- | :--- |</w:t>
      </w:r>
    </w:p>
    <w:p w:rsidR="00000000" w:rsidDel="00000000" w:rsidP="00000000" w:rsidRDefault="00000000" w:rsidRPr="00000000" w14:paraId="00000026">
      <w:pPr>
        <w:rPr/>
      </w:pPr>
      <w:r w:rsidDel="00000000" w:rsidR="00000000" w:rsidRPr="00000000">
        <w:rPr>
          <w:rtl w:val="0"/>
        </w:rPr>
        <w:t xml:space="preserve">| Xác thực | Tên miền + Doanh nghiệp (EV) |</w:t>
      </w:r>
    </w:p>
    <w:p w:rsidR="00000000" w:rsidDel="00000000" w:rsidP="00000000" w:rsidRDefault="00000000" w:rsidRPr="00000000" w14:paraId="00000027">
      <w:pPr>
        <w:rPr/>
      </w:pPr>
      <w:r w:rsidDel="00000000" w:rsidR="00000000" w:rsidRPr="00000000">
        <w:rPr>
          <w:rtl w:val="0"/>
        </w:rPr>
        <w:t xml:space="preserve">| Thời gian phát hành | 7-10 ngày |</w:t>
      </w:r>
    </w:p>
    <w:p w:rsidR="00000000" w:rsidDel="00000000" w:rsidP="00000000" w:rsidRDefault="00000000" w:rsidRPr="00000000" w14:paraId="00000028">
      <w:pPr>
        <w:rPr/>
      </w:pPr>
      <w:r w:rsidDel="00000000" w:rsidR="00000000" w:rsidRPr="00000000">
        <w:rPr>
          <w:rtl w:val="0"/>
        </w:rPr>
        <w:t xml:space="preserve">| Bảo vệ cho | 1 tên miền, 4 SAN |</w:t>
      </w:r>
    </w:p>
    <w:p w:rsidR="00000000" w:rsidDel="00000000" w:rsidP="00000000" w:rsidRDefault="00000000" w:rsidRPr="00000000" w14:paraId="00000029">
      <w:pPr>
        <w:rPr/>
      </w:pPr>
      <w:r w:rsidDel="00000000" w:rsidR="00000000" w:rsidRPr="00000000">
        <w:rPr>
          <w:rtl w:val="0"/>
        </w:rPr>
        <w:t xml:space="preserve">| Hỗ trợ SAN | Tối đa 250 tên miền |</w:t>
      </w:r>
    </w:p>
    <w:p w:rsidR="00000000" w:rsidDel="00000000" w:rsidP="00000000" w:rsidRDefault="00000000" w:rsidRPr="00000000" w14:paraId="0000002A">
      <w:pPr>
        <w:rPr/>
      </w:pPr>
      <w:r w:rsidDel="00000000" w:rsidR="00000000" w:rsidRPr="00000000">
        <w:rPr>
          <w:rtl w:val="0"/>
        </w:rPr>
        <w:t xml:space="preserve">| Hỗ trợ Wildcard | Không |</w:t>
      </w:r>
    </w:p>
    <w:p w:rsidR="00000000" w:rsidDel="00000000" w:rsidP="00000000" w:rsidRDefault="00000000" w:rsidRPr="00000000" w14:paraId="0000002B">
      <w:pPr>
        <w:rPr/>
      </w:pPr>
      <w:r w:rsidDel="00000000" w:rsidR="00000000" w:rsidRPr="00000000">
        <w:rPr>
          <w:rtl w:val="0"/>
        </w:rPr>
        <w:t xml:space="preserve">| Giấy tờ kèm theo | Đăng ký kinh doanh |</w:t>
      </w:r>
    </w:p>
    <w:p w:rsidR="00000000" w:rsidDel="00000000" w:rsidP="00000000" w:rsidRDefault="00000000" w:rsidRPr="00000000" w14:paraId="0000002C">
      <w:pPr>
        <w:rPr/>
      </w:pPr>
      <w:r w:rsidDel="00000000" w:rsidR="00000000" w:rsidRPr="00000000">
        <w:rPr>
          <w:rtl w:val="0"/>
        </w:rPr>
        <w:t xml:space="preserve">| Biểu tượng | Động |</w:t>
      </w:r>
    </w:p>
    <w:p w:rsidR="00000000" w:rsidDel="00000000" w:rsidP="00000000" w:rsidRDefault="00000000" w:rsidRPr="00000000" w14:paraId="0000002D">
      <w:pPr>
        <w:rPr/>
      </w:pPr>
      <w:r w:rsidDel="00000000" w:rsidR="00000000" w:rsidRPr="00000000">
        <w:rPr>
          <w:rtl w:val="0"/>
        </w:rPr>
        <w:t xml:space="preserve">| Server cài đặt | Không giới hạn |</w:t>
      </w:r>
    </w:p>
    <w:p w:rsidR="00000000" w:rsidDel="00000000" w:rsidP="00000000" w:rsidRDefault="00000000" w:rsidRPr="00000000" w14:paraId="0000002E">
      <w:pPr>
        <w:rPr/>
      </w:pPr>
      <w:r w:rsidDel="00000000" w:rsidR="00000000" w:rsidRPr="00000000">
        <w:rPr>
          <w:rtl w:val="0"/>
        </w:rPr>
        <w:t xml:space="preserve">| Phí cài đặt | Miễn phí |</w:t>
      </w:r>
    </w:p>
    <w:p w:rsidR="00000000" w:rsidDel="00000000" w:rsidP="00000000" w:rsidRDefault="00000000" w:rsidRPr="00000000" w14:paraId="0000002F">
      <w:pPr>
        <w:rPr/>
      </w:pPr>
      <w:r w:rsidDel="00000000" w:rsidR="00000000" w:rsidRPr="00000000">
        <w:rPr>
          <w:rtl w:val="0"/>
        </w:rPr>
        <w:t xml:space="preserve">| Mức bảo hiểm | 1.500.000$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 sánh các gói (nếu có)</w:t>
      </w:r>
    </w:p>
    <w:p w:rsidR="00000000" w:rsidDel="00000000" w:rsidP="00000000" w:rsidRDefault="00000000" w:rsidRPr="00000000" w14:paraId="00000032">
      <w:pPr>
        <w:rPr/>
      </w:pPr>
      <w:r w:rsidDel="00000000" w:rsidR="00000000" w:rsidRPr="00000000">
        <w:rPr>
          <w:rtl w:val="0"/>
        </w:rPr>
        <w:t xml:space="preserve">Không có thông tin so sánh các gói trên trang này.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5">
      <w:pPr>
        <w:rPr/>
      </w:pPr>
      <w:r w:rsidDel="00000000" w:rsidR="00000000" w:rsidRPr="00000000">
        <w:rPr>
          <w:rtl w:val="0"/>
        </w:rPr>
        <w:t xml:space="preserve">Để đăng ký chứng chỉ, khách hàng cần cung cấp giấy tờ đăng ký kinh doanh để tổ chức phát hành (CA) tiến hành xác minh. Quá trình xác thực và cấp phát chứng chỉ sẽ mất từ 7-10 ngày làm việc.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Chính sách / Điều khoản / Lưu ý</w:t>
      </w:r>
    </w:p>
    <w:p w:rsidR="00000000" w:rsidDel="00000000" w:rsidP="00000000" w:rsidRDefault="00000000" w:rsidRPr="00000000" w14:paraId="00000038">
      <w:pPr>
        <w:rPr/>
      </w:pPr>
      <w:r w:rsidDel="00000000" w:rsidR="00000000" w:rsidRPr="00000000">
        <w:rPr>
          <w:rtl w:val="0"/>
        </w:rPr>
        <w:t xml:space="preserve">  • BKNS cung cấp dịch vụ cài đặt miễn phí.</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Trang này không có mục Câu hỏi thường gặp (FAQ).</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Liên kết liên quan</w:t>
      </w:r>
    </w:p>
    <w:p w:rsidR="00000000" w:rsidDel="00000000" w:rsidP="00000000" w:rsidRDefault="00000000" w:rsidRPr="00000000" w14:paraId="0000003E">
      <w:pPr>
        <w:rPr/>
      </w:pPr>
      <w:r w:rsidDel="00000000" w:rsidR="00000000" w:rsidRPr="00000000">
        <w:rPr>
          <w:rtl w:val="0"/>
        </w:rPr>
        <w:t xml:space="preserve">Không có thông tin.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