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InstantSSL Pro (OV)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https://ssl.bkns.vn/ssl-bao-mat/instantssl-pro</w:t>
      </w:r>
    </w:p>
    <w:p w:rsidR="00000000" w:rsidDel="00000000" w:rsidP="00000000" w:rsidRDefault="00000000" w:rsidRPr="00000000" w14:paraId="00000007">
      <w:pPr>
        <w:rPr/>
      </w:pPr>
      <w:r w:rsidDel="00000000" w:rsidR="00000000" w:rsidRPr="00000000">
        <w:rPr>
          <w:rtl w:val="0"/>
        </w:rPr>
        <w:t xml:space="preserve">  • Danh mục: khac</w:t>
      </w:r>
    </w:p>
    <w:p w:rsidR="00000000" w:rsidDel="00000000" w:rsidP="00000000" w:rsidRDefault="00000000" w:rsidRPr="00000000" w14:paraId="00000008">
      <w:pPr>
        <w:rPr/>
      </w:pPr>
      <w:r w:rsidDel="00000000" w:rsidR="00000000" w:rsidRPr="00000000">
        <w:rPr>
          <w:rtl w:val="0"/>
        </w:rPr>
        <w:t xml:space="preserve">  • Ghi chú trích xuất: Đã trích xuất đủ thông tin giá và thông số kỹ thuật từ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bảo mật SSL xác thực tổ chức (Organization Validation - OV) do Comodo cung cấp.</w:t>
      </w:r>
    </w:p>
    <w:p w:rsidR="00000000" w:rsidDel="00000000" w:rsidP="00000000" w:rsidRDefault="00000000" w:rsidRPr="00000000" w14:paraId="0000000C">
      <w:pPr>
        <w:rPr/>
      </w:pPr>
      <w:r w:rsidDel="00000000" w:rsidR="00000000" w:rsidRPr="00000000">
        <w:rPr>
          <w:rtl w:val="0"/>
        </w:rPr>
        <w:t xml:space="preserve">  • Phù hợp với: Các trang web thương mại điện tử và các công ty, doanh nghiệp muốn tăng độ tin cậy và xác thực danh tính tổ chức của mình.</w:t>
      </w:r>
    </w:p>
    <w:p w:rsidR="00000000" w:rsidDel="00000000" w:rsidP="00000000" w:rsidRDefault="00000000" w:rsidRPr="00000000" w14:paraId="0000000D">
      <w:pPr>
        <w:rPr/>
      </w:pPr>
      <w:r w:rsidDel="00000000" w:rsidR="00000000" w:rsidRPr="00000000">
        <w:rPr>
          <w:rtl w:val="0"/>
        </w:rPr>
        <w:t xml:space="preserve">  • Điểm chính: Cung cấp mã hóa 256 bit, bảo hiểm $100.000, yêu cầu xác thực thông tin doanh nghiệp, thời gian cấp phát 1-3 ngày.</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giấy tờ Đăng ký kinh doanh để xác thực.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InstantSSL Pro là chứng chỉ SSL giúp tăng sự tin tưởng của khách hàng đối với trang web. Chứng chỉ này kích hoạt nhiều chỉ số tin cậy trên trang web và cung cấp mã hóa 256 bit mạnh mẽ. Đây là chứng chỉ Xác thực Tổ chức (OV) phù hợp cho các trang web thương mại điện tử lớn và các công ty muốn tăng tỷ lệ chuyển đổi.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Loại xác thực: Organization Validation (OV) - Xác thực tổ chức, hiển thị tên công ty trong chi tiết chứng chỉ.</w:t>
      </w:r>
    </w:p>
    <w:p w:rsidR="00000000" w:rsidDel="00000000" w:rsidP="00000000" w:rsidRDefault="00000000" w:rsidRPr="00000000" w14:paraId="00000015">
      <w:pPr>
        <w:rPr/>
      </w:pPr>
      <w:r w:rsidDel="00000000" w:rsidR="00000000" w:rsidRPr="00000000">
        <w:rPr>
          <w:rtl w:val="0"/>
        </w:rPr>
        <w:t xml:space="preserve">  • Bảo vệ tên miền: Bảo vệ cho 1 tên miền chính.</w:t>
      </w:r>
    </w:p>
    <w:p w:rsidR="00000000" w:rsidDel="00000000" w:rsidP="00000000" w:rsidRDefault="00000000" w:rsidRPr="00000000" w14:paraId="00000016">
      <w:pPr>
        <w:rPr/>
      </w:pPr>
      <w:r w:rsidDel="00000000" w:rsidR="00000000" w:rsidRPr="00000000">
        <w:rPr>
          <w:rtl w:val="0"/>
        </w:rPr>
        <w:t xml:space="preserve">  • Thời gian cấp phát: Từ 1-3 ngày sau khi hoàn tất xác minh.</w:t>
      </w:r>
    </w:p>
    <w:p w:rsidR="00000000" w:rsidDel="00000000" w:rsidP="00000000" w:rsidRDefault="00000000" w:rsidRPr="00000000" w14:paraId="00000017">
      <w:pPr>
        <w:rPr/>
      </w:pPr>
      <w:r w:rsidDel="00000000" w:rsidR="00000000" w:rsidRPr="00000000">
        <w:rPr>
          <w:rtl w:val="0"/>
        </w:rPr>
        <w:t xml:space="preserve">  • Giấy phép máy chủ: Không giới hạn, có thể cài đặt trên nhiều máy chủ.</w:t>
      </w:r>
    </w:p>
    <w:p w:rsidR="00000000" w:rsidDel="00000000" w:rsidP="00000000" w:rsidRDefault="00000000" w:rsidRPr="00000000" w14:paraId="00000018">
      <w:pPr>
        <w:rPr/>
      </w:pPr>
      <w:r w:rsidDel="00000000" w:rsidR="00000000" w:rsidRPr="00000000">
        <w:rPr>
          <w:rtl w:val="0"/>
        </w:rPr>
        <w:t xml:space="preserve">  • Bảo hiểm: $100.000.</w:t>
      </w:r>
    </w:p>
    <w:p w:rsidR="00000000" w:rsidDel="00000000" w:rsidP="00000000" w:rsidRDefault="00000000" w:rsidRPr="00000000" w14:paraId="00000019">
      <w:pPr>
        <w:rPr/>
      </w:pPr>
      <w:r w:rsidDel="00000000" w:rsidR="00000000" w:rsidRPr="00000000">
        <w:rPr>
          <w:rtl w:val="0"/>
        </w:rPr>
        <w:t xml:space="preserve">  • Biểu tượng tin cậy: Cung cấp con dấu động (Dynamic Site Seal).</w:t>
      </w:r>
    </w:p>
    <w:p w:rsidR="00000000" w:rsidDel="00000000" w:rsidP="00000000" w:rsidRDefault="00000000" w:rsidRPr="00000000" w14:paraId="0000001A">
      <w:pPr>
        <w:rPr/>
      </w:pPr>
      <w:r w:rsidDel="00000000" w:rsidR="00000000" w:rsidRPr="00000000">
        <w:rPr>
          <w:rtl w:val="0"/>
        </w:rPr>
        <w:t xml:space="preserve">  • Phí cài đặt: Miễn phí.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Hạng mục | Giá trị |</w:t>
      </w:r>
    </w:p>
    <w:p w:rsidR="00000000" w:rsidDel="00000000" w:rsidP="00000000" w:rsidRDefault="00000000" w:rsidRPr="00000000" w14:paraId="0000001F">
      <w:pPr>
        <w:rPr/>
      </w:pPr>
      <w:r w:rsidDel="00000000" w:rsidR="00000000" w:rsidRPr="00000000">
        <w:rPr>
          <w:rtl w:val="0"/>
        </w:rPr>
        <w:t xml:space="preserve">| :--- | :--- |</w:t>
      </w:r>
    </w:p>
    <w:p w:rsidR="00000000" w:rsidDel="00000000" w:rsidP="00000000" w:rsidRDefault="00000000" w:rsidRPr="00000000" w14:paraId="00000020">
      <w:pPr>
        <w:rPr/>
      </w:pPr>
      <w:r w:rsidDel="00000000" w:rsidR="00000000" w:rsidRPr="00000000">
        <w:rPr>
          <w:rtl w:val="0"/>
        </w:rPr>
        <w:t xml:space="preserve">| Giá nhà cung cấp | &lt;del&gt;3.638.700đ/năm&lt;/del&gt; |</w:t>
      </w:r>
    </w:p>
    <w:p w:rsidR="00000000" w:rsidDel="00000000" w:rsidP="00000000" w:rsidRDefault="00000000" w:rsidRPr="00000000" w14:paraId="00000021">
      <w:pPr>
        <w:rPr/>
      </w:pPr>
      <w:r w:rsidDel="00000000" w:rsidR="00000000" w:rsidRPr="00000000">
        <w:rPr>
          <w:rtl w:val="0"/>
        </w:rPr>
        <w:t xml:space="preserve">| Giá tại BKNS | 998.000đ/năm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 Mô tả |</w:t>
      </w:r>
    </w:p>
    <w:p w:rsidR="00000000" w:rsidDel="00000000" w:rsidP="00000000" w:rsidRDefault="00000000" w:rsidRPr="00000000" w14:paraId="00000026">
      <w:pPr>
        <w:rPr/>
      </w:pPr>
      <w:r w:rsidDel="00000000" w:rsidR="00000000" w:rsidRPr="00000000">
        <w:rPr>
          <w:rtl w:val="0"/>
        </w:rPr>
        <w:t xml:space="preserve">| :--- | :--- |</w:t>
      </w:r>
    </w:p>
    <w:p w:rsidR="00000000" w:rsidDel="00000000" w:rsidP="00000000" w:rsidRDefault="00000000" w:rsidRPr="00000000" w14:paraId="00000027">
      <w:pPr>
        <w:rPr/>
      </w:pPr>
      <w:r w:rsidDel="00000000" w:rsidR="00000000" w:rsidRPr="00000000">
        <w:rPr>
          <w:rtl w:val="0"/>
        </w:rPr>
        <w:t xml:space="preserve">| Xác thực | Tên miền + Doanh nghiệp (OV) |</w:t>
      </w:r>
    </w:p>
    <w:p w:rsidR="00000000" w:rsidDel="00000000" w:rsidP="00000000" w:rsidRDefault="00000000" w:rsidRPr="00000000" w14:paraId="00000028">
      <w:pPr>
        <w:rPr/>
      </w:pPr>
      <w:r w:rsidDel="00000000" w:rsidR="00000000" w:rsidRPr="00000000">
        <w:rPr>
          <w:rtl w:val="0"/>
        </w:rPr>
        <w:t xml:space="preserve">| Thời gian phát hành | 1-3 ngày |</w:t>
      </w:r>
    </w:p>
    <w:p w:rsidR="00000000" w:rsidDel="00000000" w:rsidP="00000000" w:rsidRDefault="00000000" w:rsidRPr="00000000" w14:paraId="00000029">
      <w:pPr>
        <w:rPr/>
      </w:pPr>
      <w:r w:rsidDel="00000000" w:rsidR="00000000" w:rsidRPr="00000000">
        <w:rPr>
          <w:rtl w:val="0"/>
        </w:rPr>
        <w:t xml:space="preserve">| Bảo vệ cho | Tên miền chính |</w:t>
      </w:r>
    </w:p>
    <w:p w:rsidR="00000000" w:rsidDel="00000000" w:rsidP="00000000" w:rsidRDefault="00000000" w:rsidRPr="00000000" w14:paraId="0000002A">
      <w:pPr>
        <w:rPr/>
      </w:pPr>
      <w:r w:rsidDel="00000000" w:rsidR="00000000" w:rsidRPr="00000000">
        <w:rPr>
          <w:rtl w:val="0"/>
        </w:rPr>
        <w:t xml:space="preserve">| Hỗ trợ SAN | Không |</w:t>
      </w:r>
    </w:p>
    <w:p w:rsidR="00000000" w:rsidDel="00000000" w:rsidP="00000000" w:rsidRDefault="00000000" w:rsidRPr="00000000" w14:paraId="0000002B">
      <w:pPr>
        <w:rPr/>
      </w:pPr>
      <w:r w:rsidDel="00000000" w:rsidR="00000000" w:rsidRPr="00000000">
        <w:rPr>
          <w:rtl w:val="0"/>
        </w:rPr>
        <w:t xml:space="preserve">| Hỗ trợ Wildcard | Không |</w:t>
      </w:r>
    </w:p>
    <w:p w:rsidR="00000000" w:rsidDel="00000000" w:rsidP="00000000" w:rsidRDefault="00000000" w:rsidRPr="00000000" w14:paraId="0000002C">
      <w:pPr>
        <w:rPr/>
      </w:pPr>
      <w:r w:rsidDel="00000000" w:rsidR="00000000" w:rsidRPr="00000000">
        <w:rPr>
          <w:rtl w:val="0"/>
        </w:rPr>
        <w:t xml:space="preserve">| Giấy tờ kèm theo | Đăng ký kinh doanh |</w:t>
      </w:r>
    </w:p>
    <w:p w:rsidR="00000000" w:rsidDel="00000000" w:rsidP="00000000" w:rsidRDefault="00000000" w:rsidRPr="00000000" w14:paraId="0000002D">
      <w:pPr>
        <w:rPr/>
      </w:pPr>
      <w:r w:rsidDel="00000000" w:rsidR="00000000" w:rsidRPr="00000000">
        <w:rPr>
          <w:rtl w:val="0"/>
        </w:rPr>
        <w:t xml:space="preserve">| Biểu tượng | Động |</w:t>
      </w:r>
    </w:p>
    <w:p w:rsidR="00000000" w:rsidDel="00000000" w:rsidP="00000000" w:rsidRDefault="00000000" w:rsidRPr="00000000" w14:paraId="0000002E">
      <w:pPr>
        <w:rPr/>
      </w:pPr>
      <w:r w:rsidDel="00000000" w:rsidR="00000000" w:rsidRPr="00000000">
        <w:rPr>
          <w:rtl w:val="0"/>
        </w:rPr>
        <w:t xml:space="preserve">| Server cài đặt | Không giới hạn |</w:t>
      </w:r>
    </w:p>
    <w:p w:rsidR="00000000" w:rsidDel="00000000" w:rsidP="00000000" w:rsidRDefault="00000000" w:rsidRPr="00000000" w14:paraId="0000002F">
      <w:pPr>
        <w:rPr/>
      </w:pPr>
      <w:r w:rsidDel="00000000" w:rsidR="00000000" w:rsidRPr="00000000">
        <w:rPr>
          <w:rtl w:val="0"/>
        </w:rPr>
        <w:t xml:space="preserve">| Phí cài đặt | Miễn phí |</w:t>
      </w:r>
    </w:p>
    <w:p w:rsidR="00000000" w:rsidDel="00000000" w:rsidP="00000000" w:rsidRDefault="00000000" w:rsidRPr="00000000" w14:paraId="00000030">
      <w:pPr>
        <w:rPr/>
      </w:pPr>
      <w:r w:rsidDel="00000000" w:rsidR="00000000" w:rsidRPr="00000000">
        <w:rPr>
          <w:rtl w:val="0"/>
        </w:rPr>
        <w:t xml:space="preserve">| Mức bảo hiểm | 100.000$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t xml:space="preserve">⚠️ CHƯA TRÍCH XUẤT ĐỦ: Không có bảng so sánh các gói trên trang.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Trang không mô tả chi tiết quy trình. Tuy nhiên, việc cấp phát yêu cầu cung cấp giấy tờ đăng ký kinh doanh và mất 1-3 ngày để hoàn tất xác thực.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  • Trang sản phẩm có dòng chữ "BKNS ĐẢM BẢO".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Câu hỏi thường gặp (FAQ)</w:t>
      </w:r>
    </w:p>
    <w:p w:rsidR="00000000" w:rsidDel="00000000" w:rsidP="00000000" w:rsidRDefault="00000000" w:rsidRPr="00000000" w14:paraId="0000003C">
      <w:pPr>
        <w:rPr/>
      </w:pPr>
      <w:r w:rsidDel="00000000" w:rsidR="00000000" w:rsidRPr="00000000">
        <w:rPr>
          <w:rtl w:val="0"/>
        </w:rPr>
        <w:t xml:space="preserve">Trang không có mục Câu hỏi thường gặp.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Liên kết liên quan</w:t>
      </w:r>
    </w:p>
    <w:p w:rsidR="00000000" w:rsidDel="00000000" w:rsidP="00000000" w:rsidRDefault="00000000" w:rsidRPr="00000000" w14:paraId="0000003F">
      <w:pPr>
        <w:rPr/>
      </w:pPr>
      <w:r w:rsidDel="00000000" w:rsidR="00000000" w:rsidRPr="00000000">
        <w:rPr>
          <w:rtl w:val="0"/>
        </w:rPr>
        <w:t xml:space="preserve">  • Mua ngay: `https://id.bkns.vn/store/comodo-ssl/comodo-instantssl-pro?language=vietnamese`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