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446" w:rsidRDefault="00FA2446" w:rsidP="0029237F">
      <w:pPr>
        <w:jc w:val="center"/>
      </w:pPr>
    </w:p>
    <w:p w:rsidR="00E97860" w:rsidRDefault="0029237F">
      <w:r w:rsidRPr="00E97860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35808" cy="2340864"/>
            <wp:effectExtent l="0" t="0" r="0" b="2540"/>
            <wp:wrapSquare wrapText="bothSides"/>
            <wp:docPr id="2" name="Picture 2" descr="C:\Users\druehle\Desktop\CO2 photos\IMG_2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uehle\Desktop\CO2 photos\IMG_216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808" cy="234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7860" w:rsidRPr="00E97860">
        <w:rPr>
          <w:b/>
        </w:rPr>
        <w:t>ON/OFF</w:t>
      </w:r>
      <w:r w:rsidR="00E97860">
        <w:t xml:space="preserve"> Key-Press to turn meter on.</w:t>
      </w:r>
    </w:p>
    <w:p w:rsidR="0029237F" w:rsidRPr="0029237F" w:rsidRDefault="00E97860" w:rsidP="0029237F">
      <w:r w:rsidRPr="00E97860">
        <w:rPr>
          <w:b/>
        </w:rPr>
        <w:t>Sample</w:t>
      </w:r>
      <w:r w:rsidR="00EB6A17">
        <w:rPr>
          <w:b/>
        </w:rPr>
        <w:t>/End</w:t>
      </w:r>
      <w:r>
        <w:t xml:space="preserve"> Key-Press and release to start the sample, then press the </w:t>
      </w:r>
      <w:r w:rsidR="00EB6A17" w:rsidRPr="00EB6A17">
        <w:rPr>
          <w:b/>
        </w:rPr>
        <w:t>End</w:t>
      </w:r>
      <w:r w:rsidRPr="00EB6A17">
        <w:rPr>
          <w:b/>
        </w:rPr>
        <w:t xml:space="preserve"> </w:t>
      </w:r>
      <w:r>
        <w:t>key to stop the sample.</w:t>
      </w:r>
    </w:p>
    <w:p w:rsidR="0029237F" w:rsidRPr="0029237F" w:rsidRDefault="00E97860" w:rsidP="0029237F">
      <w:r w:rsidRPr="00E97860">
        <w:rPr>
          <w:b/>
        </w:rPr>
        <w:t>Stats</w:t>
      </w:r>
      <w:r>
        <w:t xml:space="preserve"> Key-Press to view the minimum, maximum and average of the last sample taken.</w:t>
      </w:r>
    </w:p>
    <w:p w:rsidR="0029237F" w:rsidRPr="0029237F" w:rsidRDefault="0029237F" w:rsidP="0029237F"/>
    <w:p w:rsidR="0029237F" w:rsidRPr="0029237F" w:rsidRDefault="0029237F" w:rsidP="0029237F"/>
    <w:p w:rsidR="0029237F" w:rsidRPr="0029237F" w:rsidRDefault="0029237F" w:rsidP="0029237F"/>
    <w:p w:rsidR="00B67EA4" w:rsidRDefault="000F0636" w:rsidP="0029237F">
      <w:r w:rsidRPr="000F063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1295400</wp:posOffset>
            </wp:positionH>
            <wp:positionV relativeFrom="paragraph">
              <wp:posOffset>264795</wp:posOffset>
            </wp:positionV>
            <wp:extent cx="2781300" cy="3190875"/>
            <wp:effectExtent l="0" t="0" r="0" b="9525"/>
            <wp:wrapSquare wrapText="bothSides"/>
            <wp:docPr id="4" name="Picture 4" descr="C:\Users\druehle\Desktop\New Photos\C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ruehle\Desktop\New Photos\CO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9237F" w:rsidRDefault="0029237F" w:rsidP="00B67EA4">
      <w:bookmarkStart w:id="0" w:name="_GoBack"/>
      <w:bookmarkEnd w:id="0"/>
    </w:p>
    <w:p w:rsidR="00B67EA4" w:rsidRDefault="00D91982" w:rsidP="00B67EA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8pt;margin-top:7.5pt;width:69.75pt;height:6.75pt;flip:x;z-index:251662336" o:connectortype="straight">
            <v:stroke endarrow="block"/>
          </v:shape>
        </w:pict>
      </w:r>
      <w:r w:rsidR="00B67EA4">
        <w:tab/>
      </w:r>
      <w:r w:rsidR="00B67EA4">
        <w:tab/>
        <w:t xml:space="preserve">          Battery Indicator</w:t>
      </w:r>
    </w:p>
    <w:p w:rsidR="00B67EA4" w:rsidRDefault="00B67EA4" w:rsidP="00B67EA4"/>
    <w:p w:rsidR="00D56A0E" w:rsidRDefault="00D91982" w:rsidP="00B67EA4">
      <w:r>
        <w:rPr>
          <w:noProof/>
        </w:rPr>
        <w:pict>
          <v:shape id="_x0000_s1027" type="#_x0000_t32" style="position:absolute;margin-left:237.75pt;margin-top:.8pt;width:90pt;height:6.75pt;flip:x y;z-index:251663360" o:connectortype="straight">
            <v:stroke endarrow="block"/>
          </v:shape>
        </w:pict>
      </w:r>
      <w:r w:rsidR="00B67EA4">
        <w:tab/>
      </w:r>
      <w:r w:rsidR="00B67EA4">
        <w:tab/>
        <w:t xml:space="preserve">        CO2 Level in PPM  </w:t>
      </w:r>
    </w:p>
    <w:p w:rsidR="00D56A0E" w:rsidRDefault="00D56A0E" w:rsidP="00B67EA4"/>
    <w:p w:rsidR="00D56A0E" w:rsidRDefault="00D56A0E" w:rsidP="00B67EA4"/>
    <w:p w:rsidR="00D56A0E" w:rsidRDefault="00D91982" w:rsidP="00B67EA4">
      <w:r>
        <w:rPr>
          <w:noProof/>
        </w:rPr>
        <w:pict>
          <v:shape id="_x0000_s1030" type="#_x0000_t32" style="position:absolute;margin-left:84pt;margin-top:18.05pt;width:125.25pt;height:58.5pt;flip:y;z-index:25166643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84pt;margin-top:8.3pt;width:90pt;height:9.75pt;z-index:251665408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48.25pt;margin-top:8.3pt;width:79.5pt;height:9.75pt;flip:x;z-index:251664384" o:connectortype="straight">
            <v:stroke endarrow="block"/>
          </v:shape>
        </w:pict>
      </w:r>
      <w:r w:rsidR="00EB6A17">
        <w:t xml:space="preserve">   </w:t>
      </w:r>
      <w:r w:rsidR="00D56A0E" w:rsidRPr="00E97860">
        <w:rPr>
          <w:b/>
        </w:rPr>
        <w:t>Sample</w:t>
      </w:r>
      <w:r w:rsidR="00EB6A17">
        <w:rPr>
          <w:b/>
        </w:rPr>
        <w:t>/End</w:t>
      </w:r>
      <w:r w:rsidR="00D56A0E">
        <w:t xml:space="preserve"> Key   </w:t>
      </w:r>
      <w:r w:rsidR="00D56A0E" w:rsidRPr="00E97860">
        <w:rPr>
          <w:b/>
        </w:rPr>
        <w:t>Calibration</w:t>
      </w:r>
      <w:r w:rsidR="00D56A0E">
        <w:t xml:space="preserve"> Key</w:t>
      </w:r>
    </w:p>
    <w:p w:rsidR="00D56A0E" w:rsidRDefault="00D56A0E" w:rsidP="00B67EA4"/>
    <w:p w:rsidR="00D56A0E" w:rsidRDefault="00D91982" w:rsidP="00B67EA4">
      <w:r>
        <w:rPr>
          <w:noProof/>
        </w:rPr>
        <w:pict>
          <v:shape id="_x0000_s1031" type="#_x0000_t32" style="position:absolute;margin-left:237.75pt;margin-top:20.35pt;width:90pt;height:11.25pt;flip:x y;z-index:251667456" o:connectortype="straight">
            <v:stroke endarrow="block"/>
          </v:shape>
        </w:pict>
      </w:r>
    </w:p>
    <w:p w:rsidR="00E97860" w:rsidRDefault="00D56A0E" w:rsidP="00B67EA4">
      <w:r>
        <w:t xml:space="preserve">                </w:t>
      </w:r>
      <w:r w:rsidRPr="00E97860">
        <w:rPr>
          <w:b/>
        </w:rPr>
        <w:t xml:space="preserve"> Stats</w:t>
      </w:r>
      <w:r>
        <w:t xml:space="preserve"> Key</w:t>
      </w:r>
      <w:r w:rsidR="00B67EA4">
        <w:t xml:space="preserve"> </w:t>
      </w:r>
      <w:r>
        <w:t xml:space="preserve">    </w:t>
      </w:r>
      <w:r w:rsidRPr="00E97860">
        <w:rPr>
          <w:b/>
        </w:rPr>
        <w:t>ON/OFF</w:t>
      </w:r>
      <w:r>
        <w:t xml:space="preserve"> Key</w:t>
      </w:r>
    </w:p>
    <w:p w:rsidR="00E97860" w:rsidRDefault="00E97860" w:rsidP="00B67EA4"/>
    <w:p w:rsidR="00E97860" w:rsidRDefault="00E97860" w:rsidP="00B67EA4"/>
    <w:p w:rsidR="006E59D7" w:rsidRDefault="00B67EA4" w:rsidP="00B67EA4">
      <w:r>
        <w:t xml:space="preserve"> </w:t>
      </w:r>
      <w:r w:rsidR="00EB6A17">
        <w:rPr>
          <w:b/>
        </w:rPr>
        <w:t>Calibration</w:t>
      </w:r>
      <w:r w:rsidR="00412902">
        <w:t xml:space="preserve"> Key-Press to begin field calibration</w:t>
      </w:r>
      <w:r w:rsidR="007661D0">
        <w:t>.  First connect zero gas to the instrument and open the regulator.</w:t>
      </w:r>
      <w:r w:rsidR="00997104">
        <w:t xml:space="preserve"> </w:t>
      </w:r>
      <w:r w:rsidR="00F4362D">
        <w:t xml:space="preserve"> Then use </w:t>
      </w:r>
      <w:proofErr w:type="gramStart"/>
      <w:r w:rsidR="00F4362D">
        <w:t xml:space="preserve">the </w:t>
      </w:r>
      <w:r w:rsidR="00997104">
        <w:t xml:space="preserve"> </w:t>
      </w:r>
      <w:r w:rsidR="00F4362D" w:rsidRPr="00F4362D">
        <w:rPr>
          <w:b/>
        </w:rPr>
        <w:t>↑</w:t>
      </w:r>
      <w:proofErr w:type="gramEnd"/>
      <w:r w:rsidR="00F4362D" w:rsidRPr="00F4362D">
        <w:rPr>
          <w:b/>
        </w:rPr>
        <w:t>, ↓</w:t>
      </w:r>
      <w:r>
        <w:t xml:space="preserve"> </w:t>
      </w:r>
      <w:r w:rsidR="00F4362D">
        <w:t xml:space="preserve">, and </w:t>
      </w:r>
      <w:r w:rsidR="00F4362D" w:rsidRPr="00F4362D">
        <w:rPr>
          <w:b/>
        </w:rPr>
        <w:t>ENTER</w:t>
      </w:r>
      <w:r w:rsidR="00F4362D">
        <w:t xml:space="preserve"> keys to select </w:t>
      </w:r>
      <w:r w:rsidR="00F4362D" w:rsidRPr="00F4362D">
        <w:rPr>
          <w:b/>
        </w:rPr>
        <w:t>ZERO</w:t>
      </w:r>
      <w:r w:rsidR="00F4362D">
        <w:t>.</w:t>
      </w:r>
      <w:r w:rsidR="006E59D7">
        <w:t xml:space="preserve">  The instrument will automatically zero itself after one minute. </w:t>
      </w:r>
      <w:r w:rsidR="008A3339">
        <w:t xml:space="preserve"> (The three buttons are redefined to the label on the LCD above each button)</w:t>
      </w:r>
    </w:p>
    <w:p w:rsidR="000F0636" w:rsidRDefault="006E59D7" w:rsidP="00B67EA4">
      <w:r>
        <w:t xml:space="preserve">After zeroing the sensor, connect span gas to the instrument and open the regulator. Then use the </w:t>
      </w:r>
      <w:r w:rsidR="00B67EA4">
        <w:t xml:space="preserve">   </w:t>
      </w:r>
      <w:r w:rsidRPr="00F4362D">
        <w:rPr>
          <w:b/>
        </w:rPr>
        <w:t xml:space="preserve">↑, </w:t>
      </w:r>
      <w:proofErr w:type="gramStart"/>
      <w:r w:rsidRPr="00F4362D">
        <w:rPr>
          <w:b/>
        </w:rPr>
        <w:t>↓</w:t>
      </w:r>
      <w:r>
        <w:t xml:space="preserve"> ,</w:t>
      </w:r>
      <w:proofErr w:type="gramEnd"/>
      <w:r>
        <w:t xml:space="preserve"> and </w:t>
      </w:r>
      <w:r w:rsidRPr="00F4362D">
        <w:rPr>
          <w:b/>
        </w:rPr>
        <w:t>ENTER</w:t>
      </w:r>
      <w:r>
        <w:t xml:space="preserve"> keys to select </w:t>
      </w:r>
      <w:r w:rsidRPr="006E59D7">
        <w:rPr>
          <w:b/>
        </w:rPr>
        <w:t>SPAN</w:t>
      </w:r>
      <w:r>
        <w:rPr>
          <w:b/>
        </w:rPr>
        <w:t xml:space="preserve">.  </w:t>
      </w:r>
      <w:r>
        <w:t xml:space="preserve">The instrument will take one minute to </w:t>
      </w:r>
      <w:r w:rsidR="00D643E2">
        <w:t>provide</w:t>
      </w:r>
      <w:r>
        <w:t xml:space="preserve"> a reading.  </w:t>
      </w:r>
      <w:proofErr w:type="gramStart"/>
      <w:r w:rsidR="00D643E2">
        <w:t xml:space="preserve">Next </w:t>
      </w:r>
      <w:r>
        <w:t xml:space="preserve"> use</w:t>
      </w:r>
      <w:proofErr w:type="gramEnd"/>
      <w:r>
        <w:t xml:space="preserve"> the </w:t>
      </w:r>
      <w:r w:rsidRPr="00F4362D">
        <w:rPr>
          <w:b/>
        </w:rPr>
        <w:t>↑, ↓</w:t>
      </w:r>
      <w:r>
        <w:t xml:space="preserve"> , and </w:t>
      </w:r>
      <w:r w:rsidRPr="00F4362D">
        <w:rPr>
          <w:b/>
        </w:rPr>
        <w:t>ENTER</w:t>
      </w:r>
      <w:r>
        <w:t xml:space="preserve"> keys to adjust the concentration displayed on the instrument to match the concentration on the gas cylinder.</w:t>
      </w:r>
      <w:r w:rsidR="00AA7BE8">
        <w:t xml:space="preserve">  </w:t>
      </w:r>
      <w:r w:rsidR="00B67EA4">
        <w:t xml:space="preserve">  </w:t>
      </w:r>
    </w:p>
    <w:p w:rsidR="00B67EA4" w:rsidRPr="00B67EA4" w:rsidRDefault="00B67EA4" w:rsidP="00B67EA4">
      <w:r>
        <w:t xml:space="preserve"> </w:t>
      </w:r>
    </w:p>
    <w:sectPr w:rsidR="00B67EA4" w:rsidRPr="00B67EA4" w:rsidSect="00334EC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2446" w:rsidRDefault="00FA2446" w:rsidP="00FA2446">
      <w:pPr>
        <w:spacing w:after="0" w:line="240" w:lineRule="auto"/>
      </w:pPr>
      <w:r>
        <w:separator/>
      </w:r>
    </w:p>
  </w:endnote>
  <w:endnote w:type="continuationSeparator" w:id="0">
    <w:p w:rsidR="00FA2446" w:rsidRDefault="00FA2446" w:rsidP="00FA24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2446" w:rsidRDefault="00FA2446" w:rsidP="00FA2446">
      <w:pPr>
        <w:spacing w:after="0" w:line="240" w:lineRule="auto"/>
      </w:pPr>
      <w:r>
        <w:separator/>
      </w:r>
    </w:p>
  </w:footnote>
  <w:footnote w:type="continuationSeparator" w:id="0">
    <w:p w:rsidR="00FA2446" w:rsidRDefault="00FA2446" w:rsidP="00FA24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2446" w:rsidRPr="00FA2446" w:rsidRDefault="00FA2446" w:rsidP="00FA2446">
    <w:pPr>
      <w:jc w:val="center"/>
      <w:rPr>
        <w:b/>
        <w:sz w:val="32"/>
        <w:szCs w:val="32"/>
      </w:rPr>
    </w:pPr>
    <w:r w:rsidRPr="00FA2446">
      <w:rPr>
        <w:b/>
        <w:sz w:val="32"/>
        <w:szCs w:val="32"/>
      </w:rPr>
      <w:t>TSI IAQ-CALC Model 7515 CO2 Meter Quick Start Guide</w:t>
    </w:r>
  </w:p>
  <w:p w:rsidR="00FA2446" w:rsidRDefault="00FA2446" w:rsidP="00FA2446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237F"/>
    <w:rsid w:val="000F0636"/>
    <w:rsid w:val="0029237F"/>
    <w:rsid w:val="00334EC2"/>
    <w:rsid w:val="00412902"/>
    <w:rsid w:val="00600505"/>
    <w:rsid w:val="006E59D7"/>
    <w:rsid w:val="007661D0"/>
    <w:rsid w:val="008A3339"/>
    <w:rsid w:val="00964E67"/>
    <w:rsid w:val="00997104"/>
    <w:rsid w:val="00AA7BE8"/>
    <w:rsid w:val="00B67EA4"/>
    <w:rsid w:val="00CC13BC"/>
    <w:rsid w:val="00D56A0E"/>
    <w:rsid w:val="00D643E2"/>
    <w:rsid w:val="00D91982"/>
    <w:rsid w:val="00E97860"/>
    <w:rsid w:val="00EB6A17"/>
    <w:rsid w:val="00F4362D"/>
    <w:rsid w:val="00FA2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6"/>
        <o:r id="V:Rule8" type="connector" idref="#_x0000_s1028"/>
        <o:r id="V:Rule9" type="connector" idref="#_x0000_s1027"/>
        <o:r id="V:Rule10" type="connector" idref="#_x0000_s1030"/>
        <o:r id="V:Rule11" type="connector" idref="#_x0000_s1031"/>
        <o:r id="V:Rule1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7104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FA2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2446"/>
  </w:style>
  <w:style w:type="paragraph" w:styleId="Footer">
    <w:name w:val="footer"/>
    <w:basedOn w:val="Normal"/>
    <w:link w:val="FooterChar"/>
    <w:uiPriority w:val="99"/>
    <w:semiHidden/>
    <w:unhideWhenUsed/>
    <w:rsid w:val="00FA24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4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Ruehle, Daniel</dc:creator>
  <cp:keywords/>
  <dc:description/>
  <cp:lastModifiedBy>Lee, Christopher</cp:lastModifiedBy>
  <cp:revision>4</cp:revision>
  <dcterms:created xsi:type="dcterms:W3CDTF">2014-11-06T17:31:00Z</dcterms:created>
  <dcterms:modified xsi:type="dcterms:W3CDTF">2014-11-06T23:31:00Z</dcterms:modified>
</cp:coreProperties>
</file>