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DA662" w14:textId="71EA3C01" w:rsidR="00DA05C9" w:rsidRDefault="00AA0FC6">
      <w:r>
        <w:rPr>
          <w:noProof/>
        </w:rPr>
        <w:drawing>
          <wp:inline distT="0" distB="0" distL="0" distR="0" wp14:anchorId="20FD1588" wp14:editId="187B75E7">
            <wp:extent cx="5943600" cy="60477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D4E5" w14:textId="015029A4" w:rsidR="00AA0FC6" w:rsidRDefault="00AA0FC6"/>
    <w:p w14:paraId="7B5A20E3" w14:textId="4BAC9A07" w:rsidR="00AA0FC6" w:rsidRDefault="00AA0FC6"/>
    <w:p w14:paraId="379DE3C6" w14:textId="77777777" w:rsidR="00AA0FC6" w:rsidRDefault="00AA0FC6"/>
    <w:p w14:paraId="29A549BF" w14:textId="3F37E59E" w:rsidR="00AA0FC6" w:rsidRDefault="00AA0FC6">
      <w:r>
        <w:rPr>
          <w:noProof/>
        </w:rPr>
        <w:lastRenderedPageBreak/>
        <w:drawing>
          <wp:inline distT="0" distB="0" distL="0" distR="0" wp14:anchorId="45C2ADAF" wp14:editId="0C63F63D">
            <wp:extent cx="4419983" cy="1348857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AB33" w14:textId="7148E14A" w:rsidR="00AA0FC6" w:rsidRDefault="00AA0FC6"/>
    <w:p w14:paraId="13F7D7C2" w14:textId="40E294CA" w:rsidR="00AA0FC6" w:rsidRDefault="00AA0FC6">
      <w:r>
        <w:rPr>
          <w:noProof/>
        </w:rPr>
        <w:drawing>
          <wp:inline distT="0" distB="0" distL="0" distR="0" wp14:anchorId="4F72E9F7" wp14:editId="611EEA7E">
            <wp:extent cx="5943600" cy="2486660"/>
            <wp:effectExtent l="0" t="0" r="0" b="889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C6"/>
    <w:rsid w:val="00AA0FC6"/>
    <w:rsid w:val="00DA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54F1"/>
  <w15:chartTrackingRefBased/>
  <w15:docId w15:val="{74B583EA-DCA2-462F-89CC-9478EF8A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tran</dc:creator>
  <cp:keywords/>
  <dc:description/>
  <cp:lastModifiedBy>tam tran</cp:lastModifiedBy>
  <cp:revision>1</cp:revision>
  <dcterms:created xsi:type="dcterms:W3CDTF">2021-03-14T01:43:00Z</dcterms:created>
  <dcterms:modified xsi:type="dcterms:W3CDTF">2021-03-14T01:44:00Z</dcterms:modified>
</cp:coreProperties>
</file>