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IST 718 Project Checkpoint 2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Specification—What problem are you attempting to solve?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We are attempting to accurately detect cases of COVID-19 using x-ray images of patients’ chests.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Observation—What have you observed thus far in the data?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Our first few steps of exploratory data analysis have yielded some cursory insights. The figures below show the average image of a normal lung and a COVID-19 positive lung.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3019425</wp:posOffset>
            </wp:positionH>
            <wp:positionV relativeFrom="paragraph">
              <wp:posOffset>142875</wp:posOffset>
            </wp:positionV>
            <wp:extent cx="2200275" cy="2352675"/>
            <wp:effectExtent b="0" l="0" r="0" t="0"/>
            <wp:wrapTopAndBottom distB="114300" distT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352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676275</wp:posOffset>
            </wp:positionH>
            <wp:positionV relativeFrom="paragraph">
              <wp:posOffset>142875</wp:posOffset>
            </wp:positionV>
            <wp:extent cx="2200275" cy="2352675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352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next figure shows the differences between the two averages. The average COVID-19 lung x-ray shows more inflammation at the bottom of the lung compared to the average normal lung x-ray. This is highlighted in blue.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1695450</wp:posOffset>
            </wp:positionH>
            <wp:positionV relativeFrom="paragraph">
              <wp:posOffset>657225</wp:posOffset>
            </wp:positionV>
            <wp:extent cx="2943225" cy="2352675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352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Related to the data pre-processing, one thing we noted was that the training dataset has a lot of medical markings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We </w:t>
      </w:r>
      <w:r w:rsidDel="00000000" w:rsidR="00000000" w:rsidRPr="00000000">
        <w:rPr>
          <w:rtl w:val="0"/>
        </w:rPr>
        <w:t xml:space="preserve">will need to figure out a way to remove these before feeding the images into our model.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Analysis—What modeling techniques will you use?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We are attempting to apply transfer learning.</w:t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Recommendation—What work do you still have to do?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We are still working on a meta dataset, and need to clean the training dataset of medical markings, finalize the model, and train on the whole set.</w:t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Andrea Leitereg</w:t>
    </w:r>
  </w:p>
  <w:p w:rsidR="00000000" w:rsidDel="00000000" w:rsidP="00000000" w:rsidRDefault="00000000" w:rsidRPr="00000000" w14:paraId="00000014">
    <w:pPr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Tamilselvan Tamilmani</w:t>
    </w:r>
  </w:p>
  <w:p w:rsidR="00000000" w:rsidDel="00000000" w:rsidP="00000000" w:rsidRDefault="00000000" w:rsidRPr="00000000" w14:paraId="00000015">
    <w:pPr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August 29, 2021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