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sz w:val="22"/>
          <w:szCs w:val="22"/>
        </w:rPr>
      </w:pPr>
      <w:r w:rsidDel="00000000" w:rsidR="00000000" w:rsidRPr="00000000">
        <w:rPr>
          <w:sz w:val="22"/>
          <w:szCs w:val="22"/>
          <w:rtl w:val="0"/>
        </w:rPr>
        <w:t xml:space="preserve">We thank reviewers for their valuable comments. The following is our responses to concerns and suggestions.</w:t>
      </w:r>
    </w:p>
    <w:p w:rsidR="00000000" w:rsidDel="00000000" w:rsidP="00000000" w:rsidRDefault="00000000" w:rsidRPr="00000000" w14:paraId="00000002">
      <w:pPr>
        <w:spacing w:line="276" w:lineRule="auto"/>
        <w:jc w:val="both"/>
        <w:rPr>
          <w:sz w:val="22"/>
          <w:szCs w:val="22"/>
        </w:rPr>
      </w:pPr>
      <w:r w:rsidDel="00000000" w:rsidR="00000000" w:rsidRPr="00000000">
        <w:rPr>
          <w:rtl w:val="0"/>
        </w:rPr>
      </w:r>
    </w:p>
    <w:p w:rsidR="00000000" w:rsidDel="00000000" w:rsidP="00000000" w:rsidRDefault="00000000" w:rsidRPr="00000000" w14:paraId="00000003">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04">
      <w:pPr>
        <w:spacing w:line="276" w:lineRule="auto"/>
        <w:jc w:val="both"/>
        <w:rPr>
          <w:sz w:val="22"/>
          <w:szCs w:val="22"/>
        </w:rPr>
      </w:pPr>
      <w:r w:rsidDel="00000000" w:rsidR="00000000" w:rsidRPr="00000000">
        <w:rPr>
          <w:sz w:val="22"/>
          <w:szCs w:val="22"/>
          <w:rtl w:val="0"/>
        </w:rPr>
        <w:t xml:space="preserve"># **Comparison with PCCE[Reviewer-D]**</w:t>
      </w:r>
    </w:p>
    <w:p w:rsidR="00000000" w:rsidDel="00000000" w:rsidP="00000000" w:rsidRDefault="00000000" w:rsidRPr="00000000" w14:paraId="00000005">
      <w:pPr>
        <w:spacing w:line="276" w:lineRule="auto"/>
        <w:jc w:val="both"/>
        <w:rPr>
          <w:sz w:val="22"/>
          <w:szCs w:val="22"/>
        </w:rPr>
      </w:pPr>
      <w:r w:rsidDel="00000000" w:rsidR="00000000" w:rsidRPr="00000000">
        <w:rPr>
          <w:rtl w:val="0"/>
        </w:rPr>
      </w:r>
    </w:p>
    <w:p w:rsidR="00000000" w:rsidDel="00000000" w:rsidP="00000000" w:rsidRDefault="00000000" w:rsidRPr="00000000" w14:paraId="00000006">
      <w:pPr>
        <w:spacing w:line="276" w:lineRule="auto"/>
        <w:jc w:val="both"/>
        <w:rPr>
          <w:sz w:val="22"/>
          <w:szCs w:val="22"/>
        </w:rPr>
      </w:pPr>
      <w:commentRangeStart w:id="0"/>
      <w:commentRangeStart w:id="1"/>
      <w:r w:rsidDel="00000000" w:rsidR="00000000" w:rsidRPr="00000000">
        <w:rPr>
          <w:sz w:val="22"/>
          <w:szCs w:val="22"/>
          <w:rtl w:val="0"/>
        </w:rPr>
        <w:t xml:space="preserve">We agree with Reviewer-D regarding the clarification of PCCE and the benefit of reduced instrumentation. In DCCE, our goal is to make all CCID globally distinguishable, a feature critical to many debugging or security mechanisms. As Reviewer-D points out, tracking stack depth or PC requires extra space and PC is potentially unstable across executions due to Address Space Layout Randomization or across compilation runs. In DCCE, each CCID uniquely identifies exactly one call path to a specific content without any ambiguity. We will clarify the difference of definitions between PCCE and DCCE in revision.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line="276" w:lineRule="auto"/>
        <w:jc w:val="both"/>
        <w:rPr>
          <w:sz w:val="22"/>
          <w:szCs w:val="22"/>
        </w:rPr>
      </w:pPr>
      <w:r w:rsidDel="00000000" w:rsidR="00000000" w:rsidRPr="00000000">
        <w:rPr>
          <w:rtl w:val="0"/>
        </w:rPr>
      </w:r>
    </w:p>
    <w:p w:rsidR="00000000" w:rsidDel="00000000" w:rsidP="00000000" w:rsidRDefault="00000000" w:rsidRPr="00000000" w14:paraId="00000008">
      <w:pPr>
        <w:spacing w:line="276" w:lineRule="auto"/>
        <w:jc w:val="both"/>
        <w:rPr>
          <w:sz w:val="22"/>
          <w:szCs w:val="22"/>
        </w:rPr>
      </w:pPr>
      <w:r w:rsidDel="00000000" w:rsidR="00000000" w:rsidRPr="00000000">
        <w:rPr>
          <w:rtl w:val="0"/>
        </w:rPr>
      </w:r>
    </w:p>
    <w:p w:rsidR="00000000" w:rsidDel="00000000" w:rsidP="00000000" w:rsidRDefault="00000000" w:rsidRPr="00000000" w14:paraId="00000009">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0A">
      <w:pPr>
        <w:spacing w:line="276" w:lineRule="auto"/>
        <w:jc w:val="both"/>
        <w:rPr>
          <w:sz w:val="22"/>
          <w:szCs w:val="22"/>
        </w:rPr>
      </w:pPr>
      <w:r w:rsidDel="00000000" w:rsidR="00000000" w:rsidRPr="00000000">
        <w:rPr>
          <w:sz w:val="22"/>
          <w:szCs w:val="22"/>
          <w:rtl w:val="0"/>
        </w:rPr>
        <w:t xml:space="preserve"># **Challenges/Limitations[Reviewer-B/C/D]**</w:t>
      </w:r>
    </w:p>
    <w:p w:rsidR="00000000" w:rsidDel="00000000" w:rsidP="00000000" w:rsidRDefault="00000000" w:rsidRPr="00000000" w14:paraId="0000000B">
      <w:pPr>
        <w:spacing w:line="276" w:lineRule="auto"/>
        <w:jc w:val="both"/>
        <w:rPr>
          <w:sz w:val="22"/>
          <w:szCs w:val="22"/>
        </w:rPr>
      </w:pPr>
      <w:r w:rsidDel="00000000" w:rsidR="00000000" w:rsidRPr="00000000">
        <w:rPr>
          <w:sz w:val="22"/>
          <w:szCs w:val="22"/>
          <w:rtl w:val="0"/>
        </w:rPr>
        <w:t xml:space="preserve">The following are challenges/limitations of DCCE and we will include a new section to discuss it in the revision.</w:t>
      </w:r>
    </w:p>
    <w:p w:rsidR="00000000" w:rsidDel="00000000" w:rsidP="00000000" w:rsidRDefault="00000000" w:rsidRPr="00000000" w14:paraId="0000000C">
      <w:pPr>
        <w:spacing w:line="276" w:lineRule="auto"/>
        <w:jc w:val="both"/>
        <w:rPr>
          <w:sz w:val="22"/>
          <w:szCs w:val="22"/>
        </w:rPr>
      </w:pPr>
      <w:r w:rsidDel="00000000" w:rsidR="00000000" w:rsidRPr="00000000">
        <w:rPr>
          <w:rtl w:val="0"/>
        </w:rPr>
      </w:r>
    </w:p>
    <w:p w:rsidR="00000000" w:rsidDel="00000000" w:rsidP="00000000" w:rsidRDefault="00000000" w:rsidRPr="00000000" w14:paraId="0000000D">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0E">
      <w:pPr>
        <w:spacing w:line="276" w:lineRule="auto"/>
        <w:jc w:val="both"/>
        <w:rPr>
          <w:sz w:val="22"/>
          <w:szCs w:val="22"/>
        </w:rPr>
      </w:pPr>
      <w:r w:rsidDel="00000000" w:rsidR="00000000" w:rsidRPr="00000000">
        <w:rPr>
          <w:sz w:val="22"/>
          <w:szCs w:val="22"/>
          <w:rtl w:val="0"/>
        </w:rPr>
        <w:t xml:space="preserve">## Computing Edge Weights and CCID Overflow(Scalability Concern)[Reviewer-C/D]</w:t>
      </w:r>
    </w:p>
    <w:p w:rsidR="00000000" w:rsidDel="00000000" w:rsidP="00000000" w:rsidRDefault="00000000" w:rsidRPr="00000000" w14:paraId="0000000F">
      <w:pPr>
        <w:spacing w:line="276" w:lineRule="auto"/>
        <w:jc w:val="both"/>
        <w:rPr>
          <w:sz w:val="22"/>
          <w:szCs w:val="22"/>
        </w:rPr>
      </w:pPr>
      <w:commentRangeStart w:id="2"/>
      <w:r w:rsidDel="00000000" w:rsidR="00000000" w:rsidRPr="00000000">
        <w:rPr>
          <w:sz w:val="22"/>
          <w:szCs w:val="22"/>
          <w:rtl w:val="0"/>
        </w:rPr>
        <w:t xml:space="preserve">We agree with the reviewers that DCCE is more prone to overflow if we use the same storage space as the PCCE to accumulate the edge weight. However, DCCE can globally distinguish the calling context including the current context, whereas PCCE requires extra space to store the current PC or function to achieve the same feature.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spacing w:line="276" w:lineRule="auto"/>
        <w:jc w:val="both"/>
        <w:rPr>
          <w:sz w:val="22"/>
          <w:szCs w:val="22"/>
        </w:rPr>
      </w:pPr>
      <w:r w:rsidDel="00000000" w:rsidR="00000000" w:rsidRPr="00000000">
        <w:rPr>
          <w:rtl w:val="0"/>
        </w:rPr>
      </w:r>
    </w:p>
    <w:p w:rsidR="00000000" w:rsidDel="00000000" w:rsidP="00000000" w:rsidRDefault="00000000" w:rsidRPr="00000000" w14:paraId="00000011">
      <w:pPr>
        <w:spacing w:line="276" w:lineRule="auto"/>
        <w:jc w:val="both"/>
        <w:rPr>
          <w:sz w:val="22"/>
          <w:szCs w:val="22"/>
        </w:rPr>
      </w:pPr>
      <w:r w:rsidDel="00000000" w:rsidR="00000000" w:rsidRPr="00000000">
        <w:rPr>
          <w:rtl w:val="0"/>
        </w:rPr>
      </w:r>
    </w:p>
    <w:p w:rsidR="00000000" w:rsidDel="00000000" w:rsidP="00000000" w:rsidRDefault="00000000" w:rsidRPr="00000000" w14:paraId="00000012">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13">
      <w:pPr>
        <w:spacing w:line="276" w:lineRule="auto"/>
        <w:jc w:val="both"/>
        <w:rPr>
          <w:sz w:val="22"/>
          <w:szCs w:val="22"/>
        </w:rPr>
      </w:pPr>
      <w:commentRangeStart w:id="3"/>
      <w:r w:rsidDel="00000000" w:rsidR="00000000" w:rsidRPr="00000000">
        <w:rPr>
          <w:sz w:val="22"/>
          <w:szCs w:val="22"/>
          <w:rtl w:val="0"/>
        </w:rPr>
        <w:t xml:space="preserve">## Indirect Call[Reviewer-C]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spacing w:line="276" w:lineRule="auto"/>
        <w:jc w:val="both"/>
        <w:rPr>
          <w:sz w:val="22"/>
          <w:szCs w:val="22"/>
        </w:rPr>
      </w:pPr>
      <w:r w:rsidDel="00000000" w:rsidR="00000000" w:rsidRPr="00000000">
        <w:rPr>
          <w:sz w:val="22"/>
          <w:szCs w:val="22"/>
          <w:rtl w:val="0"/>
        </w:rPr>
        <w:t xml:space="preserve">It is correct that by assigning zero weight to indirect calls, we cannot distinguish them from other calls with zero weight. Like PCCE, we can apply profiling at runtime to record the call targets and adjust the weights.</w:t>
      </w:r>
    </w:p>
    <w:p w:rsidR="00000000" w:rsidDel="00000000" w:rsidP="00000000" w:rsidRDefault="00000000" w:rsidRPr="00000000" w14:paraId="00000015">
      <w:pPr>
        <w:spacing w:line="276" w:lineRule="auto"/>
        <w:jc w:val="both"/>
        <w:rPr>
          <w:sz w:val="22"/>
          <w:szCs w:val="22"/>
        </w:rPr>
      </w:pPr>
      <w:r w:rsidDel="00000000" w:rsidR="00000000" w:rsidRPr="00000000">
        <w:rPr>
          <w:rtl w:val="0"/>
        </w:rPr>
      </w:r>
    </w:p>
    <w:p w:rsidR="00000000" w:rsidDel="00000000" w:rsidP="00000000" w:rsidRDefault="00000000" w:rsidRPr="00000000" w14:paraId="00000016">
      <w:pPr>
        <w:spacing w:line="276" w:lineRule="auto"/>
        <w:jc w:val="both"/>
        <w:rPr>
          <w:sz w:val="22"/>
          <w:szCs w:val="22"/>
        </w:rPr>
      </w:pPr>
      <w:r w:rsidDel="00000000" w:rsidR="00000000" w:rsidRPr="00000000">
        <w:rPr>
          <w:rtl w:val="0"/>
        </w:rPr>
      </w:r>
    </w:p>
    <w:p w:rsidR="00000000" w:rsidDel="00000000" w:rsidP="00000000" w:rsidRDefault="00000000" w:rsidRPr="00000000" w14:paraId="00000017">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18">
      <w:pPr>
        <w:rPr>
          <w:sz w:val="22"/>
          <w:szCs w:val="22"/>
        </w:rPr>
      </w:pPr>
      <w:r w:rsidDel="00000000" w:rsidR="00000000" w:rsidRPr="00000000">
        <w:rPr>
          <w:sz w:val="22"/>
          <w:szCs w:val="22"/>
          <w:rtl w:val="0"/>
        </w:rPr>
        <w:t xml:space="preserve">## Dynamically Linked Library(DLL)[Reviewer-B]</w:t>
      </w:r>
    </w:p>
    <w:p w:rsidR="00000000" w:rsidDel="00000000" w:rsidP="00000000" w:rsidRDefault="00000000" w:rsidRPr="00000000" w14:paraId="00000019">
      <w:pPr>
        <w:rPr>
          <w:sz w:val="22"/>
          <w:szCs w:val="22"/>
        </w:rPr>
      </w:pPr>
      <w:r w:rsidDel="00000000" w:rsidR="00000000" w:rsidRPr="00000000">
        <w:rPr>
          <w:sz w:val="22"/>
          <w:szCs w:val="22"/>
          <w:highlight w:val="white"/>
          <w:rtl w:val="0"/>
        </w:rPr>
        <w:t xml:space="preserve">When a library is linked, DCCE can apply the algorithm1  to compute edge weights at runtime. There are two challenges–1)conflicts of CCID and 2)dynamic order of library loading. CCID can be conflicted if we compute edge weights of newly connected subpaths because the NPC of the node that is the entry point of the library is already used to compute edge weights of sibling nodes. To address it, we can update the NCP of the entry node with the NCP of the main function which stores the greatest CCID allocated so far. For technical challenges of dynamic encoding, we refer to the paper “Dynamic and Adaptive Calling Context Encoding(DACCE)”. Next, t</w:t>
      </w:r>
      <w:r w:rsidDel="00000000" w:rsidR="00000000" w:rsidRPr="00000000">
        <w:rPr>
          <w:sz w:val="22"/>
          <w:szCs w:val="22"/>
          <w:rtl w:val="0"/>
        </w:rPr>
        <w:t xml:space="preserve">he dynamic order of library loading breaks the consistency across runs. We solve it by using the order of the first run and use the NCP of each entry to the library for other runs. By doing so, we can fix the order and consistent edge weight with different orders.</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sz w:val="22"/>
          <w:szCs w:val="22"/>
          <w:rtl w:val="0"/>
        </w:rPr>
        <w:t xml:space="preserve">In case of a cycle of new sub call-graph, it should be fine as we can handle the recursion using the same way(e.g., identify the cycles, entry, and back edges and instrument code to push/pop encodings). In case the library accepts and executes callback functions, point-to analysis will connect the caller and callee and DCCE computes the edge weight. Call-graph can be updated when the callback function is registered.</w:t>
      </w:r>
    </w:p>
    <w:p w:rsidR="00000000" w:rsidDel="00000000" w:rsidP="00000000" w:rsidRDefault="00000000" w:rsidRPr="00000000" w14:paraId="0000001C">
      <w:pPr>
        <w:spacing w:line="276" w:lineRule="auto"/>
        <w:jc w:val="both"/>
        <w:rPr>
          <w:sz w:val="22"/>
          <w:szCs w:val="22"/>
        </w:rPr>
      </w:pPr>
      <w:r w:rsidDel="00000000" w:rsidR="00000000" w:rsidRPr="00000000">
        <w:rPr>
          <w:rtl w:val="0"/>
        </w:rPr>
      </w:r>
    </w:p>
    <w:p w:rsidR="00000000" w:rsidDel="00000000" w:rsidP="00000000" w:rsidRDefault="00000000" w:rsidRPr="00000000" w14:paraId="0000001D">
      <w:pPr>
        <w:spacing w:line="276" w:lineRule="auto"/>
        <w:jc w:val="both"/>
        <w:rPr>
          <w:sz w:val="22"/>
          <w:szCs w:val="22"/>
        </w:rPr>
      </w:pPr>
      <w:r w:rsidDel="00000000" w:rsidR="00000000" w:rsidRPr="00000000">
        <w:rPr>
          <w:rtl w:val="0"/>
        </w:rPr>
      </w:r>
    </w:p>
    <w:p w:rsidR="00000000" w:rsidDel="00000000" w:rsidP="00000000" w:rsidRDefault="00000000" w:rsidRPr="00000000" w14:paraId="0000001E">
      <w:pPr>
        <w:spacing w:line="276" w:lineRule="auto"/>
        <w:jc w:val="both"/>
        <w:rPr>
          <w:sz w:val="22"/>
          <w:szCs w:val="22"/>
        </w:rPr>
      </w:pPr>
      <w:r w:rsidDel="00000000" w:rsidR="00000000" w:rsidRPr="00000000">
        <w:rPr>
          <w:rtl w:val="0"/>
        </w:rPr>
      </w:r>
    </w:p>
    <w:p w:rsidR="00000000" w:rsidDel="00000000" w:rsidP="00000000" w:rsidRDefault="00000000" w:rsidRPr="00000000" w14:paraId="0000001F">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20">
      <w:pPr>
        <w:spacing w:line="276" w:lineRule="auto"/>
        <w:jc w:val="both"/>
        <w:rPr>
          <w:sz w:val="22"/>
          <w:szCs w:val="22"/>
        </w:rPr>
      </w:pPr>
      <w:commentRangeStart w:id="4"/>
      <w:r w:rsidDel="00000000" w:rsidR="00000000" w:rsidRPr="00000000">
        <w:rPr>
          <w:sz w:val="22"/>
          <w:szCs w:val="22"/>
          <w:rtl w:val="0"/>
        </w:rPr>
        <w:t xml:space="preserve"># **Performance of WHISTLE[Reviewer-D]**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1">
      <w:pPr>
        <w:spacing w:line="276" w:lineRule="auto"/>
        <w:jc w:val="both"/>
        <w:rPr>
          <w:sz w:val="22"/>
          <w:szCs w:val="22"/>
        </w:rPr>
      </w:pPr>
      <w:r w:rsidDel="00000000" w:rsidR="00000000" w:rsidRPr="00000000">
        <w:rPr>
          <w:rtl w:val="0"/>
        </w:rPr>
      </w:r>
    </w:p>
    <w:p w:rsidR="00000000" w:rsidDel="00000000" w:rsidP="00000000" w:rsidRDefault="00000000" w:rsidRPr="00000000" w14:paraId="00000022">
      <w:pPr>
        <w:spacing w:line="276" w:lineRule="auto"/>
        <w:jc w:val="both"/>
        <w:rPr>
          <w:sz w:val="22"/>
          <w:szCs w:val="22"/>
        </w:rPr>
      </w:pPr>
      <w:r w:rsidDel="00000000" w:rsidR="00000000" w:rsidRPr="00000000">
        <w:rPr>
          <w:sz w:val="22"/>
          <w:szCs w:val="22"/>
          <w:rtl w:val="0"/>
        </w:rPr>
        <w:t xml:space="preserve">Regarding performance, the following is the analytical model to measure the overhead of Encoding and GetCCID: Encoding_Time x Frequency_Encoding + GetCCID_Time x Frequency_GetCCID</w:t>
      </w:r>
    </w:p>
    <w:p w:rsidR="00000000" w:rsidDel="00000000" w:rsidP="00000000" w:rsidRDefault="00000000" w:rsidRPr="00000000" w14:paraId="00000023">
      <w:pPr>
        <w:spacing w:line="276" w:lineRule="auto"/>
        <w:jc w:val="both"/>
        <w:rPr>
          <w:sz w:val="22"/>
          <w:szCs w:val="22"/>
        </w:rPr>
      </w:pPr>
      <w:r w:rsidDel="00000000" w:rsidR="00000000" w:rsidRPr="00000000">
        <w:rPr>
          <w:rtl w:val="0"/>
        </w:rPr>
      </w:r>
    </w:p>
    <w:p w:rsidR="00000000" w:rsidDel="00000000" w:rsidP="00000000" w:rsidRDefault="00000000" w:rsidRPr="00000000" w14:paraId="00000024">
      <w:pPr>
        <w:spacing w:line="276" w:lineRule="auto"/>
        <w:jc w:val="both"/>
        <w:rPr>
          <w:sz w:val="22"/>
          <w:szCs w:val="22"/>
        </w:rPr>
      </w:pPr>
      <w:r w:rsidDel="00000000" w:rsidR="00000000" w:rsidRPr="00000000">
        <w:rPr>
          <w:sz w:val="22"/>
          <w:szCs w:val="22"/>
          <w:rtl w:val="0"/>
        </w:rPr>
        <w:t xml:space="preserve">Based on the analytical model in the previous response, a unit Encoding_Time of PCCE and DCCE are the same but PCCE has less frequency as you can see in the table below, DCCE encodes 1.4x more than PCCE on average(BARNS with PCCE encodes 9,034,225,961 times and BARNS with DCCE encode 12,332,233,095 times). A unit GetCCID_Time of PCCE is higher than DCCE due to the concatenation and the frequency is dependent on clients. WHISTLE queries CCID every function call which is much more frequent than BarrierElision(every barrier).</w:t>
      </w:r>
    </w:p>
    <w:p w:rsidR="00000000" w:rsidDel="00000000" w:rsidP="00000000" w:rsidRDefault="00000000" w:rsidRPr="00000000" w14:paraId="00000025">
      <w:pPr>
        <w:spacing w:line="276" w:lineRule="auto"/>
        <w:jc w:val="both"/>
        <w:rPr>
          <w:sz w:val="22"/>
          <w:szCs w:val="22"/>
        </w:rPr>
      </w:pPr>
      <w:r w:rsidDel="00000000" w:rsidR="00000000" w:rsidRPr="00000000">
        <w:rPr>
          <w:rtl w:val="0"/>
        </w:rPr>
      </w:r>
    </w:p>
    <w:p w:rsidR="00000000" w:rsidDel="00000000" w:rsidP="00000000" w:rsidRDefault="00000000" w:rsidRPr="00000000" w14:paraId="00000026">
      <w:pPr>
        <w:spacing w:line="276" w:lineRule="auto"/>
        <w:jc w:val="both"/>
        <w:rPr>
          <w:sz w:val="22"/>
          <w:szCs w:val="22"/>
        </w:rPr>
      </w:pPr>
      <w:r w:rsidDel="00000000" w:rsidR="00000000" w:rsidRPr="00000000">
        <w:rPr>
          <w:rtl w:val="0"/>
        </w:rPr>
      </w:r>
    </w:p>
    <w:p w:rsidR="00000000" w:rsidDel="00000000" w:rsidP="00000000" w:rsidRDefault="00000000" w:rsidRPr="00000000" w14:paraId="00000027">
      <w:pPr>
        <w:spacing w:line="276" w:lineRule="auto"/>
        <w:jc w:val="both"/>
        <w:rPr>
          <w:sz w:val="22"/>
          <w:szCs w:val="22"/>
        </w:rPr>
      </w:pPr>
      <w:commentRangeStart w:id="5"/>
      <w:r w:rsidDel="00000000" w:rsidR="00000000" w:rsidRPr="00000000">
        <w:rPr>
          <w:sz w:val="22"/>
          <w:szCs w:val="22"/>
          <w:rtl w:val="0"/>
        </w:rPr>
        <w:t xml:space="preserve">Finally, as shown in the table below, although WHISTLE with PCCE takes less time to Encoding(3.09) than DCCE(3.56), PCCE takes much longer time to GetCCID(253.33) than DCCE(131.02).</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8">
      <w:pPr>
        <w:spacing w:line="276" w:lineRule="auto"/>
        <w:jc w:val="both"/>
        <w:rPr>
          <w:sz w:val="22"/>
          <w:szCs w:val="22"/>
        </w:rPr>
      </w:pPr>
      <w:r w:rsidDel="00000000" w:rsidR="00000000" w:rsidRPr="00000000">
        <w:rPr>
          <w:rtl w:val="0"/>
        </w:rPr>
      </w:r>
    </w:p>
    <w:p w:rsidR="00000000" w:rsidDel="00000000" w:rsidP="00000000" w:rsidRDefault="00000000" w:rsidRPr="00000000" w14:paraId="00000029">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2A">
      <w:pPr>
        <w:rPr>
          <w:sz w:val="22"/>
          <w:szCs w:val="22"/>
        </w:rPr>
      </w:pPr>
      <w:commentRangeStart w:id="6"/>
      <w:r w:rsidDel="00000000" w:rsidR="00000000" w:rsidRPr="00000000">
        <w:rPr>
          <w:sz w:val="22"/>
          <w:szCs w:val="22"/>
          <w:rtl w:val="0"/>
        </w:rPr>
        <w:t xml:space="preserve"># **Motivations to use DCCE[Reviewer-C/D]**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sz w:val="22"/>
          <w:szCs w:val="22"/>
          <w:rtl w:val="0"/>
        </w:rPr>
        <w:t xml:space="preserve">BarrierElision would have one barrier function where profile is necessary(GetCCID). </w:t>
      </w:r>
      <w:r w:rsidDel="00000000" w:rsidR="00000000" w:rsidRPr="00000000">
        <w:rPr>
          <w:sz w:val="22"/>
          <w:szCs w:val="22"/>
          <w:rtl w:val="0"/>
        </w:rPr>
        <w:t xml:space="preserve">However, Splash-3 inlined code snippets with pthread_mutex_lock, pthread_cond_broadcast, and pthread_cond_wait for barriers. </w:t>
      </w:r>
      <w:r w:rsidDel="00000000" w:rsidR="00000000" w:rsidRPr="00000000">
        <w:rPr>
          <w:sz w:val="22"/>
          <w:szCs w:val="22"/>
          <w:rtl w:val="0"/>
        </w:rPr>
        <w:t xml:space="preserve">Therefore, GetCCID() should be placed in the same functions where inlined code is located. </w:t>
      </w:r>
      <w:r w:rsidDel="00000000" w:rsidR="00000000" w:rsidRPr="00000000">
        <w:rPr>
          <w:sz w:val="22"/>
          <w:szCs w:val="22"/>
          <w:rtl w:val="0"/>
        </w:rPr>
        <w:t xml:space="preserve">Centralizing codes for barriers using a single function and invoking GetCCID() inside that function would enable PCCE applicable without the extra operation, but it necessitates modifying the application's source code and adds overhead from the additional function call.</w:t>
      </w: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sz w:val="22"/>
          <w:szCs w:val="22"/>
          <w:rtl w:val="0"/>
        </w:rPr>
        <w:t xml:space="preserve">For contextual dispatch, we admit that the original function call Max(a) in function B can be replaced with MaxOpt(a) at compile time and it is not a good motivational example. However, if the function is called Max(a, b) and the actual values of a and b are different depending on the context, the contextual dispatch can choose the best candidate.</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30">
      <w:pPr>
        <w:spacing w:line="276" w:lineRule="auto"/>
        <w:jc w:val="both"/>
        <w:rPr>
          <w:sz w:val="22"/>
          <w:szCs w:val="22"/>
        </w:rPr>
      </w:pPr>
      <w:r w:rsidDel="00000000" w:rsidR="00000000" w:rsidRPr="00000000">
        <w:rPr>
          <w:rtl w:val="0"/>
        </w:rPr>
      </w:r>
    </w:p>
    <w:p w:rsidR="00000000" w:rsidDel="00000000" w:rsidP="00000000" w:rsidRDefault="00000000" w:rsidRPr="00000000" w14:paraId="00000031">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32">
      <w:pPr>
        <w:spacing w:line="276" w:lineRule="auto"/>
        <w:jc w:val="both"/>
        <w:rPr>
          <w:sz w:val="22"/>
          <w:szCs w:val="22"/>
        </w:rPr>
      </w:pPr>
      <w:r w:rsidDel="00000000" w:rsidR="00000000" w:rsidRPr="00000000">
        <w:rPr>
          <w:sz w:val="22"/>
          <w:szCs w:val="22"/>
          <w:rtl w:val="0"/>
        </w:rPr>
        <w:t xml:space="preserve"># **Handling Recursion[Reviewer-D]**</w:t>
      </w:r>
    </w:p>
    <w:p w:rsidR="00000000" w:rsidDel="00000000" w:rsidP="00000000" w:rsidRDefault="00000000" w:rsidRPr="00000000" w14:paraId="00000033">
      <w:pPr>
        <w:spacing w:line="276" w:lineRule="auto"/>
        <w:jc w:val="both"/>
        <w:rPr>
          <w:sz w:val="22"/>
          <w:szCs w:val="22"/>
        </w:rPr>
      </w:pPr>
      <w:r w:rsidDel="00000000" w:rsidR="00000000" w:rsidRPr="00000000">
        <w:rPr>
          <w:sz w:val="22"/>
          <w:szCs w:val="22"/>
          <w:rtl w:val="0"/>
        </w:rPr>
        <w:t xml:space="preserve">Both PCCE and DCCE utilize the stack. For PCCE, when the recursion occurs, the current encoding is pushed to the stack and a new encoding starts for the following acyclic subpath. In contrast, DCCE pushes the current CCID when a program enters the cycle for the first time and restores it when it forms. The pushed CCID will be popped out when the program leaves the cycle. DCCE does not allocate new IDs because DCCE allocates globally unique integers to each context statically. However, DCCE provides the same level of encoding because it tracks the number of repetitions in the stack so it differentiates CCIDs inside the recursion.</w:t>
      </w:r>
    </w:p>
    <w:p w:rsidR="00000000" w:rsidDel="00000000" w:rsidP="00000000" w:rsidRDefault="00000000" w:rsidRPr="00000000" w14:paraId="00000034">
      <w:pPr>
        <w:spacing w:line="276" w:lineRule="auto"/>
        <w:jc w:val="both"/>
        <w:rPr>
          <w:sz w:val="22"/>
          <w:szCs w:val="22"/>
        </w:rPr>
      </w:pPr>
      <w:r w:rsidDel="00000000" w:rsidR="00000000" w:rsidRPr="00000000">
        <w:rPr>
          <w:rtl w:val="0"/>
        </w:rPr>
      </w:r>
    </w:p>
    <w:p w:rsidR="00000000" w:rsidDel="00000000" w:rsidP="00000000" w:rsidRDefault="00000000" w:rsidRPr="00000000" w14:paraId="00000035">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36">
      <w:pPr>
        <w:spacing w:line="276" w:lineRule="auto"/>
        <w:jc w:val="both"/>
        <w:rPr>
          <w:sz w:val="22"/>
          <w:szCs w:val="22"/>
        </w:rPr>
      </w:pPr>
      <w:r w:rsidDel="00000000" w:rsidR="00000000" w:rsidRPr="00000000">
        <w:rPr>
          <w:sz w:val="22"/>
          <w:szCs w:val="22"/>
          <w:rtl w:val="0"/>
        </w:rPr>
        <w:t xml:space="preserve"># **IR and LTO[Reviewer-D]**</w:t>
      </w:r>
    </w:p>
    <w:p w:rsidR="00000000" w:rsidDel="00000000" w:rsidP="00000000" w:rsidRDefault="00000000" w:rsidRPr="00000000" w14:paraId="00000037">
      <w:pPr>
        <w:spacing w:line="276" w:lineRule="auto"/>
        <w:jc w:val="both"/>
        <w:rPr>
          <w:sz w:val="22"/>
          <w:szCs w:val="22"/>
        </w:rPr>
      </w:pPr>
      <w:r w:rsidDel="00000000" w:rsidR="00000000" w:rsidRPr="00000000">
        <w:rPr>
          <w:sz w:val="22"/>
          <w:szCs w:val="22"/>
          <w:rtl w:val="0"/>
        </w:rPr>
        <w:t xml:space="preserve">In order to make IR and the execution equivalent, we suggest generating IR after all object files are linked and optimizations are complete. To do that, we suggest using the option “--plugin-opt=-lto-embed-bitcode=optimized” to embed the post-merged-and-optimized bitcode into the binary and extract IR.</w:t>
      </w:r>
    </w:p>
    <w:p w:rsidR="00000000" w:rsidDel="00000000" w:rsidP="00000000" w:rsidRDefault="00000000" w:rsidRPr="00000000" w14:paraId="00000038">
      <w:pPr>
        <w:spacing w:line="276" w:lineRule="auto"/>
        <w:jc w:val="both"/>
        <w:rPr>
          <w:sz w:val="22"/>
          <w:szCs w:val="22"/>
        </w:rPr>
      </w:pPr>
      <w:r w:rsidDel="00000000" w:rsidR="00000000" w:rsidRPr="00000000">
        <w:rPr>
          <w:rtl w:val="0"/>
        </w:rPr>
      </w:r>
    </w:p>
    <w:p w:rsidR="00000000" w:rsidDel="00000000" w:rsidP="00000000" w:rsidRDefault="00000000" w:rsidRPr="00000000" w14:paraId="00000039">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3A">
      <w:pPr>
        <w:spacing w:line="276" w:lineRule="auto"/>
        <w:jc w:val="both"/>
        <w:rPr>
          <w:sz w:val="22"/>
          <w:szCs w:val="22"/>
        </w:rPr>
      </w:pPr>
      <w:r w:rsidDel="00000000" w:rsidR="00000000" w:rsidRPr="00000000">
        <w:rPr>
          <w:sz w:val="22"/>
          <w:szCs w:val="22"/>
          <w:rtl w:val="0"/>
        </w:rPr>
        <w:t xml:space="preserve"># **SVF and Point-to Analysis[Reviewer-D]**</w:t>
      </w:r>
    </w:p>
    <w:p w:rsidR="00000000" w:rsidDel="00000000" w:rsidP="00000000" w:rsidRDefault="00000000" w:rsidRPr="00000000" w14:paraId="0000003B">
      <w:pPr>
        <w:spacing w:line="276" w:lineRule="auto"/>
        <w:jc w:val="both"/>
        <w:rPr>
          <w:sz w:val="22"/>
          <w:szCs w:val="22"/>
        </w:rPr>
      </w:pPr>
      <w:r w:rsidDel="00000000" w:rsidR="00000000" w:rsidRPr="00000000">
        <w:rPr>
          <w:sz w:val="22"/>
          <w:szCs w:val="22"/>
          <w:rtl w:val="0"/>
        </w:rPr>
        <w:t xml:space="preserve">We </w:t>
      </w:r>
      <w:r w:rsidDel="00000000" w:rsidR="00000000" w:rsidRPr="00000000">
        <w:rPr>
          <w:sz w:val="22"/>
          <w:szCs w:val="22"/>
          <w:rtl w:val="0"/>
        </w:rPr>
        <w:t xml:space="preserve">use SVF</w:t>
      </w:r>
      <w:r w:rsidDel="00000000" w:rsidR="00000000" w:rsidRPr="00000000">
        <w:rPr>
          <w:sz w:val="22"/>
          <w:szCs w:val="22"/>
          <w:rtl w:val="0"/>
        </w:rPr>
        <w:t xml:space="preserve"> to generate call-graphs. Specifically, we use Whole Program Analysis(WPA) and anderson-style point-to analysis. Even if we do not have completed handling of indirect calls, we encode indirect calls with a single jump target to increase the encoding coverage and the statistics from the point-to analysis such as the number of indirect calls and the number of jump targets.</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3E">
      <w:pPr>
        <w:rPr>
          <w:sz w:val="22"/>
          <w:szCs w:val="22"/>
        </w:rPr>
      </w:pPr>
      <w:r w:rsidDel="00000000" w:rsidR="00000000" w:rsidRPr="00000000">
        <w:rPr>
          <w:sz w:val="22"/>
          <w:szCs w:val="22"/>
          <w:rtl w:val="0"/>
        </w:rPr>
        <w:t xml:space="preserve"># **Running the realistic parallel computation[Reviewer-D]**</w:t>
      </w:r>
    </w:p>
    <w:p w:rsidR="00000000" w:rsidDel="00000000" w:rsidP="00000000" w:rsidRDefault="00000000" w:rsidRPr="00000000" w14:paraId="0000003F">
      <w:pPr>
        <w:rPr>
          <w:sz w:val="22"/>
          <w:szCs w:val="22"/>
        </w:rPr>
      </w:pPr>
      <w:r w:rsidDel="00000000" w:rsidR="00000000" w:rsidRPr="00000000">
        <w:rPr>
          <w:sz w:val="22"/>
          <w:szCs w:val="22"/>
          <w:rtl w:val="0"/>
        </w:rPr>
        <w:t xml:space="preserve">Barrier Elision assesses performance by running NWChem on a Cray XC30 with 5200 nodes(each with two 12-core processors). Scientific applications typically have parallelizable kernels with few synchronization barriers. Despite the large number of threads, limited cores(8 in our experiment setup) led to fewer GetCCID(). To address this, we created micro-benchmarks for more GetCCID(), resulting in better performance than PCCE(Figure-9).</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42">
      <w:pPr>
        <w:rPr>
          <w:sz w:val="22"/>
          <w:szCs w:val="22"/>
        </w:rPr>
      </w:pPr>
      <w:r w:rsidDel="00000000" w:rsidR="00000000" w:rsidRPr="00000000">
        <w:rPr>
          <w:sz w:val="22"/>
          <w:szCs w:val="22"/>
          <w:rtl w:val="0"/>
        </w:rPr>
        <w:t xml:space="preserve"># **Handling Multithreaded Programs[Reviewer-D]**</w:t>
      </w:r>
    </w:p>
    <w:p w:rsidR="00000000" w:rsidDel="00000000" w:rsidP="00000000" w:rsidRDefault="00000000" w:rsidRPr="00000000" w14:paraId="00000043">
      <w:pPr>
        <w:rPr>
          <w:sz w:val="22"/>
          <w:szCs w:val="22"/>
        </w:rPr>
      </w:pPr>
      <w:r w:rsidDel="00000000" w:rsidR="00000000" w:rsidRPr="00000000">
        <w:rPr>
          <w:sz w:val="22"/>
          <w:szCs w:val="22"/>
          <w:rtl w:val="0"/>
        </w:rPr>
        <w:t xml:space="preserve">We use thread local storage(TLS) to store CCIDs for each thread for both static and dynamic instrumentations. </w:t>
      </w:r>
    </w:p>
    <w:p w:rsidR="00000000" w:rsidDel="00000000" w:rsidP="00000000" w:rsidRDefault="00000000" w:rsidRPr="00000000" w14:paraId="00000044">
      <w:pPr>
        <w:spacing w:line="276" w:lineRule="auto"/>
        <w:jc w:val="both"/>
        <w:rPr>
          <w:sz w:val="22"/>
          <w:szCs w:val="22"/>
        </w:rPr>
      </w:pPr>
      <w:r w:rsidDel="00000000" w:rsidR="00000000" w:rsidRPr="00000000">
        <w:rPr>
          <w:rtl w:val="0"/>
        </w:rPr>
      </w:r>
    </w:p>
    <w:p w:rsidR="00000000" w:rsidDel="00000000" w:rsidP="00000000" w:rsidRDefault="00000000" w:rsidRPr="00000000" w14:paraId="00000045">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46">
      <w:pPr>
        <w:spacing w:line="276" w:lineRule="auto"/>
        <w:jc w:val="both"/>
        <w:rPr>
          <w:sz w:val="22"/>
          <w:szCs w:val="22"/>
        </w:rPr>
      </w:pPr>
      <w:commentRangeStart w:id="7"/>
      <w:r w:rsidDel="00000000" w:rsidR="00000000" w:rsidRPr="00000000">
        <w:rPr>
          <w:sz w:val="22"/>
          <w:szCs w:val="22"/>
          <w:rtl w:val="0"/>
        </w:rPr>
        <w:t xml:space="preserve"># **x264(zero/non-zero edge weights)[Reviewer-C]**</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7">
      <w:pPr>
        <w:spacing w:line="276" w:lineRule="auto"/>
        <w:jc w:val="both"/>
        <w:rPr>
          <w:sz w:val="22"/>
          <w:szCs w:val="22"/>
        </w:rPr>
      </w:pPr>
      <w:r w:rsidDel="00000000" w:rsidR="00000000" w:rsidRPr="00000000">
        <w:rPr>
          <w:sz w:val="22"/>
          <w:szCs w:val="22"/>
          <w:rtl w:val="0"/>
        </w:rPr>
        <w:t xml:space="preserve">The actual number of edges with non-zero weight for x264 using PCCE is 20,926. The number of indirect calls are excluded from the number of edges, it confuses reviewers. As we plan to allocate non-zero weight to indirect calls, it should be clear in the revision.</w:t>
      </w:r>
    </w:p>
    <w:p w:rsidR="00000000" w:rsidDel="00000000" w:rsidP="00000000" w:rsidRDefault="00000000" w:rsidRPr="00000000" w14:paraId="00000048">
      <w:pPr>
        <w:spacing w:line="276" w:lineRule="auto"/>
        <w:jc w:val="both"/>
        <w:rPr>
          <w:sz w:val="22"/>
          <w:szCs w:val="22"/>
        </w:rPr>
      </w:pPr>
      <w:r w:rsidDel="00000000" w:rsidR="00000000" w:rsidRPr="00000000">
        <w:rPr>
          <w:rtl w:val="0"/>
        </w:rPr>
      </w:r>
    </w:p>
    <w:p w:rsidR="00000000" w:rsidDel="00000000" w:rsidP="00000000" w:rsidRDefault="00000000" w:rsidRPr="00000000" w14:paraId="00000049">
      <w:pPr>
        <w:spacing w:line="276" w:lineRule="auto"/>
        <w:jc w:val="both"/>
        <w:rPr>
          <w:sz w:val="22"/>
          <w:szCs w:val="22"/>
        </w:rPr>
      </w:pPr>
      <w:r w:rsidDel="00000000" w:rsidR="00000000" w:rsidRPr="00000000">
        <w:rPr>
          <w:rtl w:val="0"/>
        </w:rPr>
      </w:r>
    </w:p>
    <w:p w:rsidR="00000000" w:rsidDel="00000000" w:rsidP="00000000" w:rsidRDefault="00000000" w:rsidRPr="00000000" w14:paraId="0000004A">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4B">
      <w:pPr>
        <w:rPr>
          <w:sz w:val="22"/>
          <w:szCs w:val="22"/>
        </w:rPr>
      </w:pPr>
      <w:r w:rsidDel="00000000" w:rsidR="00000000" w:rsidRPr="00000000">
        <w:rPr>
          <w:sz w:val="22"/>
          <w:szCs w:val="22"/>
          <w:rtl w:val="0"/>
        </w:rPr>
        <w:t xml:space="preserve"># **Figure 7 and 8[Reviewer-A/C</w:t>
      </w:r>
      <w:commentRangeStart w:id="8"/>
      <w:r w:rsidDel="00000000" w:rsidR="00000000" w:rsidRPr="00000000">
        <w:rPr>
          <w:sz w:val="22"/>
          <w:szCs w:val="22"/>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tl w:val="0"/>
        </w:rPr>
        <w:t xml:space="preserve">We listed the speed up of DCCE over PCCE or DrCCTProf in the table below. </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tl w:val="0"/>
        </w:rPr>
        <w:t xml:space="preserve">For example, SpeedUp of W-D over W-P with static instrumentation is 1.78(278.83/156.99). Regarding the legend, _Benchmark_ is time to execute instructions of benchmark’s code, _Encoding_ is time to encode contexts(e.g., CCID += weight), and GetCCID is time to execute make CCID(e.g., concatenation in case of PCCE).</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51">
      <w:pPr>
        <w:spacing w:line="276" w:lineRule="auto"/>
        <w:jc w:val="both"/>
        <w:rPr>
          <w:sz w:val="22"/>
          <w:szCs w:val="22"/>
        </w:rPr>
      </w:pPr>
      <w:r w:rsidDel="00000000" w:rsidR="00000000" w:rsidRPr="00000000">
        <w:rPr>
          <w:sz w:val="22"/>
          <w:szCs w:val="22"/>
          <w:rtl w:val="0"/>
        </w:rPr>
        <w:t xml:space="preserve"># **Overhead of SVF and python tools[Reviewer-C]**</w:t>
      </w:r>
    </w:p>
    <w:p w:rsidR="00000000" w:rsidDel="00000000" w:rsidP="00000000" w:rsidRDefault="00000000" w:rsidRPr="00000000" w14:paraId="00000052">
      <w:pPr>
        <w:rPr>
          <w:sz w:val="22"/>
          <w:szCs w:val="22"/>
        </w:rPr>
      </w:pPr>
      <w:r w:rsidDel="00000000" w:rsidR="00000000" w:rsidRPr="00000000">
        <w:rPr>
          <w:sz w:val="22"/>
          <w:szCs w:val="22"/>
          <w:rtl w:val="0"/>
        </w:rPr>
        <w:t xml:space="preserve">We measure the execution time of call-graph generation, Edge-Weight Computation, and Static Instrumentation for all combinations of benchmarks and clients evaluated in the draft. Each of them takes about one hour, thirty seconds, and 6 hours, respectively.</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55">
      <w:pPr>
        <w:rPr>
          <w:sz w:val="22"/>
          <w:szCs w:val="22"/>
        </w:rPr>
      </w:pPr>
      <w:r w:rsidDel="00000000" w:rsidR="00000000" w:rsidRPr="00000000">
        <w:rPr>
          <w:sz w:val="22"/>
          <w:szCs w:val="22"/>
          <w:rtl w:val="0"/>
        </w:rPr>
        <w:t xml:space="preserve"># **Definition of CCID[Reviewer-A]**</w:t>
      </w:r>
    </w:p>
    <w:p w:rsidR="00000000" w:rsidDel="00000000" w:rsidP="00000000" w:rsidRDefault="00000000" w:rsidRPr="00000000" w14:paraId="00000056">
      <w:pPr>
        <w:rPr>
          <w:sz w:val="22"/>
          <w:szCs w:val="22"/>
        </w:rPr>
      </w:pPr>
      <w:r w:rsidDel="00000000" w:rsidR="00000000" w:rsidRPr="00000000">
        <w:rPr>
          <w:sz w:val="22"/>
          <w:szCs w:val="22"/>
          <w:rtl w:val="0"/>
        </w:rPr>
        <w:t xml:space="preserve">Yes, we refer to the numerically encoded value that satisfies two requirements–the global uniqueness and consistency across runs–as a Calling Context IDentifier(CCID).</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59">
      <w:pPr>
        <w:rPr>
          <w:sz w:val="22"/>
          <w:szCs w:val="22"/>
        </w:rPr>
      </w:pPr>
      <w:r w:rsidDel="00000000" w:rsidR="00000000" w:rsidRPr="00000000">
        <w:rPr>
          <w:sz w:val="22"/>
          <w:szCs w:val="22"/>
          <w:rtl w:val="0"/>
        </w:rPr>
        <w:t xml:space="preserve"># **Proof of Consistency[Reviewer-A]**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Consistency is achieved through the static generation of a call-graph and the encoding of context with a constant weight value, ensuring a consistent encoding for the same context.</w:t>
      </w: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spacing w:line="276" w:lineRule="auto"/>
        <w:jc w:val="both"/>
        <w:rPr>
          <w:sz w:val="22"/>
          <w:szCs w:val="22"/>
        </w:rPr>
      </w:pP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 **Time Complexity of DCCE[Reviewer-A]**</w:t>
      </w:r>
    </w:p>
    <w:p w:rsidR="00000000" w:rsidDel="00000000" w:rsidP="00000000" w:rsidRDefault="00000000" w:rsidRPr="00000000" w14:paraId="0000005E">
      <w:pPr>
        <w:rPr>
          <w:sz w:val="22"/>
          <w:szCs w:val="22"/>
        </w:rPr>
      </w:pPr>
      <w:r w:rsidDel="00000000" w:rsidR="00000000" w:rsidRPr="00000000">
        <w:rPr>
          <w:sz w:val="22"/>
          <w:szCs w:val="22"/>
          <w:rtl w:val="0"/>
        </w:rPr>
        <w:t xml:space="preserve">Algorithm1 has a time complexity of O(V+E) where V and E represent the number of vertices and edges, respectively. To handle cyclic call-graphs, we employ JOHNSON's algorithm(Donald B Johnson,1975), which has a time complexity of O((V + E)(C + 1)), where C is the number of simple cycles.</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spacing w:line="276" w:lineRule="auto"/>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61">
      <w:pPr>
        <w:rPr>
          <w:sz w:val="22"/>
          <w:szCs w:val="22"/>
        </w:rPr>
      </w:pPr>
      <w:r w:rsidDel="00000000" w:rsidR="00000000" w:rsidRPr="00000000">
        <w:rPr>
          <w:sz w:val="22"/>
          <w:szCs w:val="22"/>
          <w:rtl w:val="0"/>
        </w:rPr>
        <w:t xml:space="preserve"># **Additional Statistics of Benchmarks(LOC,Instructions)[Reviewer-A]**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The number of lines and instructions doesn't directly impact encoding. The number of functions, function calls, and recursions directly affect encoding.</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ungkeun Kim" w:id="2" w:date="2023-10-23T16:12:25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two ideas to overcome this concern. The first is to reduce the number of calling contexts by merging some contexts and the other is to design an variable-length integer type. First, to reduce the number of contexts we skip encoding some program paths that are out of interest by clients. Second, a design of a variable-length integer could also solve the scalability problem. As encoding requires only addition and subtraction, overhead of encoding using the variable-length integer would not be more than the overhead of the extra operation caused by PCCE(concatenation) or DrCCTProf(decoding).</w:t>
      </w:r>
    </w:p>
  </w:comment>
  <w:comment w:author="Sungkeun Kim" w:id="5" w:date="2023-10-23T16:53:5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WHISTLE | Encoding of BE-PCCE | Encoding of BE-DCCE | GetCCID of BE-PCCE | GetCCID of BE-DCCE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Splash-3 | 3.11 | 3.70 | 253.33 | 131.02 |</w:t>
      </w:r>
    </w:p>
  </w:comment>
  <w:comment w:author="Chia-Che Tsai" w:id="6" w:date="2023-10-23T16:52:22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Reviewer-D suggests a potential client, "Learning-based Memory Allocation for C++ Server Workloads". The paper proposes an idea to reduce fragmentations of heap allocation by using a neural network-based language model. The model predicts lifetime classes using symbolized calling contexts. For the paper to be our client tool, the most important factor is the frequency of GetCCID(). Based on their description, they sample allocations and deallocations rather than profiling the entire of them due to overhead. It is a great chance for DCCE to advertise the fast encoding feature. Further investigation will determine its inclusion in the revision.</w:t>
      </w:r>
    </w:p>
  </w:comment>
  <w:comment w:author="Chia-Che Tsai" w:id="0" w:date="2023-10-23T16:47:26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acknowledge that PCCE using stack depth reduces instrumentation. However, PCCE-hybrid still assigns the same encoding to different call paths where the last functions of them are different. Therefore, PCCE using stack depth still needs an extra operation.</w:t>
      </w:r>
    </w:p>
  </w:comment>
  <w:comment w:author="Chia-Che Tsai" w:id="1" w:date="2023-10-23T16:47:38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of PC[Reviewer-D]**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concatenate PC of **the first instruction** of each function to make the encoding of PCCE CCID. We believe that it makes the encoding globally unique. In addition, PCs could not be consistent across runs due to ASLR. To address this, we can assign a unique integer ID to each function.</w:t>
      </w:r>
    </w:p>
  </w:comment>
  <w:comment w:author="Sungkeun Kim" w:id="4" w:date="2023-10-23T16:36:31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if PCCE-hybrid reduces the frequency of encoding, the overhead is mainly caused by GetCCID as shown in Figure 7 and 8. That is, the portion of GetCCID is the dominant factor of the overhead. We will implement PCCE-hybrid and include the evaluation in the revision</w:t>
      </w:r>
    </w:p>
  </w:comment>
  <w:comment w:author="Sungkeun Kim" w:id="3" w:date="2023-10-23T16:15:3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now, we assign zero-weight for indirect call which means there is no encoding while jumping to the target function. We acknowledge that it could affect the correctness of the encoding. We plan to implement encoding for indirect call by applying well-known ideas such as point-to analysis to collect potential jump targets, indirect call promotion to reduce the possible jump targets from indirect call and profiling jump targets to further exclude conservatively included targets.</w:t>
      </w:r>
    </w:p>
  </w:comment>
  <w:comment w:author="Sungkeun Kim" w:id="7" w:date="2023-10-23T16:52:24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Edges | Edges with non-zero weight(PCCE) | Indirect Calls(excluded from Edges)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x264_r | 21,323 | 20,926 | 17,911 |</w:t>
      </w:r>
    </w:p>
  </w:comment>
  <w:comment w:author="Sungkeun Kim" w:id="8" w:date="2023-10-23T16:54:43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Static-Instrument |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SPEC2017 | SpeedUp of W-D over W-P | 2.19(209.04/95.36)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Splash-3 | SpeedUp of W-D over W-P | 1.78(278.83/156.99)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SpeedUp of B-D over B-P | 0.98(27.83/28.28)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Dynamic-Instrument |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SPEC2017 | SpeedUp of W-D over W-DR | 3.95(2,293.61/580.68)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Splash-3 | SpeedUp of W-D over W-DR | 3.82(8,621.54/2,258.04)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