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A8E1B" w14:textId="11252615" w:rsidR="00020060" w:rsidRPr="00020060" w:rsidRDefault="00020060" w:rsidP="00020060">
      <w:pPr>
        <w:jc w:val="center"/>
        <w:rPr>
          <w:b/>
          <w:bCs/>
          <w:sz w:val="28"/>
          <w:szCs w:val="28"/>
        </w:rPr>
      </w:pPr>
      <w:bookmarkStart w:id="0" w:name="OLE_LINK9"/>
      <w:bookmarkStart w:id="1" w:name="OLE_LINK10"/>
      <w:bookmarkStart w:id="2" w:name="_Toc172152951"/>
      <w:r w:rsidRPr="00020060">
        <w:rPr>
          <w:b/>
          <w:bCs/>
          <w:sz w:val="28"/>
          <w:szCs w:val="28"/>
        </w:rPr>
        <w:t>Supplementary Material</w:t>
      </w:r>
    </w:p>
    <w:p w14:paraId="4E52BCB6" w14:textId="5932AE39" w:rsidR="000606D2" w:rsidRDefault="000606D2" w:rsidP="00020060">
      <w:pPr>
        <w:spacing w:line="240" w:lineRule="auto"/>
        <w:jc w:val="center"/>
        <w:rPr>
          <w:b/>
          <w:bCs/>
          <w:sz w:val="28"/>
          <w:szCs w:val="28"/>
        </w:rPr>
      </w:pPr>
      <w:r w:rsidRPr="000606D2">
        <w:rPr>
          <w:b/>
          <w:bCs/>
          <w:sz w:val="28"/>
          <w:szCs w:val="28"/>
        </w:rPr>
        <w:t>Experimental Dataset and Numerical Model Validation of a Lab Scale Solar Volumetric Receiver for High Temperature Industrial Heating</w:t>
      </w:r>
      <w:bookmarkEnd w:id="0"/>
      <w:bookmarkEnd w:id="1"/>
    </w:p>
    <w:p w14:paraId="08529C33" w14:textId="77777777" w:rsidR="00020060" w:rsidRPr="000606D2" w:rsidRDefault="00020060" w:rsidP="00020060">
      <w:pPr>
        <w:spacing w:line="240" w:lineRule="auto"/>
        <w:jc w:val="center"/>
        <w:rPr>
          <w:b/>
          <w:bCs/>
          <w:sz w:val="28"/>
          <w:szCs w:val="28"/>
        </w:rPr>
      </w:pPr>
    </w:p>
    <w:p w14:paraId="082C5A79" w14:textId="61DDC622" w:rsidR="00020060" w:rsidRPr="00020060" w:rsidRDefault="000606D2" w:rsidP="00020060">
      <w:pPr>
        <w:jc w:val="center"/>
        <w:rPr>
          <w:lang w:val="en-QA"/>
        </w:rPr>
      </w:pPr>
      <w:proofErr w:type="spellStart"/>
      <w:r w:rsidRPr="001B5542">
        <w:t>Aysha</w:t>
      </w:r>
      <w:proofErr w:type="spellEnd"/>
      <w:r w:rsidRPr="001B5542">
        <w:t xml:space="preserve"> Melhim</w:t>
      </w:r>
      <w:r w:rsidR="00020060" w:rsidRPr="00020060">
        <w:rPr>
          <w:vertAlign w:val="superscript"/>
        </w:rPr>
        <w:t>1</w:t>
      </w:r>
      <w:r w:rsidRPr="001B5542">
        <w:t xml:space="preserve">, </w:t>
      </w:r>
      <w:r w:rsidR="00020060" w:rsidRPr="00020060">
        <w:rPr>
          <w:lang w:val="en-QA"/>
        </w:rPr>
        <w:t>Athanasios G. Konstandopoulos</w:t>
      </w:r>
      <w:r w:rsidR="00020060" w:rsidRPr="00020060">
        <w:rPr>
          <w:vertAlign w:val="superscript"/>
        </w:rPr>
        <w:t>2,3</w:t>
      </w:r>
      <w:r w:rsidR="00020060">
        <w:t xml:space="preserve">, </w:t>
      </w:r>
      <w:r w:rsidRPr="001B5542">
        <w:t>Konstantinos Kakosimos</w:t>
      </w:r>
      <w:r w:rsidR="00020060" w:rsidRPr="00020060">
        <w:rPr>
          <w:vertAlign w:val="superscript"/>
        </w:rPr>
        <w:t>1,</w:t>
      </w:r>
      <w:r w:rsidRPr="00020060">
        <w:rPr>
          <w:vertAlign w:val="superscript"/>
        </w:rPr>
        <w:t>*</w:t>
      </w:r>
    </w:p>
    <w:p w14:paraId="4402C637" w14:textId="058D3186" w:rsidR="00020060" w:rsidRPr="00020060" w:rsidRDefault="00020060" w:rsidP="007C299A">
      <w:pPr>
        <w:spacing w:line="240" w:lineRule="auto"/>
        <w:jc w:val="center"/>
        <w:rPr>
          <w:color w:val="000000" w:themeColor="text1"/>
        </w:rPr>
      </w:pPr>
      <w:r w:rsidRPr="00020060">
        <w:rPr>
          <w:color w:val="000000" w:themeColor="text1"/>
          <w:vertAlign w:val="superscript"/>
        </w:rPr>
        <w:t>1</w:t>
      </w:r>
      <w:r>
        <w:rPr>
          <w:color w:val="000000" w:themeColor="text1"/>
          <w:vertAlign w:val="superscript"/>
        </w:rPr>
        <w:t xml:space="preserve"> </w:t>
      </w:r>
      <w:r w:rsidRPr="00020060">
        <w:rPr>
          <w:color w:val="000000" w:themeColor="text1"/>
        </w:rPr>
        <w:t>Chemical Engineering Program, Texas A&amp;M University at Qatar, Doha, Qata</w:t>
      </w:r>
      <w:r>
        <w:rPr>
          <w:color w:val="000000" w:themeColor="text1"/>
        </w:rPr>
        <w:t>r</w:t>
      </w:r>
    </w:p>
    <w:p w14:paraId="6D5D35CA" w14:textId="02D7182B" w:rsidR="00020060" w:rsidRDefault="00020060" w:rsidP="007C299A">
      <w:pPr>
        <w:spacing w:line="240" w:lineRule="auto"/>
        <w:jc w:val="center"/>
        <w:rPr>
          <w:color w:val="000000" w:themeColor="text1"/>
        </w:rPr>
      </w:pPr>
      <w:r w:rsidRPr="00020060">
        <w:rPr>
          <w:color w:val="000000" w:themeColor="text1"/>
          <w:vertAlign w:val="superscript"/>
        </w:rPr>
        <w:t>2</w:t>
      </w:r>
      <w:r>
        <w:rPr>
          <w:color w:val="000000" w:themeColor="text1"/>
          <w:vertAlign w:val="superscript"/>
        </w:rPr>
        <w:t xml:space="preserve"> </w:t>
      </w:r>
      <w:r w:rsidRPr="00020060">
        <w:rPr>
          <w:color w:val="000000" w:themeColor="text1"/>
          <w:lang w:val="en-QA"/>
        </w:rPr>
        <w:t>Chemical Process and Energy Resources Institute, CERTH, Thessaloniki, P.O. Box 60361, 57001, Greece</w:t>
      </w:r>
    </w:p>
    <w:p w14:paraId="72C507A3" w14:textId="1FA45CEF" w:rsidR="00020060" w:rsidRDefault="00020060" w:rsidP="007C299A">
      <w:pPr>
        <w:spacing w:line="240" w:lineRule="auto"/>
        <w:jc w:val="center"/>
        <w:rPr>
          <w:color w:val="000000" w:themeColor="text1"/>
        </w:rPr>
      </w:pPr>
      <w:r w:rsidRPr="00020060">
        <w:rPr>
          <w:color w:val="000000" w:themeColor="text1"/>
          <w:vertAlign w:val="superscript"/>
        </w:rPr>
        <w:t>3</w:t>
      </w:r>
      <w:r w:rsidRPr="00020060">
        <w:rPr>
          <w:color w:val="000000" w:themeColor="text1"/>
        </w:rPr>
        <w:t>Aerosol &amp; Particle Technology Laboratory, Department of Chemical Engineering, Aristotle</w:t>
      </w:r>
      <w:r>
        <w:rPr>
          <w:color w:val="000000" w:themeColor="text1"/>
        </w:rPr>
        <w:t xml:space="preserve"> </w:t>
      </w:r>
      <w:r w:rsidRPr="00020060">
        <w:rPr>
          <w:color w:val="000000" w:themeColor="text1"/>
        </w:rPr>
        <w:t>University, University Campus, Thessaloniki, 54124, Greece</w:t>
      </w:r>
    </w:p>
    <w:p w14:paraId="722C1166" w14:textId="77777777" w:rsidR="00020060" w:rsidRPr="00020060" w:rsidRDefault="00020060" w:rsidP="007C299A">
      <w:pPr>
        <w:spacing w:line="240" w:lineRule="auto"/>
        <w:jc w:val="center"/>
        <w:rPr>
          <w:color w:val="000000" w:themeColor="text1"/>
          <w:lang w:val="en-QA"/>
        </w:rPr>
      </w:pPr>
    </w:p>
    <w:p w14:paraId="2116A64C" w14:textId="10C6E8B7" w:rsidR="00020060" w:rsidRPr="000606D2" w:rsidRDefault="000606D2" w:rsidP="007C299A">
      <w:pPr>
        <w:jc w:val="center"/>
      </w:pPr>
      <w:r>
        <w:t>*Corresponding Author</w:t>
      </w:r>
      <w:r w:rsidR="00020060">
        <w:t xml:space="preserve">: </w:t>
      </w:r>
      <w:hyperlink r:id="rId4" w:history="1">
        <w:r w:rsidRPr="00965A59">
          <w:rPr>
            <w:rStyle w:val="Hyperlink"/>
          </w:rPr>
          <w:t>k.kakosimos@qatar.tamu.edu</w:t>
        </w:r>
      </w:hyperlink>
    </w:p>
    <w:p w14:paraId="1BF1427D" w14:textId="1A5688AE" w:rsidR="00020060" w:rsidRDefault="00020060" w:rsidP="000606D2">
      <w:pPr>
        <w:jc w:val="center"/>
        <w:rPr>
          <w:b/>
          <w:bCs/>
          <w:sz w:val="28"/>
          <w:szCs w:val="28"/>
        </w:rPr>
      </w:pPr>
    </w:p>
    <w:p w14:paraId="04C62925" w14:textId="4125312E" w:rsidR="003C5011" w:rsidRDefault="003C5011" w:rsidP="000606D2">
      <w:pPr>
        <w:jc w:val="center"/>
        <w:rPr>
          <w:b/>
          <w:bCs/>
          <w:sz w:val="28"/>
          <w:szCs w:val="28"/>
        </w:rPr>
      </w:pPr>
    </w:p>
    <w:p w14:paraId="4ADC8927" w14:textId="09867609" w:rsidR="003C5011" w:rsidRDefault="003C5011" w:rsidP="000606D2">
      <w:pPr>
        <w:jc w:val="center"/>
        <w:rPr>
          <w:b/>
          <w:bCs/>
          <w:sz w:val="28"/>
          <w:szCs w:val="28"/>
        </w:rPr>
      </w:pPr>
    </w:p>
    <w:p w14:paraId="066AFB15" w14:textId="512F16DD" w:rsidR="003C5011" w:rsidRDefault="003C5011" w:rsidP="000606D2">
      <w:pPr>
        <w:jc w:val="center"/>
        <w:rPr>
          <w:b/>
          <w:bCs/>
          <w:sz w:val="28"/>
          <w:szCs w:val="28"/>
        </w:rPr>
      </w:pPr>
    </w:p>
    <w:p w14:paraId="168D0C02" w14:textId="3C125589" w:rsidR="003C5011" w:rsidRDefault="003C5011" w:rsidP="000606D2">
      <w:pPr>
        <w:jc w:val="center"/>
        <w:rPr>
          <w:b/>
          <w:bCs/>
          <w:sz w:val="28"/>
          <w:szCs w:val="28"/>
        </w:rPr>
      </w:pPr>
    </w:p>
    <w:p w14:paraId="26683413" w14:textId="06A28570" w:rsidR="003C5011" w:rsidRDefault="003C5011" w:rsidP="000606D2">
      <w:pPr>
        <w:jc w:val="center"/>
        <w:rPr>
          <w:b/>
          <w:bCs/>
          <w:sz w:val="28"/>
          <w:szCs w:val="28"/>
        </w:rPr>
      </w:pPr>
    </w:p>
    <w:p w14:paraId="23E5C692" w14:textId="40FFA150" w:rsidR="003C5011" w:rsidRDefault="003C5011" w:rsidP="000606D2">
      <w:pPr>
        <w:jc w:val="center"/>
        <w:rPr>
          <w:b/>
          <w:bCs/>
          <w:sz w:val="28"/>
          <w:szCs w:val="28"/>
        </w:rPr>
      </w:pPr>
    </w:p>
    <w:p w14:paraId="29DC3E79" w14:textId="01557B95" w:rsidR="003C5011" w:rsidRDefault="003C5011" w:rsidP="000606D2">
      <w:pPr>
        <w:jc w:val="center"/>
        <w:rPr>
          <w:b/>
          <w:bCs/>
          <w:sz w:val="28"/>
          <w:szCs w:val="28"/>
        </w:rPr>
      </w:pPr>
    </w:p>
    <w:p w14:paraId="4772AB84" w14:textId="152ABD20" w:rsidR="003C5011" w:rsidRDefault="003C5011" w:rsidP="000606D2">
      <w:pPr>
        <w:jc w:val="center"/>
        <w:rPr>
          <w:b/>
          <w:bCs/>
          <w:sz w:val="28"/>
          <w:szCs w:val="28"/>
        </w:rPr>
      </w:pPr>
    </w:p>
    <w:p w14:paraId="23A62F39" w14:textId="396E52D5" w:rsidR="003C5011" w:rsidRDefault="003C5011" w:rsidP="000606D2">
      <w:pPr>
        <w:jc w:val="center"/>
        <w:rPr>
          <w:b/>
          <w:bCs/>
          <w:sz w:val="28"/>
          <w:szCs w:val="28"/>
        </w:rPr>
      </w:pPr>
    </w:p>
    <w:p w14:paraId="586C86E6" w14:textId="5680175F" w:rsidR="003C5011" w:rsidRDefault="003C5011" w:rsidP="000606D2">
      <w:pPr>
        <w:jc w:val="center"/>
        <w:rPr>
          <w:b/>
          <w:bCs/>
          <w:sz w:val="28"/>
          <w:szCs w:val="28"/>
        </w:rPr>
      </w:pPr>
    </w:p>
    <w:p w14:paraId="0B0D6DFC" w14:textId="1D410130" w:rsidR="003C5011" w:rsidRDefault="003C5011" w:rsidP="000606D2">
      <w:pPr>
        <w:jc w:val="center"/>
        <w:rPr>
          <w:b/>
          <w:bCs/>
          <w:sz w:val="28"/>
          <w:szCs w:val="28"/>
        </w:rPr>
      </w:pPr>
    </w:p>
    <w:p w14:paraId="2CE33392" w14:textId="233E3A8A" w:rsidR="003C5011" w:rsidRDefault="003C5011" w:rsidP="003C5011">
      <w:pPr>
        <w:rPr>
          <w:b/>
          <w:bCs/>
          <w:sz w:val="28"/>
          <w:szCs w:val="28"/>
        </w:rPr>
      </w:pPr>
    </w:p>
    <w:p w14:paraId="59AD5F62" w14:textId="77777777" w:rsidR="002A363B" w:rsidRDefault="002A363B" w:rsidP="002A363B">
      <w:pPr>
        <w:keepNext/>
        <w:jc w:val="center"/>
      </w:pPr>
      <w:r>
        <w:rPr>
          <w:noProof/>
        </w:rPr>
        <w:lastRenderedPageBreak/>
        <w:drawing>
          <wp:inline distT="0" distB="0" distL="0" distR="0" wp14:anchorId="0E56ADD4" wp14:editId="2E575BD5">
            <wp:extent cx="4470400" cy="3788229"/>
            <wp:effectExtent l="0" t="0" r="0" b="0"/>
            <wp:docPr id="1565599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99560" name="Picture 1565599560"/>
                    <pic:cNvPicPr/>
                  </pic:nvPicPr>
                  <pic:blipFill rotWithShape="1">
                    <a:blip r:embed="rId5">
                      <a:extLst>
                        <a:ext uri="{28A0092B-C50C-407E-A947-70E740481C1C}">
                          <a14:useLocalDpi xmlns:a14="http://schemas.microsoft.com/office/drawing/2010/main" val="0"/>
                        </a:ext>
                      </a:extLst>
                    </a:blip>
                    <a:srcRect b="5306"/>
                    <a:stretch/>
                  </pic:blipFill>
                  <pic:spPr bwMode="auto">
                    <a:xfrm>
                      <a:off x="0" y="0"/>
                      <a:ext cx="4470400" cy="3788229"/>
                    </a:xfrm>
                    <a:prstGeom prst="rect">
                      <a:avLst/>
                    </a:prstGeom>
                    <a:ln>
                      <a:noFill/>
                    </a:ln>
                    <a:extLst>
                      <a:ext uri="{53640926-AAD7-44D8-BBD7-CCE9431645EC}">
                        <a14:shadowObscured xmlns:a14="http://schemas.microsoft.com/office/drawing/2010/main"/>
                      </a:ext>
                    </a:extLst>
                  </pic:spPr>
                </pic:pic>
              </a:graphicData>
            </a:graphic>
          </wp:inline>
        </w:drawing>
      </w:r>
    </w:p>
    <w:p w14:paraId="6B310B04" w14:textId="4F897F0B" w:rsidR="002A363B" w:rsidRPr="002F2C32" w:rsidRDefault="002A363B" w:rsidP="002A363B">
      <w:pPr>
        <w:pStyle w:val="Caption"/>
        <w:rPr>
          <w:b w:val="0"/>
          <w:bCs w:val="0"/>
          <w:i/>
          <w:iCs/>
          <w:color w:val="000000" w:themeColor="text1"/>
        </w:rPr>
      </w:pPr>
      <w:bookmarkStart w:id="3" w:name="_Toc172152985"/>
      <w:r w:rsidRPr="002A363B">
        <w:rPr>
          <w:color w:val="000000" w:themeColor="text1"/>
        </w:rPr>
        <w:t>Figure S1</w:t>
      </w:r>
      <w:r w:rsidRPr="002F2C32">
        <w:rPr>
          <w:color w:val="000000" w:themeColor="text1"/>
        </w:rPr>
        <w:t>. Calibration curve obtained using the HFG.</w:t>
      </w:r>
      <w:bookmarkEnd w:id="3"/>
    </w:p>
    <w:p w14:paraId="53807F2E" w14:textId="77777777" w:rsidR="002A363B" w:rsidRPr="00A57F2E" w:rsidRDefault="002A363B" w:rsidP="002A363B"/>
    <w:p w14:paraId="039BE2C1" w14:textId="07C122AE" w:rsidR="002A363B" w:rsidRDefault="002A363B" w:rsidP="002A363B">
      <w:r w:rsidRPr="003F202D">
        <w:t xml:space="preserve">In </w:t>
      </w:r>
      <w:r w:rsidRPr="003F202D">
        <w:rPr>
          <w:b/>
          <w:bCs/>
        </w:rPr>
        <w:t xml:space="preserve">Figure </w:t>
      </w:r>
      <w:r>
        <w:rPr>
          <w:b/>
          <w:bCs/>
        </w:rPr>
        <w:t>S1</w:t>
      </w:r>
      <w:r w:rsidRPr="003F202D">
        <w:t>,</w:t>
      </w:r>
      <w:r>
        <w:t xml:space="preserve"> the term</w:t>
      </w:r>
      <w:r w:rsidRPr="003F202D">
        <w:t xml:space="preserve"> </w:t>
      </w:r>
      <w:r>
        <w:t>“</w:t>
      </w:r>
      <w:r w:rsidRPr="003F202D">
        <w:t>defocus bits</w:t>
      </w:r>
      <w:r>
        <w:t>”</w:t>
      </w:r>
      <w:r w:rsidRPr="003F202D">
        <w:t xml:space="preserve"> in a lamp refer</w:t>
      </w:r>
      <w:r>
        <w:t xml:space="preserve">s </w:t>
      </w:r>
      <w:r w:rsidRPr="003F202D">
        <w:t xml:space="preserve">to the control mechanisms that adjust the focus of the light beam through digital commands. These defocus bits enable the lamp to achieve different light intensities by </w:t>
      </w:r>
      <w:r>
        <w:t>varying its position in the</w:t>
      </w:r>
      <w:r w:rsidRPr="003F202D">
        <w:t xml:space="preserve"> </w:t>
      </w:r>
      <w:r>
        <w:t>x-</w:t>
      </w:r>
      <w:r w:rsidRPr="003F202D">
        <w:t>direction.</w:t>
      </w:r>
    </w:p>
    <w:p w14:paraId="25587316" w14:textId="0DFF24DB" w:rsidR="003C5011" w:rsidRDefault="003C5011" w:rsidP="003C5011">
      <w:pPr>
        <w:rPr>
          <w:b/>
          <w:bCs/>
          <w:sz w:val="28"/>
          <w:szCs w:val="28"/>
        </w:rPr>
      </w:pPr>
    </w:p>
    <w:p w14:paraId="3F189920" w14:textId="2DB72C3B" w:rsidR="003C5011" w:rsidRDefault="003C5011" w:rsidP="003C5011">
      <w:pPr>
        <w:rPr>
          <w:b/>
          <w:bCs/>
          <w:sz w:val="28"/>
          <w:szCs w:val="28"/>
        </w:rPr>
      </w:pPr>
    </w:p>
    <w:p w14:paraId="67289179" w14:textId="77777777" w:rsidR="003C5011" w:rsidRDefault="003C5011" w:rsidP="003C5011">
      <w:pPr>
        <w:rPr>
          <w:b/>
          <w:bCs/>
          <w:sz w:val="28"/>
          <w:szCs w:val="28"/>
        </w:rPr>
      </w:pPr>
    </w:p>
    <w:p w14:paraId="6E36C590" w14:textId="77777777" w:rsidR="00020060" w:rsidRDefault="00020060" w:rsidP="000606D2">
      <w:pPr>
        <w:jc w:val="center"/>
        <w:rPr>
          <w:b/>
          <w:bCs/>
          <w:sz w:val="28"/>
          <w:szCs w:val="28"/>
        </w:rPr>
      </w:pPr>
    </w:p>
    <w:p w14:paraId="09AD26A3" w14:textId="77777777" w:rsidR="00020060" w:rsidRDefault="00020060" w:rsidP="000606D2">
      <w:pPr>
        <w:jc w:val="center"/>
        <w:rPr>
          <w:b/>
          <w:bCs/>
          <w:sz w:val="28"/>
          <w:szCs w:val="28"/>
        </w:rPr>
      </w:pPr>
    </w:p>
    <w:p w14:paraId="4CCEFFBE" w14:textId="77777777" w:rsidR="002A363B" w:rsidRDefault="002A363B" w:rsidP="002A363B"/>
    <w:p w14:paraId="31DFD166" w14:textId="68DBA17C" w:rsidR="003C5011" w:rsidRDefault="000606D2" w:rsidP="002A363B">
      <w:pPr>
        <w:jc w:val="center"/>
      </w:pPr>
      <w:r w:rsidRPr="00A70F12">
        <w:lastRenderedPageBreak/>
        <w:br/>
      </w:r>
      <w:r w:rsidRPr="00B12DDF">
        <w:t>E</w:t>
      </w:r>
      <w:r>
        <w:t>xperimental</w:t>
      </w:r>
      <w:r w:rsidRPr="00B12DDF">
        <w:t xml:space="preserve"> R</w:t>
      </w:r>
      <w:r>
        <w:t>esult</w:t>
      </w:r>
      <w:bookmarkEnd w:id="2"/>
      <w:r>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606D2" w14:paraId="7B793AC1" w14:textId="77777777" w:rsidTr="00DA10AF">
        <w:tc>
          <w:tcPr>
            <w:tcW w:w="4675" w:type="dxa"/>
          </w:tcPr>
          <w:p w14:paraId="06407E49" w14:textId="77777777" w:rsidR="000606D2" w:rsidRDefault="000606D2" w:rsidP="00DA10AF">
            <w:pPr>
              <w:jc w:val="right"/>
            </w:pPr>
            <w:r>
              <w:rPr>
                <w:noProof/>
              </w:rPr>
              <w:drawing>
                <wp:inline distT="0" distB="0" distL="0" distR="0" wp14:anchorId="73FC259B" wp14:editId="2B3BA106">
                  <wp:extent cx="2233526" cy="1939290"/>
                  <wp:effectExtent l="0" t="0" r="1905" b="3810"/>
                  <wp:docPr id="94657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71738" name="Picture 9465717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05401" cy="2001697"/>
                          </a:xfrm>
                          <a:prstGeom prst="rect">
                            <a:avLst/>
                          </a:prstGeom>
                        </pic:spPr>
                      </pic:pic>
                    </a:graphicData>
                  </a:graphic>
                </wp:inline>
              </w:drawing>
            </w:r>
          </w:p>
        </w:tc>
        <w:tc>
          <w:tcPr>
            <w:tcW w:w="4675" w:type="dxa"/>
          </w:tcPr>
          <w:p w14:paraId="73396233" w14:textId="77777777" w:rsidR="000606D2" w:rsidRDefault="000606D2" w:rsidP="00DA10AF">
            <w:pPr>
              <w:jc w:val="left"/>
            </w:pPr>
            <w:r>
              <w:rPr>
                <w:noProof/>
              </w:rPr>
              <w:drawing>
                <wp:inline distT="0" distB="0" distL="0" distR="0" wp14:anchorId="299D2472" wp14:editId="0C8BE4E9">
                  <wp:extent cx="2324121" cy="2023353"/>
                  <wp:effectExtent l="0" t="0" r="0" b="0"/>
                  <wp:docPr id="198623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3190" name="Picture 1986231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7402" cy="2078445"/>
                          </a:xfrm>
                          <a:prstGeom prst="rect">
                            <a:avLst/>
                          </a:prstGeom>
                        </pic:spPr>
                      </pic:pic>
                    </a:graphicData>
                  </a:graphic>
                </wp:inline>
              </w:drawing>
            </w:r>
          </w:p>
        </w:tc>
      </w:tr>
      <w:tr w:rsidR="000606D2" w14:paraId="1E71A63C" w14:textId="77777777" w:rsidTr="00DA10AF">
        <w:tc>
          <w:tcPr>
            <w:tcW w:w="4675" w:type="dxa"/>
          </w:tcPr>
          <w:p w14:paraId="74D0049B" w14:textId="77777777" w:rsidR="000606D2" w:rsidRDefault="000606D2" w:rsidP="00DA10AF">
            <w:pPr>
              <w:jc w:val="right"/>
            </w:pPr>
            <w:r>
              <w:rPr>
                <w:noProof/>
              </w:rPr>
              <w:drawing>
                <wp:inline distT="0" distB="0" distL="0" distR="0" wp14:anchorId="6DD97AA9" wp14:editId="4B439231">
                  <wp:extent cx="2303956" cy="1909179"/>
                  <wp:effectExtent l="0" t="0" r="0" b="0"/>
                  <wp:docPr id="570225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25875" name="Picture 5702258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7901" cy="1945594"/>
                          </a:xfrm>
                          <a:prstGeom prst="rect">
                            <a:avLst/>
                          </a:prstGeom>
                        </pic:spPr>
                      </pic:pic>
                    </a:graphicData>
                  </a:graphic>
                </wp:inline>
              </w:drawing>
            </w:r>
          </w:p>
        </w:tc>
        <w:tc>
          <w:tcPr>
            <w:tcW w:w="4675" w:type="dxa"/>
          </w:tcPr>
          <w:p w14:paraId="6B4DB04F" w14:textId="77777777" w:rsidR="000606D2" w:rsidRDefault="000606D2" w:rsidP="00DA10AF">
            <w:r>
              <w:rPr>
                <w:noProof/>
              </w:rPr>
              <w:drawing>
                <wp:inline distT="0" distB="0" distL="0" distR="0" wp14:anchorId="7A4C31BF" wp14:editId="581D6552">
                  <wp:extent cx="2314575" cy="1978155"/>
                  <wp:effectExtent l="0" t="0" r="0" b="3175"/>
                  <wp:docPr id="615566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66952" name="Picture 6155669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8519" cy="2024258"/>
                          </a:xfrm>
                          <a:prstGeom prst="rect">
                            <a:avLst/>
                          </a:prstGeom>
                        </pic:spPr>
                      </pic:pic>
                    </a:graphicData>
                  </a:graphic>
                </wp:inline>
              </w:drawing>
            </w:r>
          </w:p>
        </w:tc>
      </w:tr>
      <w:tr w:rsidR="000606D2" w14:paraId="667D6798" w14:textId="77777777" w:rsidTr="00DA10AF">
        <w:tc>
          <w:tcPr>
            <w:tcW w:w="4675" w:type="dxa"/>
          </w:tcPr>
          <w:p w14:paraId="0903160E" w14:textId="77777777" w:rsidR="000606D2" w:rsidRDefault="000606D2" w:rsidP="00DA10AF">
            <w:pPr>
              <w:jc w:val="right"/>
            </w:pPr>
            <w:r>
              <w:rPr>
                <w:noProof/>
              </w:rPr>
              <w:drawing>
                <wp:inline distT="0" distB="0" distL="0" distR="0" wp14:anchorId="7AC4DB38" wp14:editId="6D1AEAC7">
                  <wp:extent cx="2305455" cy="2015664"/>
                  <wp:effectExtent l="0" t="0" r="6350" b="3810"/>
                  <wp:docPr id="217410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10645" name="Picture 2174106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8450" cy="2044511"/>
                          </a:xfrm>
                          <a:prstGeom prst="rect">
                            <a:avLst/>
                          </a:prstGeom>
                        </pic:spPr>
                      </pic:pic>
                    </a:graphicData>
                  </a:graphic>
                </wp:inline>
              </w:drawing>
            </w:r>
          </w:p>
        </w:tc>
        <w:tc>
          <w:tcPr>
            <w:tcW w:w="4675" w:type="dxa"/>
          </w:tcPr>
          <w:p w14:paraId="5671CAC9" w14:textId="77777777" w:rsidR="000606D2" w:rsidRDefault="000606D2" w:rsidP="000606D2">
            <w:pPr>
              <w:keepNext/>
            </w:pPr>
            <w:r>
              <w:rPr>
                <w:noProof/>
              </w:rPr>
              <w:drawing>
                <wp:inline distT="0" distB="0" distL="0" distR="0" wp14:anchorId="3CADC2D0" wp14:editId="71177C67">
                  <wp:extent cx="2314575" cy="2011552"/>
                  <wp:effectExtent l="0" t="0" r="0" b="0"/>
                  <wp:docPr id="1813147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47864" name="Picture 18131478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58033" cy="2049321"/>
                          </a:xfrm>
                          <a:prstGeom prst="rect">
                            <a:avLst/>
                          </a:prstGeom>
                        </pic:spPr>
                      </pic:pic>
                    </a:graphicData>
                  </a:graphic>
                </wp:inline>
              </w:drawing>
            </w:r>
          </w:p>
        </w:tc>
      </w:tr>
    </w:tbl>
    <w:p w14:paraId="13DF09B1" w14:textId="7CB2F620" w:rsidR="000606D2" w:rsidRDefault="000606D2" w:rsidP="000606D2">
      <w:pPr>
        <w:pStyle w:val="Caption"/>
      </w:pPr>
      <w:r>
        <w:t>Figure S</w:t>
      </w:r>
      <w:r w:rsidR="002A363B">
        <w:t>2</w:t>
      </w:r>
      <w:r>
        <w:t xml:space="preserve">. </w:t>
      </w:r>
      <w:r w:rsidRPr="0090474C">
        <w:t>Temperature profiles for the solid and gas domains obtained in E67 to E71 for the available thermocouples (see Figure 3) at an indicative flux of 456 kW/m2. The shaded area reflects the experimental uncertainty.</w:t>
      </w:r>
    </w:p>
    <w:p w14:paraId="59002DB4" w14:textId="2F229ADE" w:rsidR="000606D2" w:rsidRPr="00B12DDF" w:rsidRDefault="000606D2" w:rsidP="000606D2">
      <w:pPr>
        <w:pStyle w:val="MajorHeading"/>
        <w:rPr>
          <w:caps w:val="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8"/>
        <w:gridCol w:w="4642"/>
      </w:tblGrid>
      <w:tr w:rsidR="000606D2" w14:paraId="5D2BA425" w14:textId="77777777" w:rsidTr="00DA10AF">
        <w:tc>
          <w:tcPr>
            <w:tcW w:w="4675" w:type="dxa"/>
          </w:tcPr>
          <w:p w14:paraId="76E647BA" w14:textId="77777777" w:rsidR="000606D2" w:rsidRDefault="00A528CD" w:rsidP="00DA10AF">
            <w:pPr>
              <w:jc w:val="right"/>
            </w:pPr>
            <w:r w:rsidRPr="00577CD5">
              <w:rPr>
                <w:noProof/>
              </w:rPr>
              <w:object w:dxaOrig="6180" w:dyaOrig="4740" w14:anchorId="223205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alt="" style="width:218.9pt;height:164.35pt;mso-width-percent:0;mso-height-percent:0;mso-width-percent:0;mso-height-percent:0" o:ole="">
                  <v:imagedata r:id="rId12" o:title=""/>
                </v:shape>
                <o:OLEObject Type="Embed" ProgID="Origin95.Graph" ShapeID="_x0000_i1036" DrawAspect="Content" ObjectID="_1792076401" r:id="rId13"/>
              </w:object>
            </w:r>
          </w:p>
        </w:tc>
        <w:tc>
          <w:tcPr>
            <w:tcW w:w="4675" w:type="dxa"/>
          </w:tcPr>
          <w:p w14:paraId="7B5A95A4" w14:textId="77777777" w:rsidR="000606D2" w:rsidRDefault="00A528CD" w:rsidP="00DA10AF">
            <w:pPr>
              <w:jc w:val="left"/>
            </w:pPr>
            <w:r w:rsidRPr="00577CD5">
              <w:rPr>
                <w:noProof/>
              </w:rPr>
              <w:object w:dxaOrig="6200" w:dyaOrig="4740" w14:anchorId="2B6B0B2A">
                <v:shape id="_x0000_i1035" type="#_x0000_t75" alt="" style="width:210.2pt;height:162.2pt;mso-width-percent:0;mso-height-percent:0;mso-width-percent:0;mso-height-percent:0" o:ole="">
                  <v:imagedata r:id="rId14" o:title=""/>
                </v:shape>
                <o:OLEObject Type="Embed" ProgID="Origin95.Graph" ShapeID="_x0000_i1035" DrawAspect="Content" ObjectID="_1792076402" r:id="rId15"/>
              </w:object>
            </w:r>
          </w:p>
        </w:tc>
      </w:tr>
      <w:tr w:rsidR="000606D2" w14:paraId="4034E062" w14:textId="77777777" w:rsidTr="00DA10AF">
        <w:tc>
          <w:tcPr>
            <w:tcW w:w="4675" w:type="dxa"/>
          </w:tcPr>
          <w:p w14:paraId="6E450B1C" w14:textId="77777777" w:rsidR="000606D2" w:rsidRDefault="00A528CD" w:rsidP="00DA10AF">
            <w:pPr>
              <w:jc w:val="right"/>
            </w:pPr>
            <w:r w:rsidRPr="00577CD5">
              <w:rPr>
                <w:noProof/>
              </w:rPr>
              <w:object w:dxaOrig="6200" w:dyaOrig="4740" w14:anchorId="4827EBF9">
                <v:shape id="_x0000_i1034" type="#_x0000_t75" alt="" style="width:224.75pt;height:171.65pt;mso-width-percent:0;mso-height-percent:0;mso-width-percent:0;mso-height-percent:0" o:ole="">
                  <v:imagedata r:id="rId16" o:title=""/>
                </v:shape>
                <o:OLEObject Type="Embed" ProgID="Origin95.Graph" ShapeID="_x0000_i1034" DrawAspect="Content" ObjectID="_1792076403" r:id="rId17"/>
              </w:object>
            </w:r>
          </w:p>
        </w:tc>
        <w:tc>
          <w:tcPr>
            <w:tcW w:w="4675" w:type="dxa"/>
          </w:tcPr>
          <w:p w14:paraId="69C8320C" w14:textId="77777777" w:rsidR="000606D2" w:rsidRDefault="00A528CD" w:rsidP="00DA10AF">
            <w:pPr>
              <w:jc w:val="left"/>
            </w:pPr>
            <w:r w:rsidRPr="00577CD5">
              <w:rPr>
                <w:noProof/>
              </w:rPr>
              <w:object w:dxaOrig="6180" w:dyaOrig="4740" w14:anchorId="12A80344">
                <v:shape id="_x0000_i1033" type="#_x0000_t75" alt="" style="width:218.9pt;height:169.45pt;mso-width-percent:0;mso-height-percent:0;mso-width-percent:0;mso-height-percent:0" o:ole="">
                  <v:imagedata r:id="rId18" o:title=""/>
                </v:shape>
                <o:OLEObject Type="Embed" ProgID="Origin95.Graph" ShapeID="_x0000_i1033" DrawAspect="Content" ObjectID="_1792076404" r:id="rId19"/>
              </w:object>
            </w:r>
          </w:p>
        </w:tc>
      </w:tr>
      <w:tr w:rsidR="000606D2" w14:paraId="2049D065" w14:textId="77777777" w:rsidTr="00DA10AF">
        <w:tc>
          <w:tcPr>
            <w:tcW w:w="4675" w:type="dxa"/>
          </w:tcPr>
          <w:p w14:paraId="4790EA44" w14:textId="77777777" w:rsidR="000606D2" w:rsidRDefault="00A528CD" w:rsidP="00DA10AF">
            <w:pPr>
              <w:jc w:val="right"/>
            </w:pPr>
            <w:r w:rsidRPr="00577CD5">
              <w:rPr>
                <w:noProof/>
              </w:rPr>
              <w:object w:dxaOrig="6180" w:dyaOrig="4740" w14:anchorId="5B7C4FCF">
                <v:shape id="_x0000_i1032" type="#_x0000_t75" alt="" style="width:218.9pt;height:164.35pt;mso-width-percent:0;mso-height-percent:0;mso-width-percent:0;mso-height-percent:0" o:ole="">
                  <v:imagedata r:id="rId20" o:title=""/>
                </v:shape>
                <o:OLEObject Type="Embed" ProgID="Origin95.Graph" ShapeID="_x0000_i1032" DrawAspect="Content" ObjectID="_1792076405" r:id="rId21"/>
              </w:object>
            </w:r>
          </w:p>
        </w:tc>
        <w:tc>
          <w:tcPr>
            <w:tcW w:w="4675" w:type="dxa"/>
          </w:tcPr>
          <w:p w14:paraId="1D78044D" w14:textId="77777777" w:rsidR="000606D2" w:rsidRDefault="00A528CD" w:rsidP="00DA10AF">
            <w:pPr>
              <w:keepNext/>
              <w:jc w:val="left"/>
            </w:pPr>
            <w:r w:rsidRPr="00577CD5">
              <w:rPr>
                <w:noProof/>
              </w:rPr>
              <w:object w:dxaOrig="6180" w:dyaOrig="4740" w14:anchorId="0415BDA6">
                <v:shape id="_x0000_i1031" type="#_x0000_t75" alt="" style="width:219.65pt;height:165.1pt;mso-width-percent:0;mso-height-percent:0;mso-width-percent:0;mso-height-percent:0" o:ole="">
                  <v:imagedata r:id="rId22" o:title=""/>
                </v:shape>
                <o:OLEObject Type="Embed" ProgID="Origin95.Graph" ShapeID="_x0000_i1031" DrawAspect="Content" ObjectID="_1792076406" r:id="rId23"/>
              </w:object>
            </w:r>
          </w:p>
        </w:tc>
      </w:tr>
    </w:tbl>
    <w:p w14:paraId="4ACC850A" w14:textId="288A28E2" w:rsidR="000606D2" w:rsidRDefault="000606D2" w:rsidP="000606D2">
      <w:pPr>
        <w:pStyle w:val="Caption"/>
      </w:pPr>
      <w:bookmarkStart w:id="4" w:name="_Toc172153017"/>
      <w:r>
        <w:t>Figure S</w:t>
      </w:r>
      <w:r w:rsidR="002A363B">
        <w:t>3</w:t>
      </w:r>
      <w:r>
        <w:t xml:space="preserve">. </w:t>
      </w:r>
      <w:r w:rsidRPr="003723AC">
        <w:t xml:space="preserve">Temperature profiles </w:t>
      </w:r>
      <w:r>
        <w:t>for the solid and fluid domains obtained in E72 to E76 for the available thermocouples (see Figure 3) at an indicative flux of 304 kW/m</w:t>
      </w:r>
      <w:r w:rsidRPr="00653CBE">
        <w:rPr>
          <w:vertAlign w:val="superscript"/>
        </w:rPr>
        <w:t>2</w:t>
      </w:r>
      <w:r>
        <w:t>. The shaded area reflects the experimental uncertainty.</w:t>
      </w:r>
      <w:bookmarkEnd w:id="4"/>
    </w:p>
    <w:p w14:paraId="23189C03" w14:textId="77777777" w:rsidR="000606D2" w:rsidRDefault="000606D2" w:rsidP="000606D2">
      <w:pPr>
        <w:pStyle w:val="Caption"/>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4584"/>
      </w:tblGrid>
      <w:tr w:rsidR="000606D2" w14:paraId="7C09A0D4" w14:textId="77777777" w:rsidTr="00DA10AF">
        <w:trPr>
          <w:jc w:val="center"/>
        </w:trPr>
        <w:tc>
          <w:tcPr>
            <w:tcW w:w="4675" w:type="dxa"/>
          </w:tcPr>
          <w:p w14:paraId="0225EE98" w14:textId="77777777" w:rsidR="000606D2" w:rsidRDefault="00A528CD" w:rsidP="00DA10AF">
            <w:pPr>
              <w:jc w:val="right"/>
            </w:pPr>
            <w:r w:rsidRPr="00577CD5">
              <w:rPr>
                <w:noProof/>
              </w:rPr>
              <w:object w:dxaOrig="6180" w:dyaOrig="4740" w14:anchorId="6155E07F">
                <v:shape id="_x0000_i1030" type="#_x0000_t75" alt="" style="width:227.85pt;height:175pt;mso-width-percent:0;mso-height-percent:0;mso-width-percent:0;mso-height-percent:0" o:ole="">
                  <v:imagedata r:id="rId24" o:title=""/>
                </v:shape>
                <o:OLEObject Type="Embed" ProgID="Origin95.Graph" ShapeID="_x0000_i1030" DrawAspect="Content" ObjectID="_1792076407" r:id="rId25"/>
              </w:object>
            </w:r>
            <w:r w:rsidR="000606D2" w:rsidRPr="00FA6FDE">
              <w:rPr>
                <w:rFonts w:asciiTheme="minorHAnsi" w:eastAsiaTheme="minorEastAsia" w:hAnsiTheme="minorHAnsi" w:cstheme="minorBidi"/>
              </w:rPr>
              <w:t xml:space="preserve"> </w:t>
            </w:r>
            <w:r w:rsidR="000606D2" w:rsidRPr="00FA6FDE">
              <w:rPr>
                <w:noProof/>
              </w:rPr>
              <w:t xml:space="preserve"> </w:t>
            </w:r>
          </w:p>
        </w:tc>
        <w:tc>
          <w:tcPr>
            <w:tcW w:w="4675" w:type="dxa"/>
          </w:tcPr>
          <w:p w14:paraId="043EE5FC" w14:textId="77777777" w:rsidR="000606D2" w:rsidRDefault="00A528CD" w:rsidP="00DA10AF">
            <w:pPr>
              <w:jc w:val="left"/>
            </w:pPr>
            <w:r w:rsidRPr="00577CD5">
              <w:rPr>
                <w:noProof/>
              </w:rPr>
              <w:object w:dxaOrig="6180" w:dyaOrig="4740" w14:anchorId="72307B67">
                <v:shape id="_x0000_i1029" type="#_x0000_t75" alt="" style="width:227.85pt;height:175pt;mso-width-percent:0;mso-height-percent:0;mso-width-percent:0;mso-height-percent:0" o:ole="">
                  <v:imagedata r:id="rId26" o:title=""/>
                </v:shape>
                <o:OLEObject Type="Embed" ProgID="Origin95.Graph" ShapeID="_x0000_i1029" DrawAspect="Content" ObjectID="_1792076408" r:id="rId27"/>
              </w:object>
            </w:r>
          </w:p>
        </w:tc>
      </w:tr>
      <w:tr w:rsidR="000606D2" w14:paraId="06A01B5F" w14:textId="77777777" w:rsidTr="00DA10AF">
        <w:trPr>
          <w:jc w:val="center"/>
        </w:trPr>
        <w:tc>
          <w:tcPr>
            <w:tcW w:w="4675" w:type="dxa"/>
          </w:tcPr>
          <w:p w14:paraId="186BE343" w14:textId="77777777" w:rsidR="000606D2" w:rsidRDefault="00A528CD" w:rsidP="00DA10AF">
            <w:pPr>
              <w:jc w:val="right"/>
            </w:pPr>
            <w:r w:rsidRPr="00577CD5">
              <w:rPr>
                <w:noProof/>
              </w:rPr>
              <w:object w:dxaOrig="6200" w:dyaOrig="4740" w14:anchorId="1A56F599">
                <v:shape id="_x0000_i1028" type="#_x0000_t75" alt="" style="width:237.85pt;height:178.65pt;mso-width-percent:0;mso-height-percent:0;mso-width-percent:0;mso-height-percent:0" o:ole="">
                  <v:imagedata r:id="rId28" o:title=""/>
                </v:shape>
                <o:OLEObject Type="Embed" ProgID="Origin95.Graph" ShapeID="_x0000_i1028" DrawAspect="Content" ObjectID="_1792076409" r:id="rId29"/>
              </w:object>
            </w:r>
          </w:p>
        </w:tc>
        <w:tc>
          <w:tcPr>
            <w:tcW w:w="4675" w:type="dxa"/>
          </w:tcPr>
          <w:p w14:paraId="7DFA4E70" w14:textId="77777777" w:rsidR="000606D2" w:rsidRDefault="00A528CD" w:rsidP="00DA10AF">
            <w:pPr>
              <w:jc w:val="left"/>
            </w:pPr>
            <w:r w:rsidRPr="00577CD5">
              <w:rPr>
                <w:noProof/>
              </w:rPr>
              <w:object w:dxaOrig="6180" w:dyaOrig="4740" w14:anchorId="1BD17CCD">
                <v:shape id="_x0000_i1027" type="#_x0000_t75" alt="" style="width:227.85pt;height:189.55pt;mso-width-percent:0;mso-height-percent:0;mso-width-percent:0;mso-height-percent:0" o:ole="">
                  <v:imagedata r:id="rId30" o:title=""/>
                </v:shape>
                <o:OLEObject Type="Embed" ProgID="Origin95.Graph" ShapeID="_x0000_i1027" DrawAspect="Content" ObjectID="_1792076410" r:id="rId31"/>
              </w:object>
            </w:r>
          </w:p>
        </w:tc>
      </w:tr>
      <w:tr w:rsidR="000606D2" w14:paraId="1A593C87" w14:textId="77777777" w:rsidTr="00DA10AF">
        <w:trPr>
          <w:jc w:val="center"/>
        </w:trPr>
        <w:tc>
          <w:tcPr>
            <w:tcW w:w="4675" w:type="dxa"/>
          </w:tcPr>
          <w:p w14:paraId="4746C894" w14:textId="77777777" w:rsidR="000606D2" w:rsidRDefault="00A528CD" w:rsidP="00DA10AF">
            <w:pPr>
              <w:jc w:val="center"/>
            </w:pPr>
            <w:r w:rsidRPr="00577CD5">
              <w:rPr>
                <w:noProof/>
              </w:rPr>
              <w:object w:dxaOrig="6180" w:dyaOrig="4740" w14:anchorId="6AF5703B">
                <v:shape id="_x0000_i1026" type="#_x0000_t75" alt="" style="width:227.85pt;height:175pt;mso-width-percent:0;mso-height-percent:0;mso-width-percent:0;mso-height-percent:0" o:ole="">
                  <v:imagedata r:id="rId32" o:title=""/>
                </v:shape>
                <o:OLEObject Type="Embed" ProgID="Origin95.Graph" ShapeID="_x0000_i1026" DrawAspect="Content" ObjectID="_1792076411" r:id="rId33"/>
              </w:object>
            </w:r>
          </w:p>
        </w:tc>
        <w:tc>
          <w:tcPr>
            <w:tcW w:w="4675" w:type="dxa"/>
          </w:tcPr>
          <w:p w14:paraId="0189B108" w14:textId="77777777" w:rsidR="000606D2" w:rsidRDefault="00A528CD" w:rsidP="00DA10AF">
            <w:pPr>
              <w:keepNext/>
              <w:jc w:val="left"/>
            </w:pPr>
            <w:r w:rsidRPr="00577CD5">
              <w:rPr>
                <w:noProof/>
              </w:rPr>
              <w:object w:dxaOrig="6180" w:dyaOrig="4740" w14:anchorId="1328B3C9">
                <v:shape id="_x0000_i1025" type="#_x0000_t75" alt="" style="width:227.85pt;height:174.1pt;mso-width-percent:0;mso-height-percent:0;mso-width-percent:0;mso-height-percent:0" o:ole="">
                  <v:imagedata r:id="rId34" o:title=""/>
                </v:shape>
                <o:OLEObject Type="Embed" ProgID="Origin95.Graph" ShapeID="_x0000_i1025" DrawAspect="Content" ObjectID="_1792076412" r:id="rId35"/>
              </w:object>
            </w:r>
          </w:p>
        </w:tc>
      </w:tr>
    </w:tbl>
    <w:p w14:paraId="6C73B87F" w14:textId="1436AE2F" w:rsidR="000606D2" w:rsidRPr="00FA6FDE" w:rsidRDefault="000606D2" w:rsidP="000606D2">
      <w:pPr>
        <w:pStyle w:val="Caption"/>
      </w:pPr>
      <w:bookmarkStart w:id="5" w:name="_Toc172153018"/>
      <w:r>
        <w:t>Figure S</w:t>
      </w:r>
      <w:r w:rsidR="002A363B">
        <w:t>4</w:t>
      </w:r>
      <w:r>
        <w:t xml:space="preserve">. </w:t>
      </w:r>
      <w:r w:rsidRPr="003723AC">
        <w:t xml:space="preserve">Temperature profiles </w:t>
      </w:r>
      <w:r>
        <w:t>for the solid and fluid domains obtained in E77 to E81 for the available thermocouples (see Figure 3) at an indicative flux of 256 kW/m</w:t>
      </w:r>
      <w:r w:rsidRPr="00653CBE">
        <w:rPr>
          <w:vertAlign w:val="superscript"/>
        </w:rPr>
        <w:t>2</w:t>
      </w:r>
      <w:r>
        <w:t>. The shaded area reflects the experimental uncertainty.</w:t>
      </w:r>
      <w:bookmarkEnd w:id="5"/>
    </w:p>
    <w:p w14:paraId="3ABBB291" w14:textId="77777777" w:rsidR="000606D2" w:rsidRDefault="000606D2" w:rsidP="000606D2">
      <w:pPr>
        <w:keepNext/>
      </w:pPr>
      <w:r>
        <w:rPr>
          <w:noProof/>
        </w:rPr>
        <w:lastRenderedPageBreak/>
        <w:drawing>
          <wp:inline distT="0" distB="0" distL="0" distR="0" wp14:anchorId="4B0D3F16" wp14:editId="563A192A">
            <wp:extent cx="5943600" cy="2752090"/>
            <wp:effectExtent l="0" t="0" r="0" b="3810"/>
            <wp:docPr id="12903953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95313" name="Picture 1290395313"/>
                    <pic:cNvPicPr/>
                  </pic:nvPicPr>
                  <pic:blipFill>
                    <a:blip r:embed="rId36">
                      <a:extLst>
                        <a:ext uri="{28A0092B-C50C-407E-A947-70E740481C1C}">
                          <a14:useLocalDpi xmlns:a14="http://schemas.microsoft.com/office/drawing/2010/main" val="0"/>
                        </a:ext>
                      </a:extLst>
                    </a:blip>
                    <a:stretch>
                      <a:fillRect/>
                    </a:stretch>
                  </pic:blipFill>
                  <pic:spPr>
                    <a:xfrm>
                      <a:off x="0" y="0"/>
                      <a:ext cx="5943600" cy="2752090"/>
                    </a:xfrm>
                    <a:prstGeom prst="rect">
                      <a:avLst/>
                    </a:prstGeom>
                  </pic:spPr>
                </pic:pic>
              </a:graphicData>
            </a:graphic>
          </wp:inline>
        </w:drawing>
      </w:r>
    </w:p>
    <w:p w14:paraId="4DBE2EDB" w14:textId="72DA695E" w:rsidR="000606D2" w:rsidRDefault="000606D2" w:rsidP="000606D2">
      <w:pPr>
        <w:pStyle w:val="Caption"/>
      </w:pPr>
      <w:bookmarkStart w:id="6" w:name="_Toc172153019"/>
      <w:r>
        <w:t>Figure S</w:t>
      </w:r>
      <w:r w:rsidR="002A363B">
        <w:t>5</w:t>
      </w:r>
      <w:r>
        <w:t>. DSC signal obtained for SiC showing the heat capacity as a function of temperature.</w:t>
      </w:r>
      <w:bookmarkEnd w:id="6"/>
    </w:p>
    <w:p w14:paraId="14185AA8" w14:textId="77777777" w:rsidR="000606D2" w:rsidRDefault="000606D2" w:rsidP="000606D2"/>
    <w:p w14:paraId="055AA35F" w14:textId="77777777" w:rsidR="000606D2" w:rsidRDefault="000606D2" w:rsidP="000606D2"/>
    <w:p w14:paraId="013A19CE" w14:textId="77777777" w:rsidR="000606D2" w:rsidRDefault="000606D2" w:rsidP="000606D2"/>
    <w:p w14:paraId="2CFCA058" w14:textId="77777777" w:rsidR="000606D2" w:rsidRDefault="000606D2" w:rsidP="000606D2"/>
    <w:p w14:paraId="72A025C3" w14:textId="77777777" w:rsidR="000606D2" w:rsidRDefault="000606D2" w:rsidP="000606D2"/>
    <w:p w14:paraId="04D58E5C" w14:textId="77777777" w:rsidR="000606D2" w:rsidRDefault="000606D2" w:rsidP="000606D2"/>
    <w:p w14:paraId="0FC3197F" w14:textId="77777777" w:rsidR="000606D2" w:rsidRDefault="000606D2" w:rsidP="000606D2"/>
    <w:p w14:paraId="4AB5C7D8" w14:textId="77777777" w:rsidR="000606D2" w:rsidRDefault="000606D2" w:rsidP="000606D2">
      <w:pPr>
        <w:keepNext/>
        <w:jc w:val="center"/>
      </w:pPr>
      <w:r>
        <w:rPr>
          <w:noProof/>
        </w:rPr>
        <w:lastRenderedPageBreak/>
        <w:drawing>
          <wp:inline distT="0" distB="0" distL="0" distR="0" wp14:anchorId="0DE448DC" wp14:editId="09CBE948">
            <wp:extent cx="5943600" cy="3209925"/>
            <wp:effectExtent l="0" t="0" r="0" b="3175"/>
            <wp:docPr id="11231662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66221" name="Picture 11231662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209925"/>
                    </a:xfrm>
                    <a:prstGeom prst="rect">
                      <a:avLst/>
                    </a:prstGeom>
                  </pic:spPr>
                </pic:pic>
              </a:graphicData>
            </a:graphic>
          </wp:inline>
        </w:drawing>
      </w:r>
    </w:p>
    <w:p w14:paraId="3AC097D7" w14:textId="3E3971CE" w:rsidR="000606D2" w:rsidRDefault="000606D2" w:rsidP="000606D2">
      <w:pPr>
        <w:pStyle w:val="Caption"/>
      </w:pPr>
      <w:bookmarkStart w:id="7" w:name="_Toc172153020"/>
      <w:r>
        <w:t>Figure S</w:t>
      </w:r>
      <w:r w:rsidR="002A363B">
        <w:t>6</w:t>
      </w:r>
      <w:r>
        <w:t>. EDX analysis for SiC used as the volumetric receiver.</w:t>
      </w:r>
      <w:bookmarkEnd w:id="7"/>
    </w:p>
    <w:p w14:paraId="098DDBF0" w14:textId="77777777" w:rsidR="000606D2" w:rsidRDefault="000606D2" w:rsidP="000606D2"/>
    <w:p w14:paraId="223B4EF2" w14:textId="77777777" w:rsidR="000606D2" w:rsidRDefault="000606D2" w:rsidP="000606D2"/>
    <w:p w14:paraId="58505BB3" w14:textId="77777777" w:rsidR="000606D2" w:rsidRDefault="000606D2" w:rsidP="000606D2"/>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tblGrid>
      <w:tr w:rsidR="000606D2" w14:paraId="3B90B548" w14:textId="77777777" w:rsidTr="00DA10AF">
        <w:trPr>
          <w:trHeight w:val="11340"/>
          <w:jc w:val="center"/>
        </w:trPr>
        <w:tc>
          <w:tcPr>
            <w:tcW w:w="8276" w:type="dxa"/>
          </w:tcPr>
          <w:p w14:paraId="1DDACE4D" w14:textId="77777777" w:rsidR="000606D2" w:rsidRDefault="000606D2" w:rsidP="00DA10AF">
            <w:pPr>
              <w:keepNext/>
            </w:pPr>
            <w:r>
              <w:rPr>
                <w:noProof/>
              </w:rPr>
              <w:lastRenderedPageBreak/>
              <w:drawing>
                <wp:inline distT="0" distB="0" distL="0" distR="0" wp14:anchorId="6EC11BF6" wp14:editId="015A9E0A">
                  <wp:extent cx="5118100" cy="6972300"/>
                  <wp:effectExtent l="0" t="0" r="0" b="0"/>
                  <wp:docPr id="20641389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8935" name="Picture 206413893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18100" cy="6972300"/>
                          </a:xfrm>
                          <a:prstGeom prst="rect">
                            <a:avLst/>
                          </a:prstGeom>
                        </pic:spPr>
                      </pic:pic>
                    </a:graphicData>
                  </a:graphic>
                </wp:inline>
              </w:drawing>
            </w:r>
          </w:p>
          <w:p w14:paraId="6E292581" w14:textId="07025080" w:rsidR="000606D2" w:rsidRDefault="000606D2" w:rsidP="00DA10AF">
            <w:pPr>
              <w:pStyle w:val="Caption"/>
            </w:pPr>
            <w:bookmarkStart w:id="8" w:name="_Toc172153021"/>
            <w:r>
              <w:t>Figure S</w:t>
            </w:r>
            <w:r w:rsidR="002A363B">
              <w:t>7</w:t>
            </w:r>
            <w:r>
              <w:t xml:space="preserve">. </w:t>
            </w:r>
            <w:r w:rsidRPr="00713C34">
              <w:t>SEM characterization for SiC used as the volumetric receiver</w:t>
            </w:r>
            <w:r>
              <w:t>.</w:t>
            </w:r>
            <w:bookmarkEnd w:id="8"/>
          </w:p>
        </w:tc>
      </w:tr>
    </w:tbl>
    <w:p w14:paraId="398768E4" w14:textId="77777777" w:rsidR="000606D2" w:rsidRDefault="000606D2" w:rsidP="000606D2"/>
    <w:p w14:paraId="1ACFD596" w14:textId="77777777" w:rsidR="000606D2" w:rsidRPr="00B12DDF" w:rsidRDefault="000606D2" w:rsidP="000606D2">
      <w:pPr>
        <w:pStyle w:val="MajorHeading"/>
      </w:pPr>
      <w:bookmarkStart w:id="9" w:name="_Toc172152952"/>
      <w:r w:rsidRPr="00B12DDF">
        <w:lastRenderedPageBreak/>
        <w:t>A</w:t>
      </w:r>
      <w:r>
        <w:t>ppendix</w:t>
      </w:r>
      <w:r w:rsidRPr="00B12DDF">
        <w:t xml:space="preserve"> B</w:t>
      </w:r>
      <w:r w:rsidRPr="00A70F12">
        <w:rPr>
          <w:caps w:val="0"/>
        </w:rPr>
        <w:br/>
      </w:r>
      <w:r w:rsidRPr="00B12DDF">
        <w:t>M</w:t>
      </w:r>
      <w:r>
        <w:t>odel</w:t>
      </w:r>
      <w:r w:rsidRPr="00B12DDF">
        <w:t xml:space="preserve"> R</w:t>
      </w:r>
      <w:r>
        <w:t>esults</w:t>
      </w:r>
      <w:bookmarkEnd w:id="9"/>
    </w:p>
    <w:p w14:paraId="32419E68" w14:textId="77777777" w:rsidR="000606D2" w:rsidRDefault="000606D2" w:rsidP="000606D2">
      <w:pPr>
        <w:keepNext/>
        <w:jc w:val="center"/>
      </w:pPr>
      <w:r>
        <w:rPr>
          <w:noProof/>
        </w:rPr>
        <w:drawing>
          <wp:inline distT="0" distB="0" distL="0" distR="0" wp14:anchorId="0C6D87E1" wp14:editId="61027697">
            <wp:extent cx="5943600" cy="3239135"/>
            <wp:effectExtent l="0" t="0" r="0" b="0"/>
            <wp:docPr id="1141313887" name="Picture 22">
              <a:extLst xmlns:a="http://schemas.openxmlformats.org/drawingml/2006/main">
                <a:ext uri="{FF2B5EF4-FFF2-40B4-BE49-F238E27FC236}">
                  <a16:creationId xmlns:a16="http://schemas.microsoft.com/office/drawing/2014/main" id="{B32E347F-28F9-D738-01E7-C27EAF29F1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32E347F-28F9-D738-01E7-C27EAF29F17E}"/>
                        </a:ext>
                      </a:extLst>
                    </pic:cNvPr>
                    <pic:cNvPicPr>
                      <a:picLocks noChangeAspect="1"/>
                    </pic:cNvPicPr>
                  </pic:nvPicPr>
                  <pic:blipFill>
                    <a:blip r:embed="rId39"/>
                    <a:stretch>
                      <a:fillRect/>
                    </a:stretch>
                  </pic:blipFill>
                  <pic:spPr>
                    <a:xfrm>
                      <a:off x="0" y="0"/>
                      <a:ext cx="5943600" cy="3239135"/>
                    </a:xfrm>
                    <a:prstGeom prst="rect">
                      <a:avLst/>
                    </a:prstGeom>
                  </pic:spPr>
                </pic:pic>
              </a:graphicData>
            </a:graphic>
          </wp:inline>
        </w:drawing>
      </w:r>
    </w:p>
    <w:p w14:paraId="1A66B721" w14:textId="193E5C47" w:rsidR="000606D2" w:rsidRDefault="000606D2" w:rsidP="000606D2">
      <w:pPr>
        <w:pStyle w:val="Caption"/>
      </w:pPr>
      <w:bookmarkStart w:id="10" w:name="_Toc172153022"/>
      <w:r>
        <w:t>Figure S</w:t>
      </w:r>
      <w:r w:rsidR="002A363B">
        <w:t>8</w:t>
      </w:r>
      <w:r>
        <w:t>. Single channel 3D model t</w:t>
      </w:r>
      <w:r w:rsidRPr="00224247">
        <w:t xml:space="preserve">emperature profiles of the solid with </w:t>
      </w:r>
      <w:r>
        <w:t>4</w:t>
      </w:r>
      <w:r w:rsidRPr="002F12E6">
        <w:t>.4</w:t>
      </w:r>
      <m:oMath>
        <m:sSub>
          <m:sSubPr>
            <m:ctrlPr>
              <w:rPr>
                <w:rFonts w:ascii="Cambria Math" w:hAnsi="Cambria Math"/>
                <w:i/>
                <w:color w:val="000000" w:themeColor="text1"/>
              </w:rPr>
            </m:ctrlPr>
          </m:sSubPr>
          <m:e>
            <m:r>
              <m:rPr>
                <m:sty m:val="bi"/>
              </m:rPr>
              <w:rPr>
                <w:rFonts w:ascii="Cambria Math" w:hAnsi="Cambria Math"/>
                <w:color w:val="000000" w:themeColor="text1"/>
              </w:rPr>
              <m:t>ρ</m:t>
            </m:r>
          </m:e>
          <m:sub>
            <m:r>
              <m:rPr>
                <m:sty m:val="bi"/>
              </m:rPr>
              <w:rPr>
                <w:rFonts w:ascii="Cambria Math" w:hAnsi="Cambria Math"/>
                <w:color w:val="000000" w:themeColor="text1"/>
              </w:rPr>
              <m:t>s</m:t>
            </m:r>
          </m:sub>
        </m:sSub>
        <m:sSub>
          <m:sSubPr>
            <m:ctrlPr>
              <w:rPr>
                <w:rFonts w:ascii="Cambria Math" w:hAnsi="Cambria Math"/>
                <w:i/>
                <w:color w:val="000000" w:themeColor="text1"/>
              </w:rPr>
            </m:ctrlPr>
          </m:sSubPr>
          <m:e>
            <m:r>
              <m:rPr>
                <m:sty m:val="bi"/>
              </m:rPr>
              <w:rPr>
                <w:rFonts w:ascii="Cambria Math" w:hAnsi="Cambria Math"/>
                <w:color w:val="000000" w:themeColor="text1"/>
              </w:rPr>
              <m:t>C</m:t>
            </m:r>
          </m:e>
          <m:sub>
            <m:r>
              <m:rPr>
                <m:sty m:val="bi"/>
              </m:rPr>
              <w:rPr>
                <w:rFonts w:ascii="Cambria Math" w:hAnsi="Cambria Math"/>
                <w:color w:val="000000" w:themeColor="text1"/>
              </w:rPr>
              <m:t>ps</m:t>
            </m:r>
          </m:sub>
        </m:sSub>
      </m:oMath>
      <w:r>
        <w:rPr>
          <w:color w:val="000000" w:themeColor="text1"/>
        </w:rPr>
        <w:t xml:space="preserve"> </w:t>
      </w:r>
      <w:r w:rsidRPr="00224247">
        <w:t>and adjusted flux values</w:t>
      </w:r>
      <w:r>
        <w:t xml:space="preserve"> (22% increase from 304 kW/m</w:t>
      </w:r>
      <w:r w:rsidRPr="00321720">
        <w:rPr>
          <w:vertAlign w:val="superscript"/>
        </w:rPr>
        <w:t>2</w:t>
      </w:r>
      <w:r>
        <w:t>) representing E72 (single channel).</w:t>
      </w:r>
      <w:bookmarkEnd w:id="10"/>
    </w:p>
    <w:p w14:paraId="718C1B11" w14:textId="77777777" w:rsidR="000606D2" w:rsidRPr="00321720" w:rsidRDefault="000606D2" w:rsidP="000606D2"/>
    <w:p w14:paraId="26F75037" w14:textId="77777777" w:rsidR="000606D2" w:rsidRDefault="000606D2" w:rsidP="000606D2">
      <w:pPr>
        <w:keepNext/>
        <w:jc w:val="center"/>
      </w:pPr>
      <w:r>
        <w:rPr>
          <w:noProof/>
        </w:rPr>
        <w:lastRenderedPageBreak/>
        <w:drawing>
          <wp:inline distT="0" distB="0" distL="0" distR="0" wp14:anchorId="368C5882" wp14:editId="412C46B2">
            <wp:extent cx="5943600" cy="3261360"/>
            <wp:effectExtent l="0" t="0" r="0" b="2540"/>
            <wp:docPr id="3" name="Picture 23">
              <a:extLst xmlns:a="http://schemas.openxmlformats.org/drawingml/2006/main">
                <a:ext uri="{FF2B5EF4-FFF2-40B4-BE49-F238E27FC236}">
                  <a16:creationId xmlns:a16="http://schemas.microsoft.com/office/drawing/2014/main" id="{92730DE6-9AA9-F2D8-7398-8968083C0C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2730DE6-9AA9-F2D8-7398-8968083C0C27}"/>
                        </a:ext>
                      </a:extLst>
                    </pic:cNvPr>
                    <pic:cNvPicPr>
                      <a:picLocks noChangeAspect="1"/>
                    </pic:cNvPicPr>
                  </pic:nvPicPr>
                  <pic:blipFill>
                    <a:blip r:embed="rId40"/>
                    <a:stretch>
                      <a:fillRect/>
                    </a:stretch>
                  </pic:blipFill>
                  <pic:spPr>
                    <a:xfrm>
                      <a:off x="0" y="0"/>
                      <a:ext cx="5943600" cy="3261360"/>
                    </a:xfrm>
                    <a:prstGeom prst="rect">
                      <a:avLst/>
                    </a:prstGeom>
                  </pic:spPr>
                </pic:pic>
              </a:graphicData>
            </a:graphic>
          </wp:inline>
        </w:drawing>
      </w:r>
    </w:p>
    <w:p w14:paraId="78CD1D54" w14:textId="699D3CE4" w:rsidR="000606D2" w:rsidRDefault="000606D2" w:rsidP="000606D2">
      <w:pPr>
        <w:pStyle w:val="Caption"/>
      </w:pPr>
      <w:bookmarkStart w:id="11" w:name="_Toc172153023"/>
      <w:r>
        <w:t>Figure S</w:t>
      </w:r>
      <w:r w:rsidR="002A363B">
        <w:t>9</w:t>
      </w:r>
      <w:r>
        <w:t>. Single channel 3D model t</w:t>
      </w:r>
      <w:r w:rsidRPr="00224247">
        <w:t xml:space="preserve">emperature profiles of the </w:t>
      </w:r>
      <w:r>
        <w:t xml:space="preserve">gas </w:t>
      </w:r>
      <w:r w:rsidRPr="00224247">
        <w:t xml:space="preserve">with </w:t>
      </w:r>
      <w:r>
        <w:t>4</w:t>
      </w:r>
      <w:r w:rsidRPr="002F12E6">
        <w:t>.4</w:t>
      </w:r>
      <m:oMath>
        <m:sSub>
          <m:sSubPr>
            <m:ctrlPr>
              <w:rPr>
                <w:rFonts w:ascii="Cambria Math" w:hAnsi="Cambria Math"/>
                <w:i/>
                <w:color w:val="000000" w:themeColor="text1"/>
              </w:rPr>
            </m:ctrlPr>
          </m:sSubPr>
          <m:e>
            <m:r>
              <m:rPr>
                <m:sty m:val="bi"/>
              </m:rPr>
              <w:rPr>
                <w:rFonts w:ascii="Cambria Math" w:hAnsi="Cambria Math"/>
                <w:color w:val="000000" w:themeColor="text1"/>
              </w:rPr>
              <m:t>ρ</m:t>
            </m:r>
          </m:e>
          <m:sub>
            <m:r>
              <m:rPr>
                <m:sty m:val="bi"/>
              </m:rPr>
              <w:rPr>
                <w:rFonts w:ascii="Cambria Math" w:hAnsi="Cambria Math"/>
                <w:color w:val="000000" w:themeColor="text1"/>
              </w:rPr>
              <m:t>s</m:t>
            </m:r>
          </m:sub>
        </m:sSub>
        <m:sSub>
          <m:sSubPr>
            <m:ctrlPr>
              <w:rPr>
                <w:rFonts w:ascii="Cambria Math" w:hAnsi="Cambria Math"/>
                <w:i/>
                <w:color w:val="000000" w:themeColor="text1"/>
              </w:rPr>
            </m:ctrlPr>
          </m:sSubPr>
          <m:e>
            <m:r>
              <m:rPr>
                <m:sty m:val="bi"/>
              </m:rPr>
              <w:rPr>
                <w:rFonts w:ascii="Cambria Math" w:hAnsi="Cambria Math"/>
                <w:color w:val="000000" w:themeColor="text1"/>
              </w:rPr>
              <m:t>C</m:t>
            </m:r>
          </m:e>
          <m:sub>
            <m:r>
              <m:rPr>
                <m:sty m:val="bi"/>
              </m:rPr>
              <w:rPr>
                <w:rFonts w:ascii="Cambria Math" w:hAnsi="Cambria Math"/>
                <w:color w:val="000000" w:themeColor="text1"/>
              </w:rPr>
              <m:t>ps</m:t>
            </m:r>
          </m:sub>
        </m:sSub>
      </m:oMath>
      <w:r>
        <w:rPr>
          <w:color w:val="000000" w:themeColor="text1"/>
        </w:rPr>
        <w:t xml:space="preserve"> </w:t>
      </w:r>
      <w:r w:rsidRPr="00224247">
        <w:t>and adjusted flux values</w:t>
      </w:r>
      <w:r>
        <w:t xml:space="preserve"> (22% increase from 304 kW/m</w:t>
      </w:r>
      <w:r w:rsidRPr="00321720">
        <w:rPr>
          <w:vertAlign w:val="superscript"/>
        </w:rPr>
        <w:t>2</w:t>
      </w:r>
      <w:r>
        <w:t>) representing E72 (single channel).</w:t>
      </w:r>
      <w:bookmarkEnd w:id="11"/>
    </w:p>
    <w:p w14:paraId="6FEB0710" w14:textId="77777777" w:rsidR="000606D2" w:rsidRDefault="000606D2" w:rsidP="000606D2">
      <w:pPr>
        <w:keepNext/>
        <w:jc w:val="center"/>
      </w:pPr>
    </w:p>
    <w:p w14:paraId="267AF237" w14:textId="77777777" w:rsidR="000606D2" w:rsidRDefault="000606D2" w:rsidP="000606D2">
      <w:pPr>
        <w:keepNext/>
        <w:jc w:val="center"/>
      </w:pPr>
      <w:r>
        <w:rPr>
          <w:noProof/>
        </w:rPr>
        <w:drawing>
          <wp:inline distT="0" distB="0" distL="0" distR="0" wp14:anchorId="5AA101D7" wp14:editId="6DD07383">
            <wp:extent cx="5943600" cy="3261360"/>
            <wp:effectExtent l="0" t="0" r="0" b="2540"/>
            <wp:docPr id="1416671671" name="Picture 24">
              <a:extLst xmlns:a="http://schemas.openxmlformats.org/drawingml/2006/main">
                <a:ext uri="{FF2B5EF4-FFF2-40B4-BE49-F238E27FC236}">
                  <a16:creationId xmlns:a16="http://schemas.microsoft.com/office/drawing/2014/main" id="{DEE7BEA6-1A40-F446-F8E8-FCFB1939C0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EE7BEA6-1A40-F446-F8E8-FCFB1939C0C1}"/>
                        </a:ext>
                      </a:extLst>
                    </pic:cNvPr>
                    <pic:cNvPicPr>
                      <a:picLocks noChangeAspect="1"/>
                    </pic:cNvPicPr>
                  </pic:nvPicPr>
                  <pic:blipFill>
                    <a:blip r:embed="rId41"/>
                    <a:stretch>
                      <a:fillRect/>
                    </a:stretch>
                  </pic:blipFill>
                  <pic:spPr>
                    <a:xfrm>
                      <a:off x="0" y="0"/>
                      <a:ext cx="5943600" cy="3261360"/>
                    </a:xfrm>
                    <a:prstGeom prst="rect">
                      <a:avLst/>
                    </a:prstGeom>
                  </pic:spPr>
                </pic:pic>
              </a:graphicData>
            </a:graphic>
          </wp:inline>
        </w:drawing>
      </w:r>
    </w:p>
    <w:p w14:paraId="55AAF621" w14:textId="69BCFF25" w:rsidR="000606D2" w:rsidRDefault="000606D2" w:rsidP="000606D2">
      <w:pPr>
        <w:pStyle w:val="Caption"/>
        <w:rPr>
          <w:caps/>
        </w:rPr>
      </w:pPr>
      <w:bookmarkStart w:id="12" w:name="_Toc172153024"/>
      <w:r>
        <w:t>Figure S</w:t>
      </w:r>
      <w:r w:rsidR="002A363B">
        <w:t>10</w:t>
      </w:r>
      <w:r>
        <w:t>. Temperature profiles as a function of receiver length with</w:t>
      </w:r>
      <w:r w:rsidRPr="00224247">
        <w:t xml:space="preserve"> </w:t>
      </w:r>
      <w:r>
        <w:t>4</w:t>
      </w:r>
      <w:r w:rsidRPr="002F12E6">
        <w:t>.4</w:t>
      </w:r>
      <m:oMath>
        <m:sSub>
          <m:sSubPr>
            <m:ctrlPr>
              <w:rPr>
                <w:rFonts w:ascii="Cambria Math" w:hAnsi="Cambria Math"/>
                <w:i/>
                <w:color w:val="000000" w:themeColor="text1"/>
              </w:rPr>
            </m:ctrlPr>
          </m:sSubPr>
          <m:e>
            <m:r>
              <m:rPr>
                <m:sty m:val="bi"/>
              </m:rPr>
              <w:rPr>
                <w:rFonts w:ascii="Cambria Math" w:hAnsi="Cambria Math"/>
                <w:color w:val="000000" w:themeColor="text1"/>
              </w:rPr>
              <m:t>ρ</m:t>
            </m:r>
          </m:e>
          <m:sub>
            <m:r>
              <m:rPr>
                <m:sty m:val="bi"/>
              </m:rPr>
              <w:rPr>
                <w:rFonts w:ascii="Cambria Math" w:hAnsi="Cambria Math"/>
                <w:color w:val="000000" w:themeColor="text1"/>
              </w:rPr>
              <m:t>s</m:t>
            </m:r>
          </m:sub>
        </m:sSub>
        <m:sSub>
          <m:sSubPr>
            <m:ctrlPr>
              <w:rPr>
                <w:rFonts w:ascii="Cambria Math" w:hAnsi="Cambria Math"/>
                <w:i/>
                <w:color w:val="000000" w:themeColor="text1"/>
              </w:rPr>
            </m:ctrlPr>
          </m:sSubPr>
          <m:e>
            <m:r>
              <m:rPr>
                <m:sty m:val="bi"/>
              </m:rPr>
              <w:rPr>
                <w:rFonts w:ascii="Cambria Math" w:hAnsi="Cambria Math"/>
                <w:color w:val="000000" w:themeColor="text1"/>
              </w:rPr>
              <m:t>C</m:t>
            </m:r>
          </m:e>
          <m:sub>
            <m:r>
              <m:rPr>
                <m:sty m:val="bi"/>
              </m:rPr>
              <w:rPr>
                <w:rFonts w:ascii="Cambria Math" w:hAnsi="Cambria Math"/>
                <w:color w:val="000000" w:themeColor="text1"/>
              </w:rPr>
              <m:t>ps</m:t>
            </m:r>
          </m:sub>
        </m:sSub>
      </m:oMath>
      <w:r>
        <w:rPr>
          <w:color w:val="000000" w:themeColor="text1"/>
        </w:rPr>
        <w:t xml:space="preserve"> </w:t>
      </w:r>
      <w:r w:rsidRPr="00224247">
        <w:t>and adjusted flux values</w:t>
      </w:r>
      <w:r>
        <w:t xml:space="preserve"> (22% increase from 304 kW/m</w:t>
      </w:r>
      <w:r w:rsidRPr="00321720">
        <w:rPr>
          <w:vertAlign w:val="superscript"/>
        </w:rPr>
        <w:t>2</w:t>
      </w:r>
      <w:r>
        <w:t>) representing E72 (single channel).</w:t>
      </w:r>
      <w:bookmarkEnd w:id="12"/>
    </w:p>
    <w:p w14:paraId="1AB13B23" w14:textId="77777777" w:rsidR="000606D2" w:rsidRDefault="000606D2" w:rsidP="000606D2">
      <w:pPr>
        <w:pStyle w:val="MajorHeading"/>
        <w:keepNext/>
        <w:jc w:val="both"/>
        <w:rPr>
          <w:caps w:val="0"/>
        </w:rPr>
      </w:pPr>
    </w:p>
    <w:p w14:paraId="1C367DD1" w14:textId="77777777" w:rsidR="000606D2" w:rsidRDefault="000606D2" w:rsidP="000606D2">
      <w:pPr>
        <w:keepNext/>
        <w:jc w:val="center"/>
      </w:pPr>
      <w:r>
        <w:rPr>
          <w:noProof/>
        </w:rPr>
        <w:drawing>
          <wp:inline distT="0" distB="0" distL="0" distR="0" wp14:anchorId="70EC63B2" wp14:editId="37B98E4A">
            <wp:extent cx="5943600" cy="3840480"/>
            <wp:effectExtent l="0" t="0" r="0" b="0"/>
            <wp:docPr id="5" name="Picture 25">
              <a:extLst xmlns:a="http://schemas.openxmlformats.org/drawingml/2006/main">
                <a:ext uri="{FF2B5EF4-FFF2-40B4-BE49-F238E27FC236}">
                  <a16:creationId xmlns:a16="http://schemas.microsoft.com/office/drawing/2014/main" id="{EEC5C586-58A7-DCEB-C77F-D39209F43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EC5C586-58A7-DCEB-C77F-D39209F43C72}"/>
                        </a:ext>
                      </a:extLst>
                    </pic:cNvPr>
                    <pic:cNvPicPr>
                      <a:picLocks noChangeAspect="1"/>
                    </pic:cNvPicPr>
                  </pic:nvPicPr>
                  <pic:blipFill>
                    <a:blip r:embed="rId42"/>
                    <a:stretch>
                      <a:fillRect/>
                    </a:stretch>
                  </pic:blipFill>
                  <pic:spPr>
                    <a:xfrm>
                      <a:off x="0" y="0"/>
                      <a:ext cx="5943600" cy="3840480"/>
                    </a:xfrm>
                    <a:prstGeom prst="rect">
                      <a:avLst/>
                    </a:prstGeom>
                  </pic:spPr>
                </pic:pic>
              </a:graphicData>
            </a:graphic>
          </wp:inline>
        </w:drawing>
      </w:r>
    </w:p>
    <w:p w14:paraId="71857511" w14:textId="6379595F" w:rsidR="000606D2" w:rsidRDefault="000606D2" w:rsidP="000606D2">
      <w:pPr>
        <w:pStyle w:val="Caption"/>
      </w:pPr>
      <w:bookmarkStart w:id="13" w:name="_Toc172153025"/>
      <w:r>
        <w:t>Figure S</w:t>
      </w:r>
      <w:r w:rsidR="002A363B">
        <w:t>11</w:t>
      </w:r>
      <w:r>
        <w:t>. Velocity profile across the length in the 3D conjugated full receiver model for E67 (single channel).</w:t>
      </w:r>
      <w:bookmarkEnd w:id="13"/>
    </w:p>
    <w:p w14:paraId="4F97C9C1" w14:textId="6C940D75" w:rsidR="00810C1D" w:rsidRDefault="00810C1D"/>
    <w:p w14:paraId="06D52876" w14:textId="2C92FCC9" w:rsidR="005E1C54" w:rsidRDefault="005E1C54"/>
    <w:p w14:paraId="1DF87ECB" w14:textId="6124E811" w:rsidR="00493DF1" w:rsidRDefault="00493DF1"/>
    <w:p w14:paraId="5FE7C876" w14:textId="5A025379" w:rsidR="00493DF1" w:rsidRDefault="00493DF1"/>
    <w:p w14:paraId="2649256C" w14:textId="5F2D5941" w:rsidR="00493DF1" w:rsidRDefault="00493DF1"/>
    <w:p w14:paraId="69C5F537" w14:textId="6A5D40AE" w:rsidR="00493DF1" w:rsidRDefault="00493DF1"/>
    <w:p w14:paraId="16873D2A" w14:textId="5D422197" w:rsidR="00493DF1" w:rsidRDefault="00493DF1"/>
    <w:p w14:paraId="4D0F7393" w14:textId="64D1A072" w:rsidR="00493DF1" w:rsidRDefault="00493DF1"/>
    <w:p w14:paraId="590531A5" w14:textId="374E66ED" w:rsidR="00493DF1" w:rsidRDefault="00493DF1"/>
    <w:p w14:paraId="55CF5FB9" w14:textId="635BC92D" w:rsidR="00493DF1" w:rsidRDefault="00493DF1"/>
    <w:p w14:paraId="1BEF55CC" w14:textId="21181AE3" w:rsidR="00231B4B" w:rsidRPr="00F26298" w:rsidRDefault="00231B4B" w:rsidP="00231B4B">
      <w:pPr>
        <w:pStyle w:val="Caption"/>
        <w:keepNext/>
        <w:rPr>
          <w:b w:val="0"/>
          <w:bCs w:val="0"/>
          <w:i/>
          <w:iCs/>
          <w:color w:val="000000" w:themeColor="text1"/>
        </w:rPr>
      </w:pPr>
      <w:r w:rsidRPr="00997B3D">
        <w:rPr>
          <w:color w:val="000000" w:themeColor="text1"/>
        </w:rPr>
        <w:lastRenderedPageBreak/>
        <w:t>Table S</w:t>
      </w:r>
      <w:r>
        <w:rPr>
          <w:color w:val="000000" w:themeColor="text1"/>
        </w:rPr>
        <w:t>1</w:t>
      </w:r>
      <w:r w:rsidRPr="00997B3D">
        <w:rPr>
          <w:color w:val="000000" w:themeColor="text1"/>
        </w:rPr>
        <w:t xml:space="preserve">. </w:t>
      </w:r>
      <w:r w:rsidRPr="00F26298">
        <w:rPr>
          <w:color w:val="000000" w:themeColor="text1"/>
        </w:rPr>
        <w:t xml:space="preserve">Fitted parameters to the gas </w:t>
      </w:r>
      <w:r>
        <w:rPr>
          <w:color w:val="000000" w:themeColor="text1"/>
        </w:rPr>
        <w:t xml:space="preserve">and solid </w:t>
      </w:r>
      <w:r w:rsidRPr="00F26298">
        <w:rPr>
          <w:color w:val="000000" w:themeColor="text1"/>
        </w:rPr>
        <w:t>domains</w:t>
      </w:r>
      <w:r>
        <w:rPr>
          <w:color w:val="000000" w:themeColor="text1"/>
        </w:rPr>
        <w:t>’</w:t>
      </w:r>
      <w:r w:rsidRPr="00F26298">
        <w:rPr>
          <w:color w:val="000000" w:themeColor="text1"/>
        </w:rPr>
        <w:t xml:space="preserve"> transient profiles and steady state temperatures from the lumped model using correlation 5.</w:t>
      </w:r>
    </w:p>
    <w:tbl>
      <w:tblPr>
        <w:tblStyle w:val="TableGrid"/>
        <w:tblW w:w="0" w:type="auto"/>
        <w:jc w:val="center"/>
        <w:tblLook w:val="04A0" w:firstRow="1" w:lastRow="0" w:firstColumn="1" w:lastColumn="0" w:noHBand="0" w:noVBand="1"/>
      </w:tblPr>
      <w:tblGrid>
        <w:gridCol w:w="2337"/>
        <w:gridCol w:w="2337"/>
        <w:gridCol w:w="2338"/>
        <w:gridCol w:w="2338"/>
      </w:tblGrid>
      <w:tr w:rsidR="00231B4B" w:rsidRPr="00856AC5" w14:paraId="74F082AC" w14:textId="77777777" w:rsidTr="00263D82">
        <w:trPr>
          <w:jc w:val="center"/>
        </w:trPr>
        <w:tc>
          <w:tcPr>
            <w:tcW w:w="2337" w:type="dxa"/>
            <w:vAlign w:val="center"/>
          </w:tcPr>
          <w:p w14:paraId="47BB21A4" w14:textId="77777777" w:rsidR="00231B4B" w:rsidRPr="00524834" w:rsidRDefault="00231B4B" w:rsidP="00263D82">
            <w:pPr>
              <w:jc w:val="center"/>
              <w:rPr>
                <w:rFonts w:eastAsiaTheme="minorEastAsia"/>
                <w:b/>
                <w:bCs/>
                <w:color w:val="000000" w:themeColor="text1"/>
                <w:szCs w:val="18"/>
              </w:rPr>
            </w:pPr>
            <w:r w:rsidRPr="00524834">
              <w:rPr>
                <w:rFonts w:eastAsiaTheme="minorEastAsia"/>
                <w:b/>
                <w:bCs/>
                <w:color w:val="000000" w:themeColor="text1"/>
                <w:szCs w:val="18"/>
              </w:rPr>
              <w:t>Fitted parameter</w:t>
            </w:r>
          </w:p>
        </w:tc>
        <w:tc>
          <w:tcPr>
            <w:tcW w:w="2337" w:type="dxa"/>
            <w:vAlign w:val="center"/>
          </w:tcPr>
          <w:p w14:paraId="710662B2" w14:textId="77777777" w:rsidR="00231B4B" w:rsidRPr="00524834" w:rsidRDefault="00231B4B" w:rsidP="00263D82">
            <w:pPr>
              <w:jc w:val="center"/>
              <w:rPr>
                <w:rFonts w:eastAsiaTheme="minorEastAsia"/>
                <w:b/>
                <w:bCs/>
                <w:color w:val="000000" w:themeColor="text1"/>
                <w:szCs w:val="18"/>
              </w:rPr>
            </w:pPr>
            <w:r w:rsidRPr="00524834">
              <w:rPr>
                <w:rFonts w:eastAsiaTheme="minorEastAsia"/>
                <w:b/>
                <w:bCs/>
                <w:color w:val="000000" w:themeColor="text1"/>
                <w:szCs w:val="18"/>
              </w:rPr>
              <w:t>Value from lumped model</w:t>
            </w:r>
          </w:p>
        </w:tc>
        <w:tc>
          <w:tcPr>
            <w:tcW w:w="2338" w:type="dxa"/>
            <w:vAlign w:val="center"/>
          </w:tcPr>
          <w:p w14:paraId="1D0549DE" w14:textId="77777777" w:rsidR="00231B4B" w:rsidRPr="00524834" w:rsidRDefault="00231B4B" w:rsidP="00263D82">
            <w:pPr>
              <w:jc w:val="center"/>
              <w:rPr>
                <w:rFonts w:eastAsiaTheme="minorEastAsia"/>
                <w:b/>
                <w:bCs/>
                <w:color w:val="000000" w:themeColor="text1"/>
                <w:szCs w:val="18"/>
              </w:rPr>
            </w:pPr>
            <w:r w:rsidRPr="00524834">
              <w:rPr>
                <w:rFonts w:eastAsiaTheme="minorEastAsia"/>
                <w:b/>
                <w:bCs/>
                <w:color w:val="000000" w:themeColor="text1"/>
                <w:szCs w:val="18"/>
              </w:rPr>
              <w:t>Range reported in Literature</w:t>
            </w:r>
          </w:p>
        </w:tc>
        <w:tc>
          <w:tcPr>
            <w:tcW w:w="2338" w:type="dxa"/>
            <w:vAlign w:val="center"/>
          </w:tcPr>
          <w:p w14:paraId="6EEF7F38" w14:textId="77777777" w:rsidR="00231B4B" w:rsidRPr="00524834" w:rsidRDefault="00231B4B" w:rsidP="00263D82">
            <w:pPr>
              <w:jc w:val="center"/>
              <w:rPr>
                <w:rFonts w:eastAsiaTheme="minorEastAsia"/>
                <w:b/>
                <w:bCs/>
                <w:color w:val="000000" w:themeColor="text1"/>
                <w:szCs w:val="18"/>
              </w:rPr>
            </w:pPr>
            <w:r w:rsidRPr="00524834">
              <w:rPr>
                <w:rFonts w:eastAsiaTheme="minorEastAsia"/>
                <w:b/>
                <w:bCs/>
                <w:color w:val="000000" w:themeColor="text1"/>
                <w:szCs w:val="18"/>
              </w:rPr>
              <w:t>Reference</w:t>
            </w:r>
          </w:p>
        </w:tc>
      </w:tr>
      <w:tr w:rsidR="00231B4B" w:rsidRPr="00856AC5" w14:paraId="1F5343A3" w14:textId="77777777" w:rsidTr="00263D82">
        <w:trPr>
          <w:jc w:val="center"/>
        </w:trPr>
        <w:tc>
          <w:tcPr>
            <w:tcW w:w="2337" w:type="dxa"/>
            <w:vAlign w:val="center"/>
          </w:tcPr>
          <w:p w14:paraId="49D20016" w14:textId="77777777" w:rsidR="00231B4B" w:rsidRPr="00524834" w:rsidRDefault="00231B4B" w:rsidP="00263D82">
            <w:pPr>
              <w:jc w:val="center"/>
              <w:rPr>
                <w:rFonts w:eastAsiaTheme="minorEastAsia"/>
                <w:b/>
                <w:bCs/>
                <w:color w:val="000000" w:themeColor="text1"/>
                <w:szCs w:val="18"/>
              </w:rPr>
            </w:pPr>
            <w:r>
              <w:rPr>
                <w:rFonts w:eastAsiaTheme="minorEastAsia"/>
                <w:b/>
                <w:bCs/>
                <w:color w:val="000000" w:themeColor="text1"/>
                <w:szCs w:val="18"/>
              </w:rPr>
              <w:t xml:space="preserve">Factor on </w:t>
            </w:r>
            <m:oMath>
              <m:sSub>
                <m:sSubPr>
                  <m:ctrlPr>
                    <w:rPr>
                      <w:rFonts w:ascii="Cambria Math" w:hAnsi="Cambria Math"/>
                      <w:i/>
                      <w:color w:val="000000" w:themeColor="text1"/>
                    </w:rPr>
                  </m:ctrlPr>
                </m:sSubPr>
                <m:e>
                  <m:r>
                    <m:rPr>
                      <m:sty m:val="bi"/>
                    </m:rPr>
                    <w:rPr>
                      <w:rFonts w:ascii="Cambria Math" w:hAnsi="Cambria Math"/>
                      <w:color w:val="000000" w:themeColor="text1"/>
                    </w:rPr>
                    <m:t>ρ</m:t>
                  </m:r>
                </m:e>
                <m:sub>
                  <m:r>
                    <m:rPr>
                      <m:sty m:val="bi"/>
                    </m:rPr>
                    <w:rPr>
                      <w:rFonts w:ascii="Cambria Math" w:hAnsi="Cambria Math"/>
                      <w:color w:val="000000" w:themeColor="text1"/>
                    </w:rPr>
                    <m:t>s</m:t>
                  </m:r>
                </m:sub>
              </m:sSub>
              <m:sSub>
                <m:sSubPr>
                  <m:ctrlPr>
                    <w:rPr>
                      <w:rFonts w:ascii="Cambria Math" w:hAnsi="Cambria Math"/>
                      <w:i/>
                      <w:color w:val="000000" w:themeColor="text1"/>
                    </w:rPr>
                  </m:ctrlPr>
                </m:sSubPr>
                <m:e>
                  <m:r>
                    <m:rPr>
                      <m:sty m:val="bi"/>
                    </m:rPr>
                    <w:rPr>
                      <w:rFonts w:ascii="Cambria Math" w:hAnsi="Cambria Math"/>
                      <w:color w:val="000000" w:themeColor="text1"/>
                    </w:rPr>
                    <m:t>C</m:t>
                  </m:r>
                </m:e>
                <m:sub>
                  <m:r>
                    <m:rPr>
                      <m:sty m:val="bi"/>
                    </m:rPr>
                    <w:rPr>
                      <w:rFonts w:ascii="Cambria Math" w:hAnsi="Cambria Math"/>
                      <w:color w:val="000000" w:themeColor="text1"/>
                    </w:rPr>
                    <m:t>ps</m:t>
                  </m:r>
                </m:sub>
              </m:sSub>
            </m:oMath>
          </w:p>
        </w:tc>
        <w:tc>
          <w:tcPr>
            <w:tcW w:w="2337" w:type="dxa"/>
            <w:vAlign w:val="center"/>
          </w:tcPr>
          <w:p w14:paraId="185A32B9" w14:textId="77777777" w:rsidR="00231B4B" w:rsidRPr="00856AC5" w:rsidRDefault="00231B4B" w:rsidP="00263D82">
            <w:pPr>
              <w:jc w:val="center"/>
              <w:rPr>
                <w:rFonts w:eastAsiaTheme="minorEastAsia"/>
                <w:color w:val="000000" w:themeColor="text1"/>
                <w:szCs w:val="18"/>
              </w:rPr>
            </w:pPr>
            <w:r>
              <w:rPr>
                <w:rFonts w:eastAsiaTheme="minorEastAsia"/>
                <w:color w:val="000000" w:themeColor="text1"/>
                <w:szCs w:val="18"/>
              </w:rPr>
              <w:t>4.40</w:t>
            </w:r>
          </w:p>
        </w:tc>
        <w:tc>
          <w:tcPr>
            <w:tcW w:w="2338" w:type="dxa"/>
            <w:vAlign w:val="center"/>
          </w:tcPr>
          <w:p w14:paraId="575897CE" w14:textId="77777777" w:rsidR="00231B4B" w:rsidRPr="00856AC5" w:rsidRDefault="00231B4B" w:rsidP="00263D82">
            <w:pPr>
              <w:jc w:val="center"/>
              <w:rPr>
                <w:rFonts w:eastAsiaTheme="minorEastAsia"/>
                <w:color w:val="000000" w:themeColor="text1"/>
                <w:szCs w:val="18"/>
              </w:rPr>
            </w:pPr>
            <w:r>
              <w:rPr>
                <w:rFonts w:eastAsiaTheme="minorEastAsia"/>
                <w:color w:val="000000" w:themeColor="text1"/>
                <w:szCs w:val="18"/>
              </w:rPr>
              <w:t>-</w:t>
            </w:r>
          </w:p>
        </w:tc>
        <w:tc>
          <w:tcPr>
            <w:tcW w:w="2338" w:type="dxa"/>
            <w:vAlign w:val="center"/>
          </w:tcPr>
          <w:p w14:paraId="7CC4A74E" w14:textId="77777777" w:rsidR="00231B4B" w:rsidRPr="00856AC5" w:rsidRDefault="00231B4B" w:rsidP="00263D82">
            <w:pPr>
              <w:jc w:val="center"/>
              <w:rPr>
                <w:rFonts w:eastAsiaTheme="minorEastAsia"/>
                <w:color w:val="000000" w:themeColor="text1"/>
                <w:szCs w:val="18"/>
              </w:rPr>
            </w:pPr>
            <w:r>
              <w:rPr>
                <w:rFonts w:eastAsiaTheme="minorEastAsia"/>
                <w:color w:val="000000" w:themeColor="text1"/>
                <w:szCs w:val="18"/>
              </w:rPr>
              <w:t>-</w:t>
            </w:r>
          </w:p>
        </w:tc>
      </w:tr>
      <w:tr w:rsidR="00231B4B" w:rsidRPr="00856AC5" w14:paraId="1F1FAC9C" w14:textId="77777777" w:rsidTr="00263D82">
        <w:trPr>
          <w:jc w:val="center"/>
        </w:trPr>
        <w:tc>
          <w:tcPr>
            <w:tcW w:w="2337" w:type="dxa"/>
            <w:vAlign w:val="center"/>
          </w:tcPr>
          <w:p w14:paraId="5856980F" w14:textId="77777777" w:rsidR="00231B4B" w:rsidRPr="00524834" w:rsidRDefault="00231B4B" w:rsidP="00263D82">
            <w:pPr>
              <w:jc w:val="center"/>
              <w:rPr>
                <w:rFonts w:eastAsiaTheme="minorEastAsia"/>
                <w:b/>
                <w:bCs/>
                <w:color w:val="000000" w:themeColor="text1"/>
                <w:szCs w:val="18"/>
              </w:rPr>
            </w:pPr>
            <w:r w:rsidRPr="00524834">
              <w:rPr>
                <w:rFonts w:eastAsiaTheme="minorEastAsia"/>
                <w:b/>
                <w:bCs/>
                <w:color w:val="000000" w:themeColor="text1"/>
                <w:szCs w:val="18"/>
              </w:rPr>
              <w:t>A</w:t>
            </w:r>
          </w:p>
        </w:tc>
        <w:tc>
          <w:tcPr>
            <w:tcW w:w="2337" w:type="dxa"/>
            <w:vAlign w:val="center"/>
          </w:tcPr>
          <w:p w14:paraId="0D145B1B" w14:textId="1179C34D" w:rsidR="00231B4B" w:rsidRPr="00856AC5" w:rsidRDefault="00231B4B" w:rsidP="00263D82">
            <w:pPr>
              <w:jc w:val="center"/>
              <w:rPr>
                <w:rFonts w:eastAsiaTheme="minorEastAsia"/>
                <w:color w:val="000000" w:themeColor="text1"/>
                <w:szCs w:val="18"/>
              </w:rPr>
            </w:pPr>
            <w:r>
              <w:rPr>
                <w:rFonts w:eastAsiaTheme="minorEastAsia"/>
                <w:color w:val="000000" w:themeColor="text1"/>
                <w:szCs w:val="18"/>
              </w:rPr>
              <w:t>19.90</w:t>
            </w:r>
          </w:p>
        </w:tc>
        <w:tc>
          <w:tcPr>
            <w:tcW w:w="2338" w:type="dxa"/>
            <w:vAlign w:val="center"/>
          </w:tcPr>
          <w:p w14:paraId="60F7E49C" w14:textId="77777777" w:rsidR="00231B4B" w:rsidRPr="00856AC5" w:rsidRDefault="00231B4B" w:rsidP="00263D82">
            <w:pPr>
              <w:jc w:val="center"/>
              <w:rPr>
                <w:rFonts w:eastAsiaTheme="minorEastAsia"/>
                <w:color w:val="000000" w:themeColor="text1"/>
                <w:szCs w:val="18"/>
              </w:rPr>
            </w:pPr>
            <w:r>
              <w:rPr>
                <w:rFonts w:eastAsiaTheme="minorEastAsia"/>
                <w:color w:val="000000" w:themeColor="text1"/>
                <w:szCs w:val="18"/>
              </w:rPr>
              <w:t>-</w:t>
            </w:r>
          </w:p>
        </w:tc>
        <w:tc>
          <w:tcPr>
            <w:tcW w:w="2338" w:type="dxa"/>
            <w:vAlign w:val="center"/>
          </w:tcPr>
          <w:p w14:paraId="210A31A8" w14:textId="77777777" w:rsidR="00231B4B" w:rsidRPr="00856AC5" w:rsidRDefault="00231B4B" w:rsidP="00263D82">
            <w:pPr>
              <w:jc w:val="center"/>
              <w:rPr>
                <w:rFonts w:eastAsiaTheme="minorEastAsia"/>
                <w:color w:val="000000" w:themeColor="text1"/>
                <w:szCs w:val="18"/>
              </w:rPr>
            </w:pPr>
            <w:r>
              <w:rPr>
                <w:rFonts w:eastAsiaTheme="minorEastAsia"/>
                <w:color w:val="000000" w:themeColor="text1"/>
                <w:szCs w:val="18"/>
              </w:rPr>
              <w:t>-</w:t>
            </w:r>
          </w:p>
        </w:tc>
      </w:tr>
      <w:tr w:rsidR="00231B4B" w:rsidRPr="00856AC5" w14:paraId="7CABEB7A" w14:textId="77777777" w:rsidTr="00263D82">
        <w:trPr>
          <w:jc w:val="center"/>
        </w:trPr>
        <w:tc>
          <w:tcPr>
            <w:tcW w:w="2337" w:type="dxa"/>
            <w:vAlign w:val="center"/>
          </w:tcPr>
          <w:p w14:paraId="1D2DA774" w14:textId="77777777" w:rsidR="00231B4B" w:rsidRPr="00524834" w:rsidRDefault="00231B4B" w:rsidP="00263D82">
            <w:pPr>
              <w:jc w:val="center"/>
              <w:rPr>
                <w:rFonts w:eastAsiaTheme="minorEastAsia"/>
                <w:b/>
                <w:bCs/>
                <w:color w:val="000000" w:themeColor="text1"/>
                <w:szCs w:val="18"/>
              </w:rPr>
            </w:pPr>
            <w:r w:rsidRPr="00524834">
              <w:rPr>
                <w:rFonts w:eastAsiaTheme="minorEastAsia"/>
                <w:b/>
                <w:bCs/>
                <w:color w:val="000000" w:themeColor="text1"/>
                <w:szCs w:val="18"/>
              </w:rPr>
              <w:t>B</w:t>
            </w:r>
          </w:p>
        </w:tc>
        <w:tc>
          <w:tcPr>
            <w:tcW w:w="2337" w:type="dxa"/>
            <w:vAlign w:val="center"/>
          </w:tcPr>
          <w:p w14:paraId="7B7DCB41" w14:textId="2BDC640B" w:rsidR="00231B4B" w:rsidRPr="00856AC5" w:rsidRDefault="00231B4B" w:rsidP="00263D82">
            <w:pPr>
              <w:jc w:val="center"/>
              <w:rPr>
                <w:rFonts w:eastAsiaTheme="minorEastAsia"/>
                <w:color w:val="000000" w:themeColor="text1"/>
                <w:szCs w:val="18"/>
              </w:rPr>
            </w:pPr>
            <w:r>
              <w:rPr>
                <w:rFonts w:eastAsiaTheme="minorEastAsia"/>
                <w:color w:val="000000" w:themeColor="text1"/>
                <w:szCs w:val="18"/>
              </w:rPr>
              <w:t>0.</w:t>
            </w:r>
            <w:r>
              <w:rPr>
                <w:rFonts w:eastAsiaTheme="minorEastAsia"/>
                <w:color w:val="000000" w:themeColor="text1"/>
                <w:szCs w:val="18"/>
              </w:rPr>
              <w:t>87</w:t>
            </w:r>
          </w:p>
        </w:tc>
        <w:tc>
          <w:tcPr>
            <w:tcW w:w="2338" w:type="dxa"/>
            <w:vAlign w:val="center"/>
          </w:tcPr>
          <w:p w14:paraId="23EB6CB5" w14:textId="77777777" w:rsidR="00231B4B" w:rsidRPr="00856AC5" w:rsidRDefault="00231B4B" w:rsidP="00263D82">
            <w:pPr>
              <w:jc w:val="center"/>
              <w:rPr>
                <w:rFonts w:eastAsiaTheme="minorEastAsia"/>
                <w:color w:val="000000" w:themeColor="text1"/>
                <w:szCs w:val="18"/>
              </w:rPr>
            </w:pPr>
            <w:r>
              <w:rPr>
                <w:rFonts w:eastAsiaTheme="minorEastAsia"/>
                <w:color w:val="000000" w:themeColor="text1"/>
                <w:szCs w:val="18"/>
              </w:rPr>
              <w:t>0.0088 – 0.53</w:t>
            </w:r>
          </w:p>
        </w:tc>
        <w:tc>
          <w:tcPr>
            <w:tcW w:w="2338" w:type="dxa"/>
            <w:vMerge w:val="restart"/>
            <w:vAlign w:val="center"/>
          </w:tcPr>
          <w:p w14:paraId="19B62B68" w14:textId="77777777" w:rsidR="00231B4B" w:rsidRPr="00856AC5" w:rsidRDefault="00231B4B" w:rsidP="00263D82">
            <w:pPr>
              <w:jc w:val="center"/>
              <w:rPr>
                <w:rFonts w:eastAsiaTheme="minorEastAsia"/>
                <w:color w:val="000000" w:themeColor="text1"/>
                <w:szCs w:val="18"/>
              </w:rPr>
            </w:pPr>
            <w:r>
              <w:rPr>
                <w:rFonts w:eastAsiaTheme="minorEastAsia"/>
                <w:color w:val="000000" w:themeColor="text1"/>
                <w:szCs w:val="18"/>
              </w:rPr>
              <w:fldChar w:fldCharType="begin"/>
            </w:r>
            <w:r>
              <w:rPr>
                <w:rFonts w:eastAsiaTheme="minorEastAsia"/>
                <w:color w:val="000000" w:themeColor="text1"/>
                <w:szCs w:val="18"/>
              </w:rPr>
              <w:instrText xml:space="preserve"> ADDIN EN.CITE &lt;EndNote&gt;&lt;Cite&gt;&lt;Author&gt;Ivan Cornejo&lt;/Author&gt;&lt;Year&gt;2019&lt;/Year&gt;&lt;RecNum&gt;68&lt;/RecNum&gt;&lt;DisplayText&gt;[31, 32]&lt;/DisplayText&gt;&lt;record&gt;&lt;rec-number&gt;68&lt;/rec-number&gt;&lt;foreign-keys&gt;&lt;key app="EN" db-id="z2drfs0r5za52verxw650w5l5vzadaestwsr" timestamp="1715797873"&gt;68&lt;/key&gt;&lt;/foreign-keys&gt;&lt;ref-type name="Journal Article"&gt;17&lt;/ref-type&gt;&lt;contributors&gt;&lt;authors&gt;&lt;author&gt;Ivan Cornejo, Gonzalo Cornejo, Petr Nikrityuk, Robert E. Hayesa&lt;/author&gt;&lt;/authors&gt;&lt;/contributors&gt;&lt;titles&gt;&lt;title&gt;Entry length convective heat transfer in a monolith: The effect of upstream turbulence&lt;/title&gt;&lt;secondary-title&gt;International Journal of Thermal Sciences&lt;/secondary-title&gt;&lt;/titles&gt;&lt;periodical&gt;&lt;full-title&gt;International Journal of Thermal Sciences&lt;/full-title&gt;&lt;/periodical&gt;&lt;pages&gt;238 - 246&lt;/pages&gt;&lt;volume&gt;138&lt;/volume&gt;&lt;dates&gt;&lt;year&gt;2019&lt;/year&gt;&lt;/dates&gt;&lt;urls&gt;&lt;/urls&gt;&lt;electronic-resource-num&gt;https://doi.org/10.1016/j.ijthermalsci.2018.12.044 &lt;/electronic-resource-num&gt;&lt;/record&gt;&lt;/Cite&gt;&lt;Cite&gt;&lt;Author&gt;Robert E. Hayes&lt;/Author&gt;&lt;Year&gt;2015&lt;/Year&gt;&lt;RecNum&gt;69&lt;/RecNum&gt;&lt;record&gt;&lt;rec-number&gt;69&lt;/rec-number&gt;&lt;foreign-keys&gt;&lt;key app="EN" db-id="z2drfs0r5za52verxw650w5l5vzadaestwsr" timestamp="1715800771"&gt;69&lt;/key&gt;&lt;/foreign-keys&gt;&lt;ref-type name="Journal Article"&gt;17&lt;/ref-type&gt;&lt;contributors&gt;&lt;authors&gt;&lt;author&gt;Robert E. Hayes, Andrés Donoso-Bravo, and Joseph P. Mmbaga&lt;/author&gt;&lt;/authors&gt;&lt;/contributors&gt;&lt;titles&gt;&lt;title&gt;Entry Length Effects for Momentum, Heat and Mass Transfer in Circular Ducts with Laminar Flow&lt;/title&gt;&lt;secondary-title&gt;THE CANADIAN JOURNAL OF CHEMICAL ENGINEERING&lt;/secondary-title&gt;&lt;/titles&gt;&lt;periodical&gt;&lt;full-title&gt;The Canadian Journal of Chemical Engineering&lt;/full-title&gt;&lt;/periodical&gt;&lt;pages&gt;863 - 869&lt;/pages&gt;&lt;volume&gt;93&lt;/volume&gt;&lt;dates&gt;&lt;year&gt;2015&lt;/year&gt;&lt;/dates&gt;&lt;urls&gt;&lt;/urls&gt;&lt;/record&gt;&lt;/Cite&gt;&lt;/EndNote&gt;</w:instrText>
            </w:r>
            <w:r>
              <w:rPr>
                <w:rFonts w:eastAsiaTheme="minorEastAsia"/>
                <w:color w:val="000000" w:themeColor="text1"/>
                <w:szCs w:val="18"/>
              </w:rPr>
              <w:fldChar w:fldCharType="separate"/>
            </w:r>
            <w:r>
              <w:rPr>
                <w:rFonts w:eastAsiaTheme="minorEastAsia"/>
                <w:noProof/>
                <w:color w:val="000000" w:themeColor="text1"/>
                <w:szCs w:val="18"/>
              </w:rPr>
              <w:t>[31, 32]</w:t>
            </w:r>
            <w:r>
              <w:rPr>
                <w:rFonts w:eastAsiaTheme="minorEastAsia"/>
                <w:color w:val="000000" w:themeColor="text1"/>
                <w:szCs w:val="18"/>
              </w:rPr>
              <w:fldChar w:fldCharType="end"/>
            </w:r>
          </w:p>
        </w:tc>
      </w:tr>
      <w:tr w:rsidR="00231B4B" w:rsidRPr="00856AC5" w14:paraId="5267FF49" w14:textId="77777777" w:rsidTr="00263D82">
        <w:trPr>
          <w:jc w:val="center"/>
        </w:trPr>
        <w:tc>
          <w:tcPr>
            <w:tcW w:w="2337" w:type="dxa"/>
            <w:vAlign w:val="center"/>
          </w:tcPr>
          <w:p w14:paraId="6A759816" w14:textId="77777777" w:rsidR="00231B4B" w:rsidRPr="00524834" w:rsidRDefault="00231B4B" w:rsidP="00263D82">
            <w:pPr>
              <w:jc w:val="center"/>
              <w:rPr>
                <w:rFonts w:eastAsiaTheme="minorEastAsia"/>
                <w:b/>
                <w:bCs/>
                <w:color w:val="000000" w:themeColor="text1"/>
                <w:szCs w:val="18"/>
              </w:rPr>
            </w:pPr>
            <w:r w:rsidRPr="00524834">
              <w:rPr>
                <w:rFonts w:eastAsiaTheme="minorEastAsia"/>
                <w:b/>
                <w:bCs/>
                <w:color w:val="000000" w:themeColor="text1"/>
                <w:szCs w:val="18"/>
              </w:rPr>
              <w:t>n</w:t>
            </w:r>
          </w:p>
        </w:tc>
        <w:tc>
          <w:tcPr>
            <w:tcW w:w="2337" w:type="dxa"/>
            <w:vAlign w:val="center"/>
          </w:tcPr>
          <w:p w14:paraId="3C586C11" w14:textId="78069AD8" w:rsidR="00231B4B" w:rsidRPr="00856AC5" w:rsidRDefault="00231B4B" w:rsidP="00263D82">
            <w:pPr>
              <w:jc w:val="center"/>
              <w:rPr>
                <w:rFonts w:eastAsiaTheme="minorEastAsia"/>
                <w:color w:val="000000" w:themeColor="text1"/>
                <w:szCs w:val="18"/>
              </w:rPr>
            </w:pPr>
            <w:r w:rsidRPr="00856AC5">
              <w:rPr>
                <w:rFonts w:eastAsiaTheme="minorEastAsia"/>
                <w:color w:val="000000" w:themeColor="text1"/>
                <w:szCs w:val="18"/>
              </w:rPr>
              <w:t>0</w:t>
            </w:r>
            <w:r>
              <w:rPr>
                <w:rFonts w:eastAsiaTheme="minorEastAsia"/>
                <w:color w:val="000000" w:themeColor="text1"/>
                <w:szCs w:val="18"/>
              </w:rPr>
              <w:t>.56</w:t>
            </w:r>
          </w:p>
        </w:tc>
        <w:tc>
          <w:tcPr>
            <w:tcW w:w="2338" w:type="dxa"/>
            <w:vAlign w:val="center"/>
          </w:tcPr>
          <w:p w14:paraId="2736AD7B" w14:textId="77777777" w:rsidR="00231B4B" w:rsidRPr="00856AC5" w:rsidRDefault="00231B4B" w:rsidP="00263D82">
            <w:pPr>
              <w:jc w:val="center"/>
              <w:rPr>
                <w:rFonts w:eastAsiaTheme="minorEastAsia"/>
                <w:color w:val="000000" w:themeColor="text1"/>
                <w:szCs w:val="18"/>
              </w:rPr>
            </w:pPr>
            <w:r>
              <w:rPr>
                <w:rFonts w:eastAsiaTheme="minorEastAsia"/>
                <w:color w:val="000000" w:themeColor="text1"/>
                <w:szCs w:val="18"/>
              </w:rPr>
              <w:t>0.31 – 0.66</w:t>
            </w:r>
          </w:p>
        </w:tc>
        <w:tc>
          <w:tcPr>
            <w:tcW w:w="2338" w:type="dxa"/>
            <w:vMerge/>
            <w:vAlign w:val="center"/>
          </w:tcPr>
          <w:p w14:paraId="77AA1156" w14:textId="77777777" w:rsidR="00231B4B" w:rsidRPr="00856AC5" w:rsidRDefault="00231B4B" w:rsidP="00263D82">
            <w:pPr>
              <w:jc w:val="center"/>
              <w:rPr>
                <w:rFonts w:eastAsiaTheme="minorEastAsia"/>
                <w:color w:val="000000" w:themeColor="text1"/>
                <w:szCs w:val="18"/>
              </w:rPr>
            </w:pPr>
          </w:p>
        </w:tc>
      </w:tr>
      <w:tr w:rsidR="00231B4B" w:rsidRPr="00856AC5" w14:paraId="59978F7D" w14:textId="77777777" w:rsidTr="00263D82">
        <w:trPr>
          <w:jc w:val="center"/>
        </w:trPr>
        <w:tc>
          <w:tcPr>
            <w:tcW w:w="2337" w:type="dxa"/>
            <w:vAlign w:val="center"/>
          </w:tcPr>
          <w:p w14:paraId="7AB974D9" w14:textId="77777777" w:rsidR="00231B4B" w:rsidRPr="00524834" w:rsidRDefault="00231B4B" w:rsidP="00263D82">
            <w:pPr>
              <w:jc w:val="center"/>
              <w:rPr>
                <w:rFonts w:eastAsiaTheme="minorEastAsia"/>
                <w:b/>
                <w:bCs/>
                <w:color w:val="000000" w:themeColor="text1"/>
                <w:szCs w:val="18"/>
              </w:rPr>
            </w:pPr>
            <w:r w:rsidRPr="00524834">
              <w:rPr>
                <w:rFonts w:eastAsiaTheme="minorEastAsia"/>
                <w:b/>
                <w:bCs/>
                <w:color w:val="000000" w:themeColor="text1"/>
                <w:szCs w:val="18"/>
              </w:rPr>
              <w:t>C</w:t>
            </w:r>
          </w:p>
        </w:tc>
        <w:tc>
          <w:tcPr>
            <w:tcW w:w="2337" w:type="dxa"/>
            <w:vAlign w:val="center"/>
          </w:tcPr>
          <w:p w14:paraId="37C4A729" w14:textId="4634F70C" w:rsidR="00231B4B" w:rsidRPr="00856AC5" w:rsidRDefault="00231B4B" w:rsidP="00263D82">
            <w:pPr>
              <w:jc w:val="center"/>
              <w:rPr>
                <w:rFonts w:eastAsiaTheme="minorEastAsia"/>
                <w:color w:val="000000" w:themeColor="text1"/>
                <w:szCs w:val="18"/>
              </w:rPr>
            </w:pPr>
            <w:r>
              <w:rPr>
                <w:rFonts w:eastAsiaTheme="minorEastAsia"/>
                <w:color w:val="000000" w:themeColor="text1"/>
                <w:szCs w:val="18"/>
              </w:rPr>
              <w:t>40.94</w:t>
            </w:r>
          </w:p>
        </w:tc>
        <w:tc>
          <w:tcPr>
            <w:tcW w:w="2338" w:type="dxa"/>
            <w:vAlign w:val="center"/>
          </w:tcPr>
          <w:p w14:paraId="0E4DB354" w14:textId="77777777" w:rsidR="00231B4B" w:rsidRPr="00856AC5" w:rsidRDefault="00231B4B" w:rsidP="00263D82">
            <w:pPr>
              <w:jc w:val="center"/>
              <w:rPr>
                <w:rFonts w:eastAsiaTheme="minorEastAsia"/>
                <w:color w:val="000000" w:themeColor="text1"/>
                <w:szCs w:val="18"/>
              </w:rPr>
            </w:pPr>
            <w:r>
              <w:rPr>
                <w:rFonts w:eastAsiaTheme="minorEastAsia"/>
                <w:color w:val="000000" w:themeColor="text1"/>
                <w:szCs w:val="18"/>
              </w:rPr>
              <w:t>22.75 – 55.12</w:t>
            </w:r>
          </w:p>
        </w:tc>
        <w:tc>
          <w:tcPr>
            <w:tcW w:w="2338" w:type="dxa"/>
            <w:vMerge/>
            <w:vAlign w:val="center"/>
          </w:tcPr>
          <w:p w14:paraId="55E5526A" w14:textId="77777777" w:rsidR="00231B4B" w:rsidRPr="00856AC5" w:rsidRDefault="00231B4B" w:rsidP="00263D82">
            <w:pPr>
              <w:jc w:val="center"/>
              <w:rPr>
                <w:rFonts w:eastAsiaTheme="minorEastAsia"/>
                <w:color w:val="000000" w:themeColor="text1"/>
                <w:szCs w:val="18"/>
              </w:rPr>
            </w:pPr>
          </w:p>
        </w:tc>
      </w:tr>
    </w:tbl>
    <w:p w14:paraId="5341BCA8" w14:textId="538396B9" w:rsidR="00231B4B" w:rsidRDefault="00231B4B"/>
    <w:p w14:paraId="235BCC20" w14:textId="36ED83CD" w:rsidR="00231B4B" w:rsidRPr="00405F3E" w:rsidRDefault="00231B4B" w:rsidP="00231B4B">
      <w:pPr>
        <w:pStyle w:val="Caption"/>
        <w:keepNext/>
        <w:spacing w:after="240"/>
        <w:rPr>
          <w:b w:val="0"/>
          <w:bCs w:val="0"/>
          <w:i/>
          <w:iCs/>
          <w:color w:val="000000" w:themeColor="text1"/>
        </w:rPr>
      </w:pPr>
      <w:r w:rsidRPr="00997B3D">
        <w:rPr>
          <w:color w:val="000000" w:themeColor="text1"/>
        </w:rPr>
        <w:t xml:space="preserve">Table S2. Lumped </w:t>
      </w:r>
      <w:r w:rsidRPr="00405F3E">
        <w:rPr>
          <w:color w:val="000000" w:themeColor="text1"/>
        </w:rPr>
        <w:t>model heat transfer coefficient fitted to the gas</w:t>
      </w:r>
      <w:r>
        <w:rPr>
          <w:color w:val="000000" w:themeColor="text1"/>
        </w:rPr>
        <w:t xml:space="preserve"> and solid </w:t>
      </w:r>
      <w:r w:rsidRPr="00405F3E">
        <w:rPr>
          <w:color w:val="000000" w:themeColor="text1"/>
        </w:rPr>
        <w:t xml:space="preserve">transient profiles and steady state temperatures using correlation </w:t>
      </w:r>
      <w:r>
        <w:rPr>
          <w:color w:val="000000" w:themeColor="text1"/>
        </w:rPr>
        <w:t>5</w:t>
      </w:r>
      <w:r w:rsidRPr="00405F3E">
        <w:rPr>
          <w:color w:val="000000" w:themeColor="text1"/>
        </w:rPr>
        <w:t>.</w:t>
      </w:r>
    </w:p>
    <w:tbl>
      <w:tblPr>
        <w:tblStyle w:val="GridTable1Light"/>
        <w:tblW w:w="11411" w:type="dxa"/>
        <w:jc w:val="center"/>
        <w:tblLook w:val="04A0" w:firstRow="1" w:lastRow="0" w:firstColumn="1" w:lastColumn="0" w:noHBand="0" w:noVBand="1"/>
      </w:tblPr>
      <w:tblGrid>
        <w:gridCol w:w="2263"/>
        <w:gridCol w:w="2263"/>
        <w:gridCol w:w="2127"/>
        <w:gridCol w:w="1389"/>
        <w:gridCol w:w="3369"/>
      </w:tblGrid>
      <w:tr w:rsidR="00231B4B" w:rsidRPr="00231B4B" w14:paraId="65ECE6CE" w14:textId="77777777" w:rsidTr="00263D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13B2A73E" w14:textId="77777777" w:rsidR="00231B4B" w:rsidRPr="00231B4B" w:rsidRDefault="00231B4B" w:rsidP="00263D82">
            <w:pPr>
              <w:jc w:val="center"/>
            </w:pPr>
            <w:r w:rsidRPr="00231B4B">
              <w:t>Flux (kW/m</w:t>
            </w:r>
            <w:r w:rsidRPr="00231B4B">
              <w:rPr>
                <w:vertAlign w:val="superscript"/>
              </w:rPr>
              <w:t>2</w:t>
            </w:r>
            <w:r w:rsidRPr="00231B4B">
              <w:t>)</w:t>
            </w:r>
          </w:p>
        </w:tc>
        <w:tc>
          <w:tcPr>
            <w:tcW w:w="2263" w:type="dxa"/>
            <w:vAlign w:val="center"/>
          </w:tcPr>
          <w:p w14:paraId="47C6B12B" w14:textId="77777777" w:rsidR="00231B4B" w:rsidRPr="00231B4B" w:rsidRDefault="00231B4B" w:rsidP="00263D82">
            <w:pPr>
              <w:jc w:val="center"/>
              <w:cnfStyle w:val="100000000000" w:firstRow="1" w:lastRow="0" w:firstColumn="0" w:lastColumn="0" w:oddVBand="0" w:evenVBand="0" w:oddHBand="0" w:evenHBand="0" w:firstRowFirstColumn="0" w:firstRowLastColumn="0" w:lastRowFirstColumn="0" w:lastRowLastColumn="0"/>
              <w:rPr>
                <w:b w:val="0"/>
                <w:bCs w:val="0"/>
              </w:rPr>
            </w:pPr>
            <w:r w:rsidRPr="00231B4B">
              <w:t>Experiment No.</w:t>
            </w:r>
          </w:p>
        </w:tc>
        <w:tc>
          <w:tcPr>
            <w:tcW w:w="2127" w:type="dxa"/>
            <w:vAlign w:val="center"/>
          </w:tcPr>
          <w:p w14:paraId="2C878894" w14:textId="77777777" w:rsidR="00231B4B" w:rsidRPr="00231B4B" w:rsidRDefault="00231B4B" w:rsidP="00263D82">
            <w:pPr>
              <w:jc w:val="center"/>
              <w:cnfStyle w:val="100000000000" w:firstRow="1" w:lastRow="0" w:firstColumn="0" w:lastColumn="0" w:oddVBand="0" w:evenVBand="0" w:oddHBand="0" w:evenHBand="0" w:firstRowFirstColumn="0" w:firstRowLastColumn="0" w:lastRowFirstColumn="0" w:lastRowLastColumn="0"/>
              <w:rPr>
                <w:b w:val="0"/>
                <w:bCs w:val="0"/>
              </w:rPr>
            </w:pPr>
            <w:r w:rsidRPr="00231B4B">
              <w:t>Flowrate (L/min)</w:t>
            </w:r>
          </w:p>
        </w:tc>
        <w:tc>
          <w:tcPr>
            <w:tcW w:w="1389" w:type="dxa"/>
            <w:vAlign w:val="center"/>
          </w:tcPr>
          <w:p w14:paraId="668F53F4" w14:textId="77777777" w:rsidR="00231B4B" w:rsidRPr="00231B4B" w:rsidRDefault="00231B4B" w:rsidP="00263D82">
            <w:pPr>
              <w:jc w:val="center"/>
              <w:cnfStyle w:val="100000000000" w:firstRow="1" w:lastRow="0" w:firstColumn="0" w:lastColumn="0" w:oddVBand="0" w:evenVBand="0" w:oddHBand="0" w:evenHBand="0" w:firstRowFirstColumn="0" w:firstRowLastColumn="0" w:lastRowFirstColumn="0" w:lastRowLastColumn="0"/>
              <w:rPr>
                <w:b w:val="0"/>
                <w:bCs w:val="0"/>
              </w:rPr>
            </w:pPr>
            <w:r w:rsidRPr="00231B4B">
              <w:t>Nu</w:t>
            </w:r>
          </w:p>
          <w:p w14:paraId="2394AEB4" w14:textId="77777777" w:rsidR="00231B4B" w:rsidRPr="00231B4B" w:rsidRDefault="00231B4B" w:rsidP="00263D82">
            <w:pPr>
              <w:jc w:val="center"/>
              <w:cnfStyle w:val="100000000000" w:firstRow="1" w:lastRow="0" w:firstColumn="0" w:lastColumn="0" w:oddVBand="0" w:evenVBand="0" w:oddHBand="0" w:evenHBand="0" w:firstRowFirstColumn="0" w:firstRowLastColumn="0" w:lastRowFirstColumn="0" w:lastRowLastColumn="0"/>
              <w:rPr>
                <w:b w:val="0"/>
                <w:bCs w:val="0"/>
              </w:rPr>
            </w:pPr>
            <w:r w:rsidRPr="00231B4B">
              <w:t>number</w:t>
            </w:r>
          </w:p>
        </w:tc>
        <w:tc>
          <w:tcPr>
            <w:tcW w:w="3369" w:type="dxa"/>
            <w:vAlign w:val="center"/>
          </w:tcPr>
          <w:p w14:paraId="19FEFAEC" w14:textId="77777777" w:rsidR="00231B4B" w:rsidRPr="00231B4B" w:rsidRDefault="00231B4B" w:rsidP="00263D82">
            <w:pPr>
              <w:jc w:val="center"/>
              <w:cnfStyle w:val="100000000000" w:firstRow="1" w:lastRow="0" w:firstColumn="0" w:lastColumn="0" w:oddVBand="0" w:evenVBand="0" w:oddHBand="0" w:evenHBand="0" w:firstRowFirstColumn="0" w:firstRowLastColumn="0" w:lastRowFirstColumn="0" w:lastRowLastColumn="0"/>
              <w:rPr>
                <w:b w:val="0"/>
                <w:bCs w:val="0"/>
              </w:rPr>
            </w:pPr>
            <w:r w:rsidRPr="00231B4B">
              <w:t xml:space="preserve">Model Heat transfer coefficient </w:t>
            </w:r>
            <w:r w:rsidRPr="00231B4B">
              <w:rPr>
                <w:rFonts w:eastAsiaTheme="minorEastAsia"/>
              </w:rPr>
              <w:t>(</w:t>
            </w:r>
            <m:oMath>
              <m:acc>
                <m:accPr>
                  <m:chr m:val="̅"/>
                  <m:ctrlPr>
                    <w:rPr>
                      <w:rFonts w:ascii="Cambria Math" w:hAnsi="Cambria Math"/>
                      <w:i/>
                    </w:rPr>
                  </m:ctrlPr>
                </m:accPr>
                <m:e>
                  <m:r>
                    <m:rPr>
                      <m:sty m:val="bi"/>
                    </m:rPr>
                    <w:rPr>
                      <w:rFonts w:ascii="Cambria Math" w:hAnsi="Cambria Math"/>
                    </w:rPr>
                    <m:t>h</m:t>
                  </m:r>
                </m:e>
              </m:acc>
            </m:oMath>
            <w:r w:rsidRPr="00231B4B">
              <w:rPr>
                <w:rFonts w:eastAsiaTheme="minorEastAsia"/>
              </w:rPr>
              <w:t>) (</w:t>
            </w:r>
            <m:oMath>
              <m:f>
                <m:fPr>
                  <m:ctrlPr>
                    <w:rPr>
                      <w:rFonts w:ascii="Cambria Math" w:eastAsiaTheme="minorEastAsia" w:hAnsi="Cambria Math"/>
                      <w:i/>
                    </w:rPr>
                  </m:ctrlPr>
                </m:fPr>
                <m:num>
                  <m:r>
                    <m:rPr>
                      <m:sty m:val="bi"/>
                    </m:rPr>
                    <w:rPr>
                      <w:rFonts w:ascii="Cambria Math" w:eastAsiaTheme="minorEastAsia" w:hAnsi="Cambria Math"/>
                    </w:rPr>
                    <m:t>W</m:t>
                  </m:r>
                </m:num>
                <m:den>
                  <m:sSup>
                    <m:sSupPr>
                      <m:ctrlPr>
                        <w:rPr>
                          <w:rFonts w:ascii="Cambria Math" w:eastAsiaTheme="minorEastAsia" w:hAnsi="Cambria Math"/>
                          <w:i/>
                        </w:rPr>
                      </m:ctrlPr>
                    </m:sSupPr>
                    <m:e>
                      <m:r>
                        <m:rPr>
                          <m:sty m:val="bi"/>
                        </m:rPr>
                        <w:rPr>
                          <w:rFonts w:ascii="Cambria Math" w:eastAsiaTheme="minorEastAsia" w:hAnsi="Cambria Math"/>
                        </w:rPr>
                        <m:t>m</m:t>
                      </m:r>
                    </m:e>
                    <m:sup>
                      <m:r>
                        <m:rPr>
                          <m:sty m:val="bi"/>
                        </m:rPr>
                        <w:rPr>
                          <w:rFonts w:ascii="Cambria Math" w:eastAsiaTheme="minorEastAsia" w:hAnsi="Cambria Math"/>
                        </w:rPr>
                        <m:t>2</m:t>
                      </m:r>
                    </m:sup>
                  </m:sSup>
                  <m:r>
                    <m:rPr>
                      <m:sty m:val="bi"/>
                    </m:rPr>
                    <w:rPr>
                      <w:rFonts w:ascii="Cambria Math" w:eastAsiaTheme="minorEastAsia" w:hAnsi="Cambria Math"/>
                    </w:rPr>
                    <m:t>K</m:t>
                  </m:r>
                </m:den>
              </m:f>
            </m:oMath>
            <w:r w:rsidRPr="00231B4B">
              <w:rPr>
                <w:rFonts w:eastAsiaTheme="minorEastAsia"/>
              </w:rPr>
              <w:t>)</w:t>
            </w:r>
          </w:p>
        </w:tc>
      </w:tr>
      <w:tr w:rsidR="00231B4B" w:rsidRPr="00231B4B" w14:paraId="413AEC39"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4C5F5A15" w14:textId="77777777" w:rsidR="00231B4B" w:rsidRPr="00231B4B" w:rsidRDefault="00231B4B" w:rsidP="00231B4B">
            <w:pPr>
              <w:jc w:val="center"/>
            </w:pPr>
            <w:r w:rsidRPr="00231B4B">
              <w:rPr>
                <w:b w:val="0"/>
                <w:bCs w:val="0"/>
              </w:rPr>
              <w:t>456</w:t>
            </w:r>
          </w:p>
        </w:tc>
        <w:tc>
          <w:tcPr>
            <w:tcW w:w="2263" w:type="dxa"/>
            <w:vAlign w:val="center"/>
          </w:tcPr>
          <w:p w14:paraId="010FAB07"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E67</w:t>
            </w:r>
          </w:p>
        </w:tc>
        <w:tc>
          <w:tcPr>
            <w:tcW w:w="2127" w:type="dxa"/>
            <w:vAlign w:val="center"/>
          </w:tcPr>
          <w:p w14:paraId="5120E563"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15.3</w:t>
            </w:r>
          </w:p>
        </w:tc>
        <w:tc>
          <w:tcPr>
            <w:tcW w:w="1389" w:type="dxa"/>
            <w:vAlign w:val="bottom"/>
          </w:tcPr>
          <w:p w14:paraId="760CE97E" w14:textId="538BA2D8"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68668CF8" w14:textId="2C1D6568"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738.39</w:t>
            </w:r>
          </w:p>
        </w:tc>
      </w:tr>
      <w:tr w:rsidR="00231B4B" w:rsidRPr="00231B4B" w14:paraId="04FE0FCA"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0C85104A" w14:textId="77777777" w:rsidR="00231B4B" w:rsidRPr="00231B4B" w:rsidRDefault="00231B4B" w:rsidP="00231B4B">
            <w:pPr>
              <w:jc w:val="center"/>
            </w:pPr>
            <w:r w:rsidRPr="00231B4B">
              <w:rPr>
                <w:b w:val="0"/>
                <w:bCs w:val="0"/>
              </w:rPr>
              <w:t>456</w:t>
            </w:r>
          </w:p>
        </w:tc>
        <w:tc>
          <w:tcPr>
            <w:tcW w:w="2263" w:type="dxa"/>
            <w:vAlign w:val="center"/>
          </w:tcPr>
          <w:p w14:paraId="67CEA898"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E68</w:t>
            </w:r>
          </w:p>
        </w:tc>
        <w:tc>
          <w:tcPr>
            <w:tcW w:w="2127" w:type="dxa"/>
            <w:vAlign w:val="center"/>
          </w:tcPr>
          <w:p w14:paraId="7E26B485"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12.5</w:t>
            </w:r>
          </w:p>
        </w:tc>
        <w:tc>
          <w:tcPr>
            <w:tcW w:w="1389" w:type="dxa"/>
            <w:vAlign w:val="bottom"/>
          </w:tcPr>
          <w:p w14:paraId="2DE84256" w14:textId="14C4C9A2"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4245A5FF" w14:textId="3D95F0F2"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744.77</w:t>
            </w:r>
          </w:p>
        </w:tc>
      </w:tr>
      <w:tr w:rsidR="00231B4B" w:rsidRPr="00231B4B" w14:paraId="5AB1AAA9"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21B07E4B" w14:textId="77777777" w:rsidR="00231B4B" w:rsidRPr="00231B4B" w:rsidRDefault="00231B4B" w:rsidP="00231B4B">
            <w:pPr>
              <w:jc w:val="center"/>
            </w:pPr>
            <w:r w:rsidRPr="00231B4B">
              <w:rPr>
                <w:b w:val="0"/>
                <w:bCs w:val="0"/>
              </w:rPr>
              <w:t>456</w:t>
            </w:r>
          </w:p>
        </w:tc>
        <w:tc>
          <w:tcPr>
            <w:tcW w:w="2263" w:type="dxa"/>
            <w:vAlign w:val="center"/>
          </w:tcPr>
          <w:p w14:paraId="0AE9C8C8"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E69</w:t>
            </w:r>
          </w:p>
        </w:tc>
        <w:tc>
          <w:tcPr>
            <w:tcW w:w="2127" w:type="dxa"/>
            <w:vAlign w:val="center"/>
          </w:tcPr>
          <w:p w14:paraId="45C869B6"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10.5</w:t>
            </w:r>
          </w:p>
        </w:tc>
        <w:tc>
          <w:tcPr>
            <w:tcW w:w="1389" w:type="dxa"/>
            <w:vAlign w:val="bottom"/>
          </w:tcPr>
          <w:p w14:paraId="348C48C7" w14:textId="01D31378"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04D0D616" w14:textId="62E83A68"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742.65</w:t>
            </w:r>
          </w:p>
        </w:tc>
      </w:tr>
      <w:tr w:rsidR="00231B4B" w:rsidRPr="00231B4B" w14:paraId="59B8429A"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6CECF6B9" w14:textId="77777777" w:rsidR="00231B4B" w:rsidRPr="00231B4B" w:rsidRDefault="00231B4B" w:rsidP="00231B4B">
            <w:pPr>
              <w:jc w:val="center"/>
            </w:pPr>
            <w:r w:rsidRPr="00231B4B">
              <w:rPr>
                <w:b w:val="0"/>
                <w:bCs w:val="0"/>
              </w:rPr>
              <w:t>456</w:t>
            </w:r>
          </w:p>
        </w:tc>
        <w:tc>
          <w:tcPr>
            <w:tcW w:w="2263" w:type="dxa"/>
            <w:vAlign w:val="center"/>
          </w:tcPr>
          <w:p w14:paraId="59C21589"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E70</w:t>
            </w:r>
          </w:p>
        </w:tc>
        <w:tc>
          <w:tcPr>
            <w:tcW w:w="2127" w:type="dxa"/>
            <w:vAlign w:val="center"/>
          </w:tcPr>
          <w:p w14:paraId="05C10C34"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9.1</w:t>
            </w:r>
          </w:p>
        </w:tc>
        <w:tc>
          <w:tcPr>
            <w:tcW w:w="1389" w:type="dxa"/>
            <w:vAlign w:val="bottom"/>
          </w:tcPr>
          <w:p w14:paraId="59FDDBCA" w14:textId="7326CB43"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7AE5B75C" w14:textId="0E14C2B2"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749.01</w:t>
            </w:r>
          </w:p>
        </w:tc>
      </w:tr>
      <w:tr w:rsidR="00231B4B" w:rsidRPr="00231B4B" w14:paraId="528377B3"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0CDFE34B" w14:textId="77777777" w:rsidR="00231B4B" w:rsidRPr="00231B4B" w:rsidRDefault="00231B4B" w:rsidP="00231B4B">
            <w:pPr>
              <w:jc w:val="center"/>
            </w:pPr>
            <w:r w:rsidRPr="00231B4B">
              <w:rPr>
                <w:b w:val="0"/>
                <w:bCs w:val="0"/>
              </w:rPr>
              <w:t>456</w:t>
            </w:r>
          </w:p>
        </w:tc>
        <w:tc>
          <w:tcPr>
            <w:tcW w:w="2263" w:type="dxa"/>
            <w:vAlign w:val="center"/>
          </w:tcPr>
          <w:p w14:paraId="041F6374"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E71</w:t>
            </w:r>
          </w:p>
        </w:tc>
        <w:tc>
          <w:tcPr>
            <w:tcW w:w="2127" w:type="dxa"/>
            <w:vAlign w:val="center"/>
          </w:tcPr>
          <w:p w14:paraId="43371D40"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7.1</w:t>
            </w:r>
          </w:p>
        </w:tc>
        <w:tc>
          <w:tcPr>
            <w:tcW w:w="1389" w:type="dxa"/>
            <w:vAlign w:val="bottom"/>
          </w:tcPr>
          <w:p w14:paraId="3469FE5C" w14:textId="60EEC434"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614FEEA7" w14:textId="7151724D"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730.56</w:t>
            </w:r>
          </w:p>
        </w:tc>
      </w:tr>
      <w:tr w:rsidR="00231B4B" w:rsidRPr="00231B4B" w14:paraId="65A90941"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1893F19C" w14:textId="77777777" w:rsidR="00231B4B" w:rsidRPr="00231B4B" w:rsidRDefault="00231B4B" w:rsidP="00231B4B">
            <w:pPr>
              <w:jc w:val="center"/>
            </w:pPr>
            <w:r w:rsidRPr="00231B4B">
              <w:rPr>
                <w:b w:val="0"/>
                <w:bCs w:val="0"/>
              </w:rPr>
              <w:t>304</w:t>
            </w:r>
          </w:p>
        </w:tc>
        <w:tc>
          <w:tcPr>
            <w:tcW w:w="2263" w:type="dxa"/>
            <w:vAlign w:val="center"/>
          </w:tcPr>
          <w:p w14:paraId="7EA8B081"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E72</w:t>
            </w:r>
          </w:p>
        </w:tc>
        <w:tc>
          <w:tcPr>
            <w:tcW w:w="2127" w:type="dxa"/>
            <w:vAlign w:val="center"/>
          </w:tcPr>
          <w:p w14:paraId="288845F7"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t>18.3</w:t>
            </w:r>
          </w:p>
        </w:tc>
        <w:tc>
          <w:tcPr>
            <w:tcW w:w="1389" w:type="dxa"/>
            <w:vAlign w:val="bottom"/>
          </w:tcPr>
          <w:p w14:paraId="0EF0ED60" w14:textId="22B8D240"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4BCF2AC8" w14:textId="3D2C2FD3"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657.43</w:t>
            </w:r>
          </w:p>
        </w:tc>
      </w:tr>
      <w:tr w:rsidR="00231B4B" w:rsidRPr="00231B4B" w14:paraId="35CFA17B"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20D4F136" w14:textId="77777777" w:rsidR="00231B4B" w:rsidRPr="00231B4B" w:rsidRDefault="00231B4B" w:rsidP="00231B4B">
            <w:pPr>
              <w:jc w:val="center"/>
            </w:pPr>
            <w:r w:rsidRPr="00231B4B">
              <w:rPr>
                <w:b w:val="0"/>
                <w:bCs w:val="0"/>
              </w:rPr>
              <w:t>304</w:t>
            </w:r>
          </w:p>
        </w:tc>
        <w:tc>
          <w:tcPr>
            <w:tcW w:w="2263" w:type="dxa"/>
            <w:vAlign w:val="center"/>
          </w:tcPr>
          <w:p w14:paraId="24365BFE"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E73</w:t>
            </w:r>
          </w:p>
        </w:tc>
        <w:tc>
          <w:tcPr>
            <w:tcW w:w="2127" w:type="dxa"/>
            <w:vAlign w:val="center"/>
          </w:tcPr>
          <w:p w14:paraId="5473DBAA"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t>13.2</w:t>
            </w:r>
          </w:p>
        </w:tc>
        <w:tc>
          <w:tcPr>
            <w:tcW w:w="1389" w:type="dxa"/>
            <w:vAlign w:val="bottom"/>
          </w:tcPr>
          <w:p w14:paraId="7BBEF207" w14:textId="28DCAD48"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6757FE9C" w14:textId="4BF6CCE2"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687.88</w:t>
            </w:r>
          </w:p>
        </w:tc>
      </w:tr>
      <w:tr w:rsidR="00231B4B" w:rsidRPr="00231B4B" w14:paraId="3C869934"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7972BA5B" w14:textId="77777777" w:rsidR="00231B4B" w:rsidRPr="00231B4B" w:rsidRDefault="00231B4B" w:rsidP="00231B4B">
            <w:pPr>
              <w:jc w:val="center"/>
            </w:pPr>
            <w:r w:rsidRPr="00231B4B">
              <w:rPr>
                <w:b w:val="0"/>
                <w:bCs w:val="0"/>
              </w:rPr>
              <w:t>304</w:t>
            </w:r>
          </w:p>
        </w:tc>
        <w:tc>
          <w:tcPr>
            <w:tcW w:w="2263" w:type="dxa"/>
            <w:vAlign w:val="center"/>
          </w:tcPr>
          <w:p w14:paraId="41642A9F"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E74</w:t>
            </w:r>
          </w:p>
        </w:tc>
        <w:tc>
          <w:tcPr>
            <w:tcW w:w="2127" w:type="dxa"/>
            <w:vAlign w:val="center"/>
          </w:tcPr>
          <w:p w14:paraId="3AC3EF74"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t>9.0</w:t>
            </w:r>
          </w:p>
        </w:tc>
        <w:tc>
          <w:tcPr>
            <w:tcW w:w="1389" w:type="dxa"/>
            <w:vAlign w:val="bottom"/>
          </w:tcPr>
          <w:p w14:paraId="09C5F8E1" w14:textId="07CA41E4"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0AE98B03" w14:textId="79D4DDC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690.81</w:t>
            </w:r>
          </w:p>
        </w:tc>
      </w:tr>
      <w:tr w:rsidR="00231B4B" w:rsidRPr="00231B4B" w14:paraId="377429EC"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12B032B1" w14:textId="77777777" w:rsidR="00231B4B" w:rsidRPr="00231B4B" w:rsidRDefault="00231B4B" w:rsidP="00231B4B">
            <w:pPr>
              <w:jc w:val="center"/>
            </w:pPr>
            <w:r w:rsidRPr="00231B4B">
              <w:rPr>
                <w:b w:val="0"/>
                <w:bCs w:val="0"/>
              </w:rPr>
              <w:t>304</w:t>
            </w:r>
          </w:p>
        </w:tc>
        <w:tc>
          <w:tcPr>
            <w:tcW w:w="2263" w:type="dxa"/>
            <w:vAlign w:val="center"/>
          </w:tcPr>
          <w:p w14:paraId="0C9558C4"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E75</w:t>
            </w:r>
          </w:p>
        </w:tc>
        <w:tc>
          <w:tcPr>
            <w:tcW w:w="2127" w:type="dxa"/>
            <w:vAlign w:val="center"/>
          </w:tcPr>
          <w:p w14:paraId="587B0DF9"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themeColor="text1"/>
              </w:rPr>
              <w:t>7.0</w:t>
            </w:r>
          </w:p>
        </w:tc>
        <w:tc>
          <w:tcPr>
            <w:tcW w:w="1389" w:type="dxa"/>
            <w:vAlign w:val="bottom"/>
          </w:tcPr>
          <w:p w14:paraId="03D40132" w14:textId="6066FF4A"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773E98AD" w14:textId="0555DDC9"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678.30</w:t>
            </w:r>
          </w:p>
        </w:tc>
      </w:tr>
      <w:tr w:rsidR="00231B4B" w:rsidRPr="00231B4B" w14:paraId="56E3A0F6"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7E790CFC" w14:textId="77777777" w:rsidR="00231B4B" w:rsidRPr="00231B4B" w:rsidRDefault="00231B4B" w:rsidP="00231B4B">
            <w:pPr>
              <w:jc w:val="center"/>
            </w:pPr>
            <w:r w:rsidRPr="00231B4B">
              <w:rPr>
                <w:b w:val="0"/>
                <w:bCs w:val="0"/>
              </w:rPr>
              <w:t>304</w:t>
            </w:r>
          </w:p>
        </w:tc>
        <w:tc>
          <w:tcPr>
            <w:tcW w:w="2263" w:type="dxa"/>
            <w:vAlign w:val="center"/>
          </w:tcPr>
          <w:p w14:paraId="04F41FFA"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E76</w:t>
            </w:r>
          </w:p>
        </w:tc>
        <w:tc>
          <w:tcPr>
            <w:tcW w:w="2127" w:type="dxa"/>
            <w:vAlign w:val="center"/>
          </w:tcPr>
          <w:p w14:paraId="247B7A30"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t>4.5</w:t>
            </w:r>
          </w:p>
        </w:tc>
        <w:tc>
          <w:tcPr>
            <w:tcW w:w="1389" w:type="dxa"/>
            <w:vAlign w:val="bottom"/>
          </w:tcPr>
          <w:p w14:paraId="300B380A" w14:textId="7E2E5FC5"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39719EBE" w14:textId="4A684016"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652.91</w:t>
            </w:r>
          </w:p>
        </w:tc>
      </w:tr>
      <w:tr w:rsidR="00231B4B" w:rsidRPr="00231B4B" w14:paraId="00444D43"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75A2D136" w14:textId="77777777" w:rsidR="00231B4B" w:rsidRPr="00231B4B" w:rsidRDefault="00231B4B" w:rsidP="00231B4B">
            <w:pPr>
              <w:jc w:val="center"/>
            </w:pPr>
            <w:r w:rsidRPr="00231B4B">
              <w:rPr>
                <w:b w:val="0"/>
                <w:bCs w:val="0"/>
              </w:rPr>
              <w:lastRenderedPageBreak/>
              <w:t>256</w:t>
            </w:r>
          </w:p>
        </w:tc>
        <w:tc>
          <w:tcPr>
            <w:tcW w:w="2263" w:type="dxa"/>
            <w:vAlign w:val="center"/>
          </w:tcPr>
          <w:p w14:paraId="0240E847"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E77</w:t>
            </w:r>
          </w:p>
        </w:tc>
        <w:tc>
          <w:tcPr>
            <w:tcW w:w="2127" w:type="dxa"/>
            <w:vAlign w:val="center"/>
          </w:tcPr>
          <w:p w14:paraId="0F1B8F63"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t>13.9</w:t>
            </w:r>
          </w:p>
        </w:tc>
        <w:tc>
          <w:tcPr>
            <w:tcW w:w="1389" w:type="dxa"/>
            <w:vAlign w:val="bottom"/>
          </w:tcPr>
          <w:p w14:paraId="2F588729" w14:textId="789B82AC"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7245F13B" w14:textId="7A7F9894"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556.82</w:t>
            </w:r>
          </w:p>
        </w:tc>
      </w:tr>
      <w:tr w:rsidR="00231B4B" w:rsidRPr="00231B4B" w14:paraId="314C85E3"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754BB4F" w14:textId="77777777" w:rsidR="00231B4B" w:rsidRPr="00231B4B" w:rsidRDefault="00231B4B" w:rsidP="00231B4B">
            <w:pPr>
              <w:jc w:val="center"/>
            </w:pPr>
            <w:r w:rsidRPr="00231B4B">
              <w:rPr>
                <w:b w:val="0"/>
                <w:bCs w:val="0"/>
              </w:rPr>
              <w:t>256</w:t>
            </w:r>
          </w:p>
        </w:tc>
        <w:tc>
          <w:tcPr>
            <w:tcW w:w="2263" w:type="dxa"/>
            <w:vAlign w:val="center"/>
          </w:tcPr>
          <w:p w14:paraId="68A2B9D6"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E78</w:t>
            </w:r>
          </w:p>
        </w:tc>
        <w:tc>
          <w:tcPr>
            <w:tcW w:w="2127" w:type="dxa"/>
            <w:vAlign w:val="center"/>
          </w:tcPr>
          <w:p w14:paraId="45C043CC"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t>10.0</w:t>
            </w:r>
          </w:p>
        </w:tc>
        <w:tc>
          <w:tcPr>
            <w:tcW w:w="1389" w:type="dxa"/>
            <w:vAlign w:val="bottom"/>
          </w:tcPr>
          <w:p w14:paraId="7BF5C904" w14:textId="387D9411"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1F2D8B7A" w14:textId="79F3A27E"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580.48</w:t>
            </w:r>
          </w:p>
        </w:tc>
      </w:tr>
      <w:tr w:rsidR="00231B4B" w:rsidRPr="00231B4B" w14:paraId="240BDD07" w14:textId="77777777" w:rsidTr="00FB7412">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FB922A4" w14:textId="77777777" w:rsidR="00231B4B" w:rsidRPr="00231B4B" w:rsidRDefault="00231B4B" w:rsidP="00231B4B">
            <w:pPr>
              <w:jc w:val="center"/>
            </w:pPr>
            <w:r w:rsidRPr="00231B4B">
              <w:rPr>
                <w:b w:val="0"/>
                <w:bCs w:val="0"/>
              </w:rPr>
              <w:t>256</w:t>
            </w:r>
          </w:p>
        </w:tc>
        <w:tc>
          <w:tcPr>
            <w:tcW w:w="2263" w:type="dxa"/>
            <w:vAlign w:val="center"/>
          </w:tcPr>
          <w:p w14:paraId="5C72CADD"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E79</w:t>
            </w:r>
          </w:p>
        </w:tc>
        <w:tc>
          <w:tcPr>
            <w:tcW w:w="2127" w:type="dxa"/>
            <w:vAlign w:val="center"/>
          </w:tcPr>
          <w:p w14:paraId="3ADD5F98"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t>8.0</w:t>
            </w:r>
          </w:p>
        </w:tc>
        <w:tc>
          <w:tcPr>
            <w:tcW w:w="1389" w:type="dxa"/>
            <w:vAlign w:val="bottom"/>
          </w:tcPr>
          <w:p w14:paraId="59A925DB" w14:textId="35D1D6A6"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491E2204" w14:textId="2BA173B5"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585.30</w:t>
            </w:r>
          </w:p>
        </w:tc>
      </w:tr>
      <w:tr w:rsidR="00231B4B" w:rsidRPr="00231B4B" w14:paraId="1C565F1A" w14:textId="77777777" w:rsidTr="00FB7412">
        <w:trPr>
          <w:trHeight w:val="92"/>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762B2CC2" w14:textId="77777777" w:rsidR="00231B4B" w:rsidRPr="00231B4B" w:rsidRDefault="00231B4B" w:rsidP="00231B4B">
            <w:pPr>
              <w:jc w:val="center"/>
            </w:pPr>
            <w:r w:rsidRPr="00231B4B">
              <w:rPr>
                <w:b w:val="0"/>
                <w:bCs w:val="0"/>
              </w:rPr>
              <w:t>256</w:t>
            </w:r>
          </w:p>
        </w:tc>
        <w:tc>
          <w:tcPr>
            <w:tcW w:w="2263" w:type="dxa"/>
            <w:vAlign w:val="center"/>
          </w:tcPr>
          <w:p w14:paraId="7160F8CC"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E80</w:t>
            </w:r>
          </w:p>
        </w:tc>
        <w:tc>
          <w:tcPr>
            <w:tcW w:w="2127" w:type="dxa"/>
            <w:vAlign w:val="center"/>
          </w:tcPr>
          <w:p w14:paraId="3035A0B9"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t>6.6</w:t>
            </w:r>
          </w:p>
        </w:tc>
        <w:tc>
          <w:tcPr>
            <w:tcW w:w="1389" w:type="dxa"/>
            <w:vAlign w:val="bottom"/>
          </w:tcPr>
          <w:p w14:paraId="1463A15E" w14:textId="691929FD"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4D32438D" w14:textId="26580F44"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586.10</w:t>
            </w:r>
          </w:p>
        </w:tc>
      </w:tr>
      <w:tr w:rsidR="00231B4B" w:rsidRPr="00231B4B" w14:paraId="1D5B868F" w14:textId="77777777" w:rsidTr="00FB7412">
        <w:trPr>
          <w:trHeight w:val="92"/>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388B2AFB" w14:textId="77777777" w:rsidR="00231B4B" w:rsidRPr="00231B4B" w:rsidRDefault="00231B4B" w:rsidP="00231B4B">
            <w:pPr>
              <w:jc w:val="center"/>
            </w:pPr>
            <w:r w:rsidRPr="00231B4B">
              <w:rPr>
                <w:b w:val="0"/>
                <w:bCs w:val="0"/>
              </w:rPr>
              <w:t>256</w:t>
            </w:r>
          </w:p>
        </w:tc>
        <w:tc>
          <w:tcPr>
            <w:tcW w:w="2263" w:type="dxa"/>
            <w:vAlign w:val="center"/>
          </w:tcPr>
          <w:p w14:paraId="4DFCC469"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b/>
                <w:bCs/>
              </w:rPr>
            </w:pPr>
            <w:r w:rsidRPr="00231B4B">
              <w:t>E81</w:t>
            </w:r>
          </w:p>
        </w:tc>
        <w:tc>
          <w:tcPr>
            <w:tcW w:w="2127" w:type="dxa"/>
            <w:vAlign w:val="center"/>
          </w:tcPr>
          <w:p w14:paraId="7507D931" w14:textId="77777777"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t>4.5</w:t>
            </w:r>
          </w:p>
        </w:tc>
        <w:tc>
          <w:tcPr>
            <w:tcW w:w="1389" w:type="dxa"/>
            <w:vAlign w:val="bottom"/>
          </w:tcPr>
          <w:p w14:paraId="49241FF7" w14:textId="38E26DC3"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rPr>
            </w:pPr>
            <w:r w:rsidRPr="00231B4B">
              <w:rPr>
                <w:color w:val="000000"/>
              </w:rPr>
              <w:t>19.90</w:t>
            </w:r>
          </w:p>
        </w:tc>
        <w:tc>
          <w:tcPr>
            <w:tcW w:w="3369" w:type="dxa"/>
            <w:vAlign w:val="bottom"/>
          </w:tcPr>
          <w:p w14:paraId="09EB279E" w14:textId="2AC06B5D" w:rsidR="00231B4B" w:rsidRPr="00231B4B" w:rsidRDefault="00231B4B" w:rsidP="00231B4B">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231B4B">
              <w:rPr>
                <w:color w:val="000000"/>
              </w:rPr>
              <w:t>577.25</w:t>
            </w:r>
          </w:p>
        </w:tc>
      </w:tr>
    </w:tbl>
    <w:p w14:paraId="5B45CB3A" w14:textId="77777777" w:rsidR="00231B4B" w:rsidRDefault="00231B4B" w:rsidP="00231B4B">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9"/>
        <w:gridCol w:w="4821"/>
      </w:tblGrid>
      <w:tr w:rsidR="00E118B5" w14:paraId="016BA573" w14:textId="77777777" w:rsidTr="00263D82">
        <w:tc>
          <w:tcPr>
            <w:tcW w:w="4675" w:type="dxa"/>
          </w:tcPr>
          <w:p w14:paraId="459D45F1" w14:textId="1B0F184D" w:rsidR="00231B4B" w:rsidRDefault="00E118B5" w:rsidP="00263D82">
            <w:pPr>
              <w:rPr>
                <w:b/>
                <w:bCs/>
              </w:rPr>
            </w:pPr>
            <w:r>
              <w:rPr>
                <w:b/>
                <w:bCs/>
                <w:noProof/>
              </w:rPr>
              <w:drawing>
                <wp:inline distT="0" distB="0" distL="0" distR="0" wp14:anchorId="2D24148C" wp14:editId="0A15DE7E">
                  <wp:extent cx="2837702" cy="1891801"/>
                  <wp:effectExtent l="0" t="0" r="0" b="635"/>
                  <wp:docPr id="1058214008" name="Picture 1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14008" name="Picture 11" descr="A graph with a line&#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51853" cy="1901235"/>
                          </a:xfrm>
                          <a:prstGeom prst="rect">
                            <a:avLst/>
                          </a:prstGeom>
                        </pic:spPr>
                      </pic:pic>
                    </a:graphicData>
                  </a:graphic>
                </wp:inline>
              </w:drawing>
            </w:r>
            <w:r w:rsidR="00231B4B">
              <w:rPr>
                <w:b/>
                <w:bCs/>
                <w:noProof/>
              </w:rPr>
              <mc:AlternateContent>
                <mc:Choice Requires="wps">
                  <w:drawing>
                    <wp:anchor distT="0" distB="0" distL="114300" distR="114300" simplePos="0" relativeHeight="251671552" behindDoc="0" locked="0" layoutInCell="1" allowOverlap="1" wp14:anchorId="19249F83" wp14:editId="2D081F13">
                      <wp:simplePos x="0" y="0"/>
                      <wp:positionH relativeFrom="column">
                        <wp:posOffset>1380841</wp:posOffset>
                      </wp:positionH>
                      <wp:positionV relativeFrom="paragraph">
                        <wp:posOffset>75646</wp:posOffset>
                      </wp:positionV>
                      <wp:extent cx="311285" cy="175098"/>
                      <wp:effectExtent l="0" t="0" r="19050" b="15875"/>
                      <wp:wrapNone/>
                      <wp:docPr id="1694339960" name="Rectangle 6"/>
                      <wp:cNvGraphicFramePr/>
                      <a:graphic xmlns:a="http://schemas.openxmlformats.org/drawingml/2006/main">
                        <a:graphicData uri="http://schemas.microsoft.com/office/word/2010/wordprocessingShape">
                          <wps:wsp>
                            <wps:cNvSpPr/>
                            <wps:spPr>
                              <a:xfrm>
                                <a:off x="0" y="0"/>
                                <a:ext cx="311285" cy="17509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0DAAE4" id="Rectangle 1" o:spid="_x0000_s1026" style="position:absolute;margin-left:108.75pt;margin-top:5.95pt;width:24.5pt;height:13.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" fillcolor="white [3212]" strokecolor="white [3212]" strokeweight="1pt"/>
                  </w:pict>
                </mc:Fallback>
              </mc:AlternateContent>
            </w:r>
          </w:p>
        </w:tc>
        <w:tc>
          <w:tcPr>
            <w:tcW w:w="4675" w:type="dxa"/>
          </w:tcPr>
          <w:p w14:paraId="3D9111FB" w14:textId="2AB10468" w:rsidR="00231B4B" w:rsidRDefault="00E118B5" w:rsidP="00263D82">
            <w:pPr>
              <w:keepNext/>
              <w:rPr>
                <w:b/>
                <w:bCs/>
              </w:rPr>
            </w:pPr>
            <w:r>
              <w:rPr>
                <w:b/>
                <w:bCs/>
                <w:noProof/>
              </w:rPr>
              <w:drawing>
                <wp:inline distT="0" distB="0" distL="0" distR="0" wp14:anchorId="6402D4DC" wp14:editId="544C6F1D">
                  <wp:extent cx="3020269" cy="2013513"/>
                  <wp:effectExtent l="0" t="0" r="2540" b="6350"/>
                  <wp:docPr id="561154165" name="Picture 10"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54165" name="Picture 10" descr="A graph with blue dots and red line&#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63325" cy="2042217"/>
                          </a:xfrm>
                          <a:prstGeom prst="rect">
                            <a:avLst/>
                          </a:prstGeom>
                        </pic:spPr>
                      </pic:pic>
                    </a:graphicData>
                  </a:graphic>
                </wp:inline>
              </w:drawing>
            </w:r>
            <w:r w:rsidR="00231B4B">
              <w:rPr>
                <w:b/>
                <w:bCs/>
                <w:noProof/>
              </w:rPr>
              <mc:AlternateContent>
                <mc:Choice Requires="wps">
                  <w:drawing>
                    <wp:anchor distT="0" distB="0" distL="114300" distR="114300" simplePos="0" relativeHeight="251670528" behindDoc="0" locked="0" layoutInCell="1" allowOverlap="1" wp14:anchorId="208546E5" wp14:editId="33FD748B">
                      <wp:simplePos x="0" y="0"/>
                      <wp:positionH relativeFrom="column">
                        <wp:posOffset>855345</wp:posOffset>
                      </wp:positionH>
                      <wp:positionV relativeFrom="paragraph">
                        <wp:posOffset>76403</wp:posOffset>
                      </wp:positionV>
                      <wp:extent cx="1420238" cy="126460"/>
                      <wp:effectExtent l="0" t="0" r="15240" b="13335"/>
                      <wp:wrapNone/>
                      <wp:docPr id="1835396883" name="Rectangle 8"/>
                      <wp:cNvGraphicFramePr/>
                      <a:graphic xmlns:a="http://schemas.openxmlformats.org/drawingml/2006/main">
                        <a:graphicData uri="http://schemas.microsoft.com/office/word/2010/wordprocessingShape">
                          <wps:wsp>
                            <wps:cNvSpPr/>
                            <wps:spPr>
                              <a:xfrm>
                                <a:off x="0" y="0"/>
                                <a:ext cx="1420238" cy="1264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4FC31E" id="Rectangle 1" o:spid="_x0000_s1026" style="position:absolute;margin-left:67.35pt;margin-top:6pt;width:111.85pt;height:9.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" fillcolor="white [3212]" strokecolor="white [3212]" strokeweight="1pt"/>
                  </w:pict>
                </mc:Fallback>
              </mc:AlternateContent>
            </w:r>
          </w:p>
        </w:tc>
      </w:tr>
    </w:tbl>
    <w:p w14:paraId="19B6E966" w14:textId="6A9DC251" w:rsidR="00231B4B" w:rsidRPr="00231B4B" w:rsidRDefault="00231B4B" w:rsidP="00231B4B">
      <w:pPr>
        <w:pStyle w:val="Caption"/>
        <w:rPr>
          <w:b w:val="0"/>
          <w:bCs w:val="0"/>
          <w:i/>
          <w:iCs/>
          <w:color w:val="000000" w:themeColor="text1"/>
        </w:rPr>
      </w:pPr>
      <w:r w:rsidRPr="00806086">
        <w:rPr>
          <w:color w:val="000000" w:themeColor="text1"/>
        </w:rPr>
        <w:t xml:space="preserve">Figure </w:t>
      </w:r>
      <w:r w:rsidRPr="00997B3D">
        <w:rPr>
          <w:color w:val="000000" w:themeColor="text1"/>
        </w:rPr>
        <w:t xml:space="preserve">S12. </w:t>
      </w:r>
      <w:r w:rsidRPr="00806086">
        <w:rPr>
          <w:color w:val="000000" w:themeColor="text1"/>
        </w:rPr>
        <w:t xml:space="preserve">Comparison of transient lumped model results with measurements, for the gas (left) domain </w:t>
      </w:r>
      <w:r w:rsidRPr="00F26298">
        <w:rPr>
          <w:color w:val="000000" w:themeColor="text1"/>
        </w:rPr>
        <w:t xml:space="preserve">at a flux </w:t>
      </w:r>
      <w:r>
        <w:rPr>
          <w:color w:val="000000" w:themeColor="text1"/>
        </w:rPr>
        <w:t>of 442 kW/m</w:t>
      </w:r>
      <w:r w:rsidRPr="002302D0">
        <w:rPr>
          <w:color w:val="000000" w:themeColor="text1"/>
          <w:vertAlign w:val="superscript"/>
        </w:rPr>
        <w:t>2</w:t>
      </w:r>
      <w:r>
        <w:rPr>
          <w:color w:val="000000" w:themeColor="text1"/>
        </w:rPr>
        <w:t xml:space="preserve"> (</w:t>
      </w:r>
      <w:r w:rsidRPr="002302D0">
        <w:rPr>
          <w:color w:val="000000" w:themeColor="text1"/>
        </w:rPr>
        <w:t xml:space="preserve">3% decrease from </w:t>
      </w:r>
      <w:r w:rsidRPr="00F26298">
        <w:rPr>
          <w:color w:val="000000" w:themeColor="text1"/>
        </w:rPr>
        <w:t>456 kW/m</w:t>
      </w:r>
      <w:r w:rsidRPr="00F26298">
        <w:rPr>
          <w:color w:val="000000" w:themeColor="text1"/>
          <w:vertAlign w:val="superscript"/>
        </w:rPr>
        <w:t>2</w:t>
      </w:r>
      <w:r w:rsidRPr="002302D0">
        <w:rPr>
          <w:color w:val="000000" w:themeColor="text1"/>
        </w:rPr>
        <w:t>)</w:t>
      </w:r>
      <w:r w:rsidRPr="00F26298">
        <w:rPr>
          <w:color w:val="000000" w:themeColor="text1"/>
        </w:rPr>
        <w:t xml:space="preserve"> </w:t>
      </w:r>
      <w:r w:rsidRPr="00806086">
        <w:rPr>
          <w:color w:val="000000" w:themeColor="text1"/>
        </w:rPr>
        <w:t>and air flowrate of 15.3 L/min (E67) using correlation 5</w:t>
      </w:r>
      <w:r>
        <w:rPr>
          <w:color w:val="000000" w:themeColor="text1"/>
        </w:rPr>
        <w:t xml:space="preserve"> fitted to the gas </w:t>
      </w:r>
      <w:r w:rsidR="001B1E1D">
        <w:rPr>
          <w:color w:val="000000" w:themeColor="text1"/>
        </w:rPr>
        <w:t xml:space="preserve">and solid </w:t>
      </w:r>
      <w:r>
        <w:rPr>
          <w:color w:val="000000" w:themeColor="text1"/>
        </w:rPr>
        <w:t>domain</w:t>
      </w:r>
      <w:r w:rsidR="001B1E1D">
        <w:rPr>
          <w:color w:val="000000" w:themeColor="text1"/>
        </w:rPr>
        <w:t>s</w:t>
      </w:r>
      <w:r w:rsidRPr="00806086">
        <w:rPr>
          <w:color w:val="000000" w:themeColor="text1"/>
        </w:rPr>
        <w:t>, and comparison of the achieved steady state gas temperatures (parity plot-right)</w:t>
      </w:r>
      <w:r>
        <w:rPr>
          <w:color w:val="000000" w:themeColor="text1"/>
        </w:rPr>
        <w:t xml:space="preserve"> using fitted parameters and heat transfer coefficients for correlation 5.</w:t>
      </w:r>
    </w:p>
    <w:p w14:paraId="7A3A22F3" w14:textId="77777777" w:rsidR="00231B4B" w:rsidRDefault="00231B4B"/>
    <w:p w14:paraId="2CC6C63D" w14:textId="4DB3B894" w:rsidR="00493DF1" w:rsidRPr="00F26298" w:rsidRDefault="00493DF1" w:rsidP="00493DF1">
      <w:pPr>
        <w:pStyle w:val="Caption"/>
        <w:keepNext/>
        <w:rPr>
          <w:b w:val="0"/>
          <w:bCs w:val="0"/>
          <w:i/>
          <w:iCs/>
          <w:color w:val="000000" w:themeColor="text1"/>
        </w:rPr>
      </w:pPr>
      <w:r w:rsidRPr="00997B3D">
        <w:rPr>
          <w:color w:val="000000" w:themeColor="text1"/>
        </w:rPr>
        <w:t xml:space="preserve">Table </w:t>
      </w:r>
      <w:r w:rsidR="00997B3D" w:rsidRPr="00997B3D">
        <w:rPr>
          <w:color w:val="000000" w:themeColor="text1"/>
        </w:rPr>
        <w:t>S</w:t>
      </w:r>
      <w:r w:rsidR="00231B4B">
        <w:rPr>
          <w:color w:val="000000" w:themeColor="text1"/>
        </w:rPr>
        <w:t>3</w:t>
      </w:r>
      <w:r w:rsidRPr="00997B3D">
        <w:rPr>
          <w:color w:val="000000" w:themeColor="text1"/>
        </w:rPr>
        <w:t xml:space="preserve">. </w:t>
      </w:r>
      <w:r w:rsidRPr="00F26298">
        <w:rPr>
          <w:color w:val="000000" w:themeColor="text1"/>
        </w:rPr>
        <w:t>Fitted parameters to the gas domain’s transient profiles and steady state temperatures from the lumped model using correlation 5.</w:t>
      </w:r>
    </w:p>
    <w:tbl>
      <w:tblPr>
        <w:tblStyle w:val="TableGrid"/>
        <w:tblW w:w="0" w:type="auto"/>
        <w:jc w:val="center"/>
        <w:tblLook w:val="04A0" w:firstRow="1" w:lastRow="0" w:firstColumn="1" w:lastColumn="0" w:noHBand="0" w:noVBand="1"/>
      </w:tblPr>
      <w:tblGrid>
        <w:gridCol w:w="2337"/>
        <w:gridCol w:w="2337"/>
        <w:gridCol w:w="2338"/>
        <w:gridCol w:w="2338"/>
      </w:tblGrid>
      <w:tr w:rsidR="00493DF1" w:rsidRPr="00856AC5" w14:paraId="7BD9D550" w14:textId="77777777" w:rsidTr="00DA10AF">
        <w:trPr>
          <w:jc w:val="center"/>
        </w:trPr>
        <w:tc>
          <w:tcPr>
            <w:tcW w:w="2337" w:type="dxa"/>
            <w:vAlign w:val="center"/>
          </w:tcPr>
          <w:p w14:paraId="60AFDC7D" w14:textId="77777777" w:rsidR="00493DF1" w:rsidRPr="00524834" w:rsidRDefault="00493DF1" w:rsidP="00DA10AF">
            <w:pPr>
              <w:jc w:val="center"/>
              <w:rPr>
                <w:rFonts w:eastAsiaTheme="minorEastAsia"/>
                <w:b/>
                <w:bCs/>
                <w:color w:val="000000" w:themeColor="text1"/>
                <w:szCs w:val="18"/>
              </w:rPr>
            </w:pPr>
            <w:r w:rsidRPr="00524834">
              <w:rPr>
                <w:rFonts w:eastAsiaTheme="minorEastAsia"/>
                <w:b/>
                <w:bCs/>
                <w:color w:val="000000" w:themeColor="text1"/>
                <w:szCs w:val="18"/>
              </w:rPr>
              <w:t>Fitted parameter</w:t>
            </w:r>
          </w:p>
        </w:tc>
        <w:tc>
          <w:tcPr>
            <w:tcW w:w="2337" w:type="dxa"/>
            <w:vAlign w:val="center"/>
          </w:tcPr>
          <w:p w14:paraId="55AA8871" w14:textId="77777777" w:rsidR="00493DF1" w:rsidRPr="00524834" w:rsidRDefault="00493DF1" w:rsidP="00DA10AF">
            <w:pPr>
              <w:jc w:val="center"/>
              <w:rPr>
                <w:rFonts w:eastAsiaTheme="minorEastAsia"/>
                <w:b/>
                <w:bCs/>
                <w:color w:val="000000" w:themeColor="text1"/>
                <w:szCs w:val="18"/>
              </w:rPr>
            </w:pPr>
            <w:r w:rsidRPr="00524834">
              <w:rPr>
                <w:rFonts w:eastAsiaTheme="minorEastAsia"/>
                <w:b/>
                <w:bCs/>
                <w:color w:val="000000" w:themeColor="text1"/>
                <w:szCs w:val="18"/>
              </w:rPr>
              <w:t>Value from lumped model</w:t>
            </w:r>
          </w:p>
        </w:tc>
        <w:tc>
          <w:tcPr>
            <w:tcW w:w="2338" w:type="dxa"/>
            <w:vAlign w:val="center"/>
          </w:tcPr>
          <w:p w14:paraId="0A413983" w14:textId="77777777" w:rsidR="00493DF1" w:rsidRPr="00524834" w:rsidRDefault="00493DF1" w:rsidP="00DA10AF">
            <w:pPr>
              <w:jc w:val="center"/>
              <w:rPr>
                <w:rFonts w:eastAsiaTheme="minorEastAsia"/>
                <w:b/>
                <w:bCs/>
                <w:color w:val="000000" w:themeColor="text1"/>
                <w:szCs w:val="18"/>
              </w:rPr>
            </w:pPr>
            <w:r w:rsidRPr="00524834">
              <w:rPr>
                <w:rFonts w:eastAsiaTheme="minorEastAsia"/>
                <w:b/>
                <w:bCs/>
                <w:color w:val="000000" w:themeColor="text1"/>
                <w:szCs w:val="18"/>
              </w:rPr>
              <w:t>Range reported in Literature</w:t>
            </w:r>
          </w:p>
        </w:tc>
        <w:tc>
          <w:tcPr>
            <w:tcW w:w="2338" w:type="dxa"/>
            <w:vAlign w:val="center"/>
          </w:tcPr>
          <w:p w14:paraId="0347FDA2" w14:textId="77777777" w:rsidR="00493DF1" w:rsidRPr="00524834" w:rsidRDefault="00493DF1" w:rsidP="00DA10AF">
            <w:pPr>
              <w:jc w:val="center"/>
              <w:rPr>
                <w:rFonts w:eastAsiaTheme="minorEastAsia"/>
                <w:b/>
                <w:bCs/>
                <w:color w:val="000000" w:themeColor="text1"/>
                <w:szCs w:val="18"/>
              </w:rPr>
            </w:pPr>
            <w:r w:rsidRPr="00524834">
              <w:rPr>
                <w:rFonts w:eastAsiaTheme="minorEastAsia"/>
                <w:b/>
                <w:bCs/>
                <w:color w:val="000000" w:themeColor="text1"/>
                <w:szCs w:val="18"/>
              </w:rPr>
              <w:t>Reference</w:t>
            </w:r>
          </w:p>
        </w:tc>
      </w:tr>
      <w:tr w:rsidR="00493DF1" w:rsidRPr="00856AC5" w14:paraId="6034D267" w14:textId="77777777" w:rsidTr="00DA10AF">
        <w:trPr>
          <w:jc w:val="center"/>
        </w:trPr>
        <w:tc>
          <w:tcPr>
            <w:tcW w:w="2337" w:type="dxa"/>
            <w:vAlign w:val="center"/>
          </w:tcPr>
          <w:p w14:paraId="6ED9575F" w14:textId="77777777" w:rsidR="00493DF1" w:rsidRPr="00524834" w:rsidRDefault="00493DF1" w:rsidP="00DA10AF">
            <w:pPr>
              <w:jc w:val="center"/>
              <w:rPr>
                <w:rFonts w:eastAsiaTheme="minorEastAsia"/>
                <w:b/>
                <w:bCs/>
                <w:color w:val="000000" w:themeColor="text1"/>
                <w:szCs w:val="18"/>
              </w:rPr>
            </w:pPr>
            <w:r>
              <w:rPr>
                <w:rFonts w:eastAsiaTheme="minorEastAsia"/>
                <w:b/>
                <w:bCs/>
                <w:color w:val="000000" w:themeColor="text1"/>
                <w:szCs w:val="18"/>
              </w:rPr>
              <w:t xml:space="preserve">Factor on </w:t>
            </w:r>
            <m:oMath>
              <m:sSub>
                <m:sSubPr>
                  <m:ctrlPr>
                    <w:rPr>
                      <w:rFonts w:ascii="Cambria Math" w:hAnsi="Cambria Math"/>
                      <w:i/>
                      <w:color w:val="000000" w:themeColor="text1"/>
                    </w:rPr>
                  </m:ctrlPr>
                </m:sSubPr>
                <m:e>
                  <m:r>
                    <m:rPr>
                      <m:sty m:val="bi"/>
                    </m:rPr>
                    <w:rPr>
                      <w:rFonts w:ascii="Cambria Math" w:hAnsi="Cambria Math"/>
                      <w:color w:val="000000" w:themeColor="text1"/>
                    </w:rPr>
                    <m:t>ρ</m:t>
                  </m:r>
                </m:e>
                <m:sub>
                  <m:r>
                    <m:rPr>
                      <m:sty m:val="bi"/>
                    </m:rPr>
                    <w:rPr>
                      <w:rFonts w:ascii="Cambria Math" w:hAnsi="Cambria Math"/>
                      <w:color w:val="000000" w:themeColor="text1"/>
                    </w:rPr>
                    <m:t>s</m:t>
                  </m:r>
                </m:sub>
              </m:sSub>
              <m:sSub>
                <m:sSubPr>
                  <m:ctrlPr>
                    <w:rPr>
                      <w:rFonts w:ascii="Cambria Math" w:hAnsi="Cambria Math"/>
                      <w:i/>
                      <w:color w:val="000000" w:themeColor="text1"/>
                    </w:rPr>
                  </m:ctrlPr>
                </m:sSubPr>
                <m:e>
                  <m:r>
                    <m:rPr>
                      <m:sty m:val="bi"/>
                    </m:rPr>
                    <w:rPr>
                      <w:rFonts w:ascii="Cambria Math" w:hAnsi="Cambria Math"/>
                      <w:color w:val="000000" w:themeColor="text1"/>
                    </w:rPr>
                    <m:t>C</m:t>
                  </m:r>
                </m:e>
                <m:sub>
                  <m:r>
                    <m:rPr>
                      <m:sty m:val="bi"/>
                    </m:rPr>
                    <w:rPr>
                      <w:rFonts w:ascii="Cambria Math" w:hAnsi="Cambria Math"/>
                      <w:color w:val="000000" w:themeColor="text1"/>
                    </w:rPr>
                    <m:t>ps</m:t>
                  </m:r>
                </m:sub>
              </m:sSub>
            </m:oMath>
          </w:p>
        </w:tc>
        <w:tc>
          <w:tcPr>
            <w:tcW w:w="2337" w:type="dxa"/>
            <w:vAlign w:val="center"/>
          </w:tcPr>
          <w:p w14:paraId="22F9CB47" w14:textId="77777777" w:rsidR="00493DF1" w:rsidRPr="00856AC5" w:rsidRDefault="00493DF1" w:rsidP="00DA10AF">
            <w:pPr>
              <w:jc w:val="center"/>
              <w:rPr>
                <w:rFonts w:eastAsiaTheme="minorEastAsia"/>
                <w:color w:val="000000" w:themeColor="text1"/>
                <w:szCs w:val="18"/>
              </w:rPr>
            </w:pPr>
            <w:r>
              <w:rPr>
                <w:rFonts w:eastAsiaTheme="minorEastAsia"/>
                <w:color w:val="000000" w:themeColor="text1"/>
                <w:szCs w:val="18"/>
              </w:rPr>
              <w:t>4.40</w:t>
            </w:r>
          </w:p>
        </w:tc>
        <w:tc>
          <w:tcPr>
            <w:tcW w:w="2338" w:type="dxa"/>
            <w:vAlign w:val="center"/>
          </w:tcPr>
          <w:p w14:paraId="63F82EB2" w14:textId="77777777" w:rsidR="00493DF1" w:rsidRPr="00856AC5" w:rsidRDefault="00493DF1" w:rsidP="00DA10AF">
            <w:pPr>
              <w:jc w:val="center"/>
              <w:rPr>
                <w:rFonts w:eastAsiaTheme="minorEastAsia"/>
                <w:color w:val="000000" w:themeColor="text1"/>
                <w:szCs w:val="18"/>
              </w:rPr>
            </w:pPr>
            <w:r>
              <w:rPr>
                <w:rFonts w:eastAsiaTheme="minorEastAsia"/>
                <w:color w:val="000000" w:themeColor="text1"/>
                <w:szCs w:val="18"/>
              </w:rPr>
              <w:t>-</w:t>
            </w:r>
          </w:p>
        </w:tc>
        <w:tc>
          <w:tcPr>
            <w:tcW w:w="2338" w:type="dxa"/>
            <w:vAlign w:val="center"/>
          </w:tcPr>
          <w:p w14:paraId="43243C94" w14:textId="77777777" w:rsidR="00493DF1" w:rsidRPr="00856AC5" w:rsidRDefault="00493DF1" w:rsidP="00DA10AF">
            <w:pPr>
              <w:jc w:val="center"/>
              <w:rPr>
                <w:rFonts w:eastAsiaTheme="minorEastAsia"/>
                <w:color w:val="000000" w:themeColor="text1"/>
                <w:szCs w:val="18"/>
              </w:rPr>
            </w:pPr>
            <w:r>
              <w:rPr>
                <w:rFonts w:eastAsiaTheme="minorEastAsia"/>
                <w:color w:val="000000" w:themeColor="text1"/>
                <w:szCs w:val="18"/>
              </w:rPr>
              <w:t>-</w:t>
            </w:r>
          </w:p>
        </w:tc>
      </w:tr>
      <w:tr w:rsidR="00493DF1" w:rsidRPr="00856AC5" w14:paraId="619F8112" w14:textId="77777777" w:rsidTr="00DA10AF">
        <w:trPr>
          <w:jc w:val="center"/>
        </w:trPr>
        <w:tc>
          <w:tcPr>
            <w:tcW w:w="2337" w:type="dxa"/>
            <w:vAlign w:val="center"/>
          </w:tcPr>
          <w:p w14:paraId="6578B50C" w14:textId="77777777" w:rsidR="00493DF1" w:rsidRPr="00524834" w:rsidRDefault="00493DF1" w:rsidP="00DA10AF">
            <w:pPr>
              <w:jc w:val="center"/>
              <w:rPr>
                <w:rFonts w:eastAsiaTheme="minorEastAsia"/>
                <w:b/>
                <w:bCs/>
                <w:color w:val="000000" w:themeColor="text1"/>
                <w:szCs w:val="18"/>
              </w:rPr>
            </w:pPr>
            <w:r w:rsidRPr="00524834">
              <w:rPr>
                <w:rFonts w:eastAsiaTheme="minorEastAsia"/>
                <w:b/>
                <w:bCs/>
                <w:color w:val="000000" w:themeColor="text1"/>
                <w:szCs w:val="18"/>
              </w:rPr>
              <w:t>A</w:t>
            </w:r>
          </w:p>
        </w:tc>
        <w:tc>
          <w:tcPr>
            <w:tcW w:w="2337" w:type="dxa"/>
            <w:vAlign w:val="center"/>
          </w:tcPr>
          <w:p w14:paraId="62C68252" w14:textId="77777777" w:rsidR="00493DF1" w:rsidRPr="00856AC5" w:rsidRDefault="00493DF1" w:rsidP="00DA10AF">
            <w:pPr>
              <w:jc w:val="center"/>
              <w:rPr>
                <w:rFonts w:eastAsiaTheme="minorEastAsia"/>
                <w:color w:val="000000" w:themeColor="text1"/>
                <w:szCs w:val="18"/>
              </w:rPr>
            </w:pPr>
            <w:r>
              <w:rPr>
                <w:rFonts w:eastAsiaTheme="minorEastAsia"/>
                <w:color w:val="000000" w:themeColor="text1"/>
                <w:szCs w:val="18"/>
              </w:rPr>
              <w:t>20.00</w:t>
            </w:r>
          </w:p>
        </w:tc>
        <w:tc>
          <w:tcPr>
            <w:tcW w:w="2338" w:type="dxa"/>
            <w:vAlign w:val="center"/>
          </w:tcPr>
          <w:p w14:paraId="74827261" w14:textId="77777777" w:rsidR="00493DF1" w:rsidRPr="00856AC5" w:rsidRDefault="00493DF1" w:rsidP="00DA10AF">
            <w:pPr>
              <w:jc w:val="center"/>
              <w:rPr>
                <w:rFonts w:eastAsiaTheme="minorEastAsia"/>
                <w:color w:val="000000" w:themeColor="text1"/>
                <w:szCs w:val="18"/>
              </w:rPr>
            </w:pPr>
            <w:r>
              <w:rPr>
                <w:rFonts w:eastAsiaTheme="minorEastAsia"/>
                <w:color w:val="000000" w:themeColor="text1"/>
                <w:szCs w:val="18"/>
              </w:rPr>
              <w:t>-</w:t>
            </w:r>
          </w:p>
        </w:tc>
        <w:tc>
          <w:tcPr>
            <w:tcW w:w="2338" w:type="dxa"/>
            <w:vAlign w:val="center"/>
          </w:tcPr>
          <w:p w14:paraId="4B6AF756" w14:textId="77777777" w:rsidR="00493DF1" w:rsidRPr="00856AC5" w:rsidRDefault="00493DF1" w:rsidP="00DA10AF">
            <w:pPr>
              <w:jc w:val="center"/>
              <w:rPr>
                <w:rFonts w:eastAsiaTheme="minorEastAsia"/>
                <w:color w:val="000000" w:themeColor="text1"/>
                <w:szCs w:val="18"/>
              </w:rPr>
            </w:pPr>
            <w:r>
              <w:rPr>
                <w:rFonts w:eastAsiaTheme="minorEastAsia"/>
                <w:color w:val="000000" w:themeColor="text1"/>
                <w:szCs w:val="18"/>
              </w:rPr>
              <w:t>-</w:t>
            </w:r>
          </w:p>
        </w:tc>
      </w:tr>
      <w:tr w:rsidR="00493DF1" w:rsidRPr="00856AC5" w14:paraId="3D62E938" w14:textId="77777777" w:rsidTr="00DA10AF">
        <w:trPr>
          <w:jc w:val="center"/>
        </w:trPr>
        <w:tc>
          <w:tcPr>
            <w:tcW w:w="2337" w:type="dxa"/>
            <w:vAlign w:val="center"/>
          </w:tcPr>
          <w:p w14:paraId="3F277FC8" w14:textId="77777777" w:rsidR="00493DF1" w:rsidRPr="00524834" w:rsidRDefault="00493DF1" w:rsidP="00DA10AF">
            <w:pPr>
              <w:jc w:val="center"/>
              <w:rPr>
                <w:rFonts w:eastAsiaTheme="minorEastAsia"/>
                <w:b/>
                <w:bCs/>
                <w:color w:val="000000" w:themeColor="text1"/>
                <w:szCs w:val="18"/>
              </w:rPr>
            </w:pPr>
            <w:r w:rsidRPr="00524834">
              <w:rPr>
                <w:rFonts w:eastAsiaTheme="minorEastAsia"/>
                <w:b/>
                <w:bCs/>
                <w:color w:val="000000" w:themeColor="text1"/>
                <w:szCs w:val="18"/>
              </w:rPr>
              <w:t>B</w:t>
            </w:r>
          </w:p>
        </w:tc>
        <w:tc>
          <w:tcPr>
            <w:tcW w:w="2337" w:type="dxa"/>
            <w:vAlign w:val="center"/>
          </w:tcPr>
          <w:p w14:paraId="695DF93D" w14:textId="77777777" w:rsidR="00493DF1" w:rsidRPr="00856AC5" w:rsidRDefault="00493DF1" w:rsidP="00DA10AF">
            <w:pPr>
              <w:jc w:val="center"/>
              <w:rPr>
                <w:rFonts w:eastAsiaTheme="minorEastAsia"/>
                <w:color w:val="000000" w:themeColor="text1"/>
                <w:szCs w:val="18"/>
              </w:rPr>
            </w:pPr>
            <w:r>
              <w:rPr>
                <w:rFonts w:eastAsiaTheme="minorEastAsia"/>
                <w:color w:val="000000" w:themeColor="text1"/>
                <w:szCs w:val="18"/>
              </w:rPr>
              <w:t>0.55</w:t>
            </w:r>
          </w:p>
        </w:tc>
        <w:tc>
          <w:tcPr>
            <w:tcW w:w="2338" w:type="dxa"/>
            <w:vAlign w:val="center"/>
          </w:tcPr>
          <w:p w14:paraId="552F9457" w14:textId="77777777" w:rsidR="00493DF1" w:rsidRPr="00856AC5" w:rsidRDefault="00493DF1" w:rsidP="00DA10AF">
            <w:pPr>
              <w:jc w:val="center"/>
              <w:rPr>
                <w:rFonts w:eastAsiaTheme="minorEastAsia"/>
                <w:color w:val="000000" w:themeColor="text1"/>
                <w:szCs w:val="18"/>
              </w:rPr>
            </w:pPr>
            <w:r>
              <w:rPr>
                <w:rFonts w:eastAsiaTheme="minorEastAsia"/>
                <w:color w:val="000000" w:themeColor="text1"/>
                <w:szCs w:val="18"/>
              </w:rPr>
              <w:t>0.0088 – 0.53</w:t>
            </w:r>
          </w:p>
        </w:tc>
        <w:tc>
          <w:tcPr>
            <w:tcW w:w="2338" w:type="dxa"/>
            <w:vMerge w:val="restart"/>
            <w:vAlign w:val="center"/>
          </w:tcPr>
          <w:p w14:paraId="1D5ABF20" w14:textId="77777777" w:rsidR="00493DF1" w:rsidRPr="00856AC5" w:rsidRDefault="00493DF1" w:rsidP="00DA10AF">
            <w:pPr>
              <w:jc w:val="center"/>
              <w:rPr>
                <w:rFonts w:eastAsiaTheme="minorEastAsia"/>
                <w:color w:val="000000" w:themeColor="text1"/>
                <w:szCs w:val="18"/>
              </w:rPr>
            </w:pPr>
            <w:r>
              <w:rPr>
                <w:rFonts w:eastAsiaTheme="minorEastAsia"/>
                <w:color w:val="000000" w:themeColor="text1"/>
                <w:szCs w:val="18"/>
              </w:rPr>
              <w:fldChar w:fldCharType="begin"/>
            </w:r>
            <w:r>
              <w:rPr>
                <w:rFonts w:eastAsiaTheme="minorEastAsia"/>
                <w:color w:val="000000" w:themeColor="text1"/>
                <w:szCs w:val="18"/>
              </w:rPr>
              <w:instrText xml:space="preserve"> ADDIN EN.CITE &lt;EndNote&gt;&lt;Cite&gt;&lt;Author&gt;Ivan Cornejo&lt;/Author&gt;&lt;Year&gt;2019&lt;/Year&gt;&lt;RecNum&gt;68&lt;/RecNum&gt;&lt;DisplayText&gt;[31, 32]&lt;/DisplayText&gt;&lt;record&gt;&lt;rec-number&gt;68&lt;/rec-number&gt;&lt;foreign-keys&gt;&lt;key app="EN" db-id="z2drfs0r5za52verxw650w5l5vzadaestwsr" timestamp="1715797873"&gt;68&lt;/key&gt;&lt;/foreign-keys&gt;&lt;ref-type name="Journal Article"&gt;17&lt;/ref-type&gt;&lt;contributors&gt;&lt;authors&gt;&lt;author&gt;Ivan Cornejo, Gonzalo Cornejo, Petr Nikrityuk, Robert E. Hayesa&lt;/author&gt;&lt;/authors&gt;&lt;/contributors&gt;&lt;titles&gt;&lt;title&gt;Entry length convective heat transfer in a monolith: The effect of upstream turbulence&lt;/title&gt;&lt;secondary-title&gt;International Journal of Thermal Sciences&lt;/secondary-title&gt;&lt;/titles&gt;&lt;periodical&gt;&lt;full-title&gt;International Journal of Thermal Sciences&lt;/full-title&gt;&lt;/periodical&gt;&lt;pages&gt;238 - 246&lt;/pages&gt;&lt;volume&gt;138&lt;/volume&gt;&lt;dates&gt;&lt;year&gt;2019&lt;/year&gt;&lt;/dates&gt;&lt;urls&gt;&lt;/urls&gt;&lt;electronic-resource-num&gt;https://doi.org/10.1016/j.ijthermalsci.2018.12.044 &lt;/electronic-resource-num&gt;&lt;/record&gt;&lt;/Cite&gt;&lt;Cite&gt;&lt;Author&gt;Robert E. Hayes&lt;/Author&gt;&lt;Year&gt;2015&lt;/Year&gt;&lt;RecNum&gt;69&lt;/RecNum&gt;&lt;record&gt;&lt;rec-number&gt;69&lt;/rec-number&gt;&lt;foreign-keys&gt;&lt;key app="EN" db-id="z2drfs0r5za52verxw650w5l5vzadaestwsr" timestamp="1715800771"&gt;69&lt;/key&gt;&lt;/foreign-keys&gt;&lt;ref-type name="Journal Article"&gt;17&lt;/ref-type&gt;&lt;contributors&gt;&lt;authors&gt;&lt;author&gt;Robert E. Hayes, Andrés Donoso-Bravo, and Joseph P. Mmbaga&lt;/author&gt;&lt;/authors&gt;&lt;/contributors&gt;&lt;titles&gt;&lt;title&gt;Entry Length Effects for Momentum, Heat and Mass Transfer in Circular Ducts with Laminar Flow&lt;/title&gt;&lt;secondary-title&gt;THE CANADIAN JOURNAL OF CHEMICAL ENGINEERING&lt;/secondary-title&gt;&lt;/titles&gt;&lt;periodical&gt;&lt;full-title&gt;The Canadian Journal of Chemical Engineering&lt;/full-title&gt;&lt;/periodical&gt;&lt;pages&gt;863 - 869&lt;/pages&gt;&lt;volume&gt;93&lt;/volume&gt;&lt;dates&gt;&lt;year&gt;2015&lt;/year&gt;&lt;/dates&gt;&lt;urls&gt;&lt;/urls&gt;&lt;/record&gt;&lt;/Cite&gt;&lt;/EndNote&gt;</w:instrText>
            </w:r>
            <w:r>
              <w:rPr>
                <w:rFonts w:eastAsiaTheme="minorEastAsia"/>
                <w:color w:val="000000" w:themeColor="text1"/>
                <w:szCs w:val="18"/>
              </w:rPr>
              <w:fldChar w:fldCharType="separate"/>
            </w:r>
            <w:r>
              <w:rPr>
                <w:rFonts w:eastAsiaTheme="minorEastAsia"/>
                <w:noProof/>
                <w:color w:val="000000" w:themeColor="text1"/>
                <w:szCs w:val="18"/>
              </w:rPr>
              <w:t>[31, 32]</w:t>
            </w:r>
            <w:r>
              <w:rPr>
                <w:rFonts w:eastAsiaTheme="minorEastAsia"/>
                <w:color w:val="000000" w:themeColor="text1"/>
                <w:szCs w:val="18"/>
              </w:rPr>
              <w:fldChar w:fldCharType="end"/>
            </w:r>
          </w:p>
        </w:tc>
      </w:tr>
      <w:tr w:rsidR="00493DF1" w:rsidRPr="00856AC5" w14:paraId="7591332F" w14:textId="77777777" w:rsidTr="00DA10AF">
        <w:trPr>
          <w:jc w:val="center"/>
        </w:trPr>
        <w:tc>
          <w:tcPr>
            <w:tcW w:w="2337" w:type="dxa"/>
            <w:vAlign w:val="center"/>
          </w:tcPr>
          <w:p w14:paraId="1699E4D6" w14:textId="77777777" w:rsidR="00493DF1" w:rsidRPr="00524834" w:rsidRDefault="00493DF1" w:rsidP="00DA10AF">
            <w:pPr>
              <w:jc w:val="center"/>
              <w:rPr>
                <w:rFonts w:eastAsiaTheme="minorEastAsia"/>
                <w:b/>
                <w:bCs/>
                <w:color w:val="000000" w:themeColor="text1"/>
                <w:szCs w:val="18"/>
              </w:rPr>
            </w:pPr>
            <w:r w:rsidRPr="00524834">
              <w:rPr>
                <w:rFonts w:eastAsiaTheme="minorEastAsia"/>
                <w:b/>
                <w:bCs/>
                <w:color w:val="000000" w:themeColor="text1"/>
                <w:szCs w:val="18"/>
              </w:rPr>
              <w:t>n</w:t>
            </w:r>
          </w:p>
        </w:tc>
        <w:tc>
          <w:tcPr>
            <w:tcW w:w="2337" w:type="dxa"/>
            <w:vAlign w:val="center"/>
          </w:tcPr>
          <w:p w14:paraId="28EC90E7" w14:textId="77777777" w:rsidR="00493DF1" w:rsidRPr="00856AC5" w:rsidRDefault="00493DF1" w:rsidP="00DA10AF">
            <w:pPr>
              <w:jc w:val="center"/>
              <w:rPr>
                <w:rFonts w:eastAsiaTheme="minorEastAsia"/>
                <w:color w:val="000000" w:themeColor="text1"/>
                <w:szCs w:val="18"/>
              </w:rPr>
            </w:pPr>
            <w:r w:rsidRPr="00856AC5">
              <w:rPr>
                <w:rFonts w:eastAsiaTheme="minorEastAsia"/>
                <w:color w:val="000000" w:themeColor="text1"/>
                <w:szCs w:val="18"/>
              </w:rPr>
              <w:t>0.</w:t>
            </w:r>
            <w:r>
              <w:rPr>
                <w:rFonts w:eastAsiaTheme="minorEastAsia"/>
                <w:color w:val="000000" w:themeColor="text1"/>
                <w:szCs w:val="18"/>
              </w:rPr>
              <w:t>46</w:t>
            </w:r>
          </w:p>
        </w:tc>
        <w:tc>
          <w:tcPr>
            <w:tcW w:w="2338" w:type="dxa"/>
            <w:vAlign w:val="center"/>
          </w:tcPr>
          <w:p w14:paraId="167FB960" w14:textId="77777777" w:rsidR="00493DF1" w:rsidRPr="00856AC5" w:rsidRDefault="00493DF1" w:rsidP="00DA10AF">
            <w:pPr>
              <w:jc w:val="center"/>
              <w:rPr>
                <w:rFonts w:eastAsiaTheme="minorEastAsia"/>
                <w:color w:val="000000" w:themeColor="text1"/>
                <w:szCs w:val="18"/>
              </w:rPr>
            </w:pPr>
            <w:r>
              <w:rPr>
                <w:rFonts w:eastAsiaTheme="minorEastAsia"/>
                <w:color w:val="000000" w:themeColor="text1"/>
                <w:szCs w:val="18"/>
              </w:rPr>
              <w:t>0.31 – 0.66</w:t>
            </w:r>
          </w:p>
        </w:tc>
        <w:tc>
          <w:tcPr>
            <w:tcW w:w="2338" w:type="dxa"/>
            <w:vMerge/>
            <w:vAlign w:val="center"/>
          </w:tcPr>
          <w:p w14:paraId="3CF747FB" w14:textId="77777777" w:rsidR="00493DF1" w:rsidRPr="00856AC5" w:rsidRDefault="00493DF1" w:rsidP="00DA10AF">
            <w:pPr>
              <w:jc w:val="center"/>
              <w:rPr>
                <w:rFonts w:eastAsiaTheme="minorEastAsia"/>
                <w:color w:val="000000" w:themeColor="text1"/>
                <w:szCs w:val="18"/>
              </w:rPr>
            </w:pPr>
          </w:p>
        </w:tc>
      </w:tr>
      <w:tr w:rsidR="00493DF1" w:rsidRPr="00856AC5" w14:paraId="48547CD3" w14:textId="77777777" w:rsidTr="00DA10AF">
        <w:trPr>
          <w:jc w:val="center"/>
        </w:trPr>
        <w:tc>
          <w:tcPr>
            <w:tcW w:w="2337" w:type="dxa"/>
            <w:vAlign w:val="center"/>
          </w:tcPr>
          <w:p w14:paraId="5E658B75" w14:textId="77777777" w:rsidR="00493DF1" w:rsidRPr="00524834" w:rsidRDefault="00493DF1" w:rsidP="00DA10AF">
            <w:pPr>
              <w:jc w:val="center"/>
              <w:rPr>
                <w:rFonts w:eastAsiaTheme="minorEastAsia"/>
                <w:b/>
                <w:bCs/>
                <w:color w:val="000000" w:themeColor="text1"/>
                <w:szCs w:val="18"/>
              </w:rPr>
            </w:pPr>
            <w:r w:rsidRPr="00524834">
              <w:rPr>
                <w:rFonts w:eastAsiaTheme="minorEastAsia"/>
                <w:b/>
                <w:bCs/>
                <w:color w:val="000000" w:themeColor="text1"/>
                <w:szCs w:val="18"/>
              </w:rPr>
              <w:lastRenderedPageBreak/>
              <w:t>C</w:t>
            </w:r>
          </w:p>
        </w:tc>
        <w:tc>
          <w:tcPr>
            <w:tcW w:w="2337" w:type="dxa"/>
            <w:vAlign w:val="center"/>
          </w:tcPr>
          <w:p w14:paraId="78A3EB3B" w14:textId="77777777" w:rsidR="00493DF1" w:rsidRPr="00856AC5" w:rsidRDefault="00493DF1" w:rsidP="00DA10AF">
            <w:pPr>
              <w:jc w:val="center"/>
              <w:rPr>
                <w:rFonts w:eastAsiaTheme="minorEastAsia"/>
                <w:color w:val="000000" w:themeColor="text1"/>
                <w:szCs w:val="18"/>
              </w:rPr>
            </w:pPr>
            <w:r>
              <w:rPr>
                <w:rFonts w:eastAsiaTheme="minorEastAsia"/>
                <w:color w:val="000000" w:themeColor="text1"/>
                <w:szCs w:val="18"/>
              </w:rPr>
              <w:t>35.00</w:t>
            </w:r>
          </w:p>
        </w:tc>
        <w:tc>
          <w:tcPr>
            <w:tcW w:w="2338" w:type="dxa"/>
            <w:vAlign w:val="center"/>
          </w:tcPr>
          <w:p w14:paraId="43842D92" w14:textId="77777777" w:rsidR="00493DF1" w:rsidRPr="00856AC5" w:rsidRDefault="00493DF1" w:rsidP="00DA10AF">
            <w:pPr>
              <w:jc w:val="center"/>
              <w:rPr>
                <w:rFonts w:eastAsiaTheme="minorEastAsia"/>
                <w:color w:val="000000" w:themeColor="text1"/>
                <w:szCs w:val="18"/>
              </w:rPr>
            </w:pPr>
            <w:r>
              <w:rPr>
                <w:rFonts w:eastAsiaTheme="minorEastAsia"/>
                <w:color w:val="000000" w:themeColor="text1"/>
                <w:szCs w:val="18"/>
              </w:rPr>
              <w:t>22.75 – 55.12</w:t>
            </w:r>
          </w:p>
        </w:tc>
        <w:tc>
          <w:tcPr>
            <w:tcW w:w="2338" w:type="dxa"/>
            <w:vMerge/>
            <w:vAlign w:val="center"/>
          </w:tcPr>
          <w:p w14:paraId="40D50CAF" w14:textId="77777777" w:rsidR="00493DF1" w:rsidRPr="00856AC5" w:rsidRDefault="00493DF1" w:rsidP="00DA10AF">
            <w:pPr>
              <w:jc w:val="center"/>
              <w:rPr>
                <w:rFonts w:eastAsiaTheme="minorEastAsia"/>
                <w:color w:val="000000" w:themeColor="text1"/>
                <w:szCs w:val="18"/>
              </w:rPr>
            </w:pPr>
          </w:p>
        </w:tc>
      </w:tr>
    </w:tbl>
    <w:p w14:paraId="43B35387" w14:textId="77777777" w:rsidR="00493DF1" w:rsidRDefault="00493DF1" w:rsidP="00493DF1">
      <w:pPr>
        <w:rPr>
          <w:b/>
          <w:bCs/>
        </w:rPr>
      </w:pPr>
    </w:p>
    <w:p w14:paraId="51984CF7" w14:textId="23B86506" w:rsidR="00493DF1" w:rsidRPr="00405F3E" w:rsidRDefault="00493DF1" w:rsidP="00493DF1">
      <w:pPr>
        <w:pStyle w:val="Caption"/>
        <w:keepNext/>
        <w:spacing w:after="240"/>
        <w:rPr>
          <w:b w:val="0"/>
          <w:bCs w:val="0"/>
          <w:i/>
          <w:iCs/>
          <w:color w:val="000000" w:themeColor="text1"/>
        </w:rPr>
      </w:pPr>
      <w:r w:rsidRPr="00997B3D">
        <w:rPr>
          <w:color w:val="000000" w:themeColor="text1"/>
        </w:rPr>
        <w:t xml:space="preserve">Table </w:t>
      </w:r>
      <w:r w:rsidR="00997B3D" w:rsidRPr="00997B3D">
        <w:rPr>
          <w:color w:val="000000" w:themeColor="text1"/>
        </w:rPr>
        <w:t>S</w:t>
      </w:r>
      <w:r w:rsidR="00231B4B">
        <w:rPr>
          <w:color w:val="000000" w:themeColor="text1"/>
        </w:rPr>
        <w:t>4</w:t>
      </w:r>
      <w:r w:rsidRPr="00997B3D">
        <w:rPr>
          <w:color w:val="000000" w:themeColor="text1"/>
        </w:rPr>
        <w:t xml:space="preserve">. Lumped </w:t>
      </w:r>
      <w:r w:rsidRPr="00405F3E">
        <w:rPr>
          <w:color w:val="000000" w:themeColor="text1"/>
        </w:rPr>
        <w:t xml:space="preserve">model heat transfer coefficient fitted to the gas’s transient profiles and steady state temperatures using correlation </w:t>
      </w:r>
      <w:r>
        <w:rPr>
          <w:color w:val="000000" w:themeColor="text1"/>
        </w:rPr>
        <w:t>5</w:t>
      </w:r>
      <w:r w:rsidRPr="00405F3E">
        <w:rPr>
          <w:color w:val="000000" w:themeColor="text1"/>
        </w:rPr>
        <w:t>.</w:t>
      </w:r>
    </w:p>
    <w:tbl>
      <w:tblPr>
        <w:tblStyle w:val="GridTable1Light"/>
        <w:tblW w:w="11411" w:type="dxa"/>
        <w:jc w:val="center"/>
        <w:tblLook w:val="04A0" w:firstRow="1" w:lastRow="0" w:firstColumn="1" w:lastColumn="0" w:noHBand="0" w:noVBand="1"/>
      </w:tblPr>
      <w:tblGrid>
        <w:gridCol w:w="2263"/>
        <w:gridCol w:w="2263"/>
        <w:gridCol w:w="2127"/>
        <w:gridCol w:w="1389"/>
        <w:gridCol w:w="3369"/>
      </w:tblGrid>
      <w:tr w:rsidR="00526D70" w:rsidRPr="004A3BC7" w14:paraId="273DA489" w14:textId="77777777" w:rsidTr="00526D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4988CC9B" w14:textId="6EA51EE9" w:rsidR="00526D70" w:rsidRPr="004A3BC7" w:rsidRDefault="00526D70" w:rsidP="00526D70">
            <w:pPr>
              <w:jc w:val="center"/>
            </w:pPr>
            <w:r>
              <w:t>Flux (kW/m</w:t>
            </w:r>
            <w:r w:rsidRPr="00BA5EAC">
              <w:rPr>
                <w:vertAlign w:val="superscript"/>
              </w:rPr>
              <w:t>2</w:t>
            </w:r>
            <w:r>
              <w:t>)</w:t>
            </w:r>
          </w:p>
        </w:tc>
        <w:tc>
          <w:tcPr>
            <w:tcW w:w="2263" w:type="dxa"/>
            <w:vAlign w:val="center"/>
          </w:tcPr>
          <w:p w14:paraId="5ACD8149" w14:textId="4C6E964C" w:rsidR="00526D70" w:rsidRPr="004A3BC7" w:rsidRDefault="00526D70" w:rsidP="00526D70">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Exp</w:t>
            </w:r>
            <w:r>
              <w:t>eriment</w:t>
            </w:r>
            <w:r w:rsidRPr="004A3BC7">
              <w:t xml:space="preserve"> No.</w:t>
            </w:r>
          </w:p>
        </w:tc>
        <w:tc>
          <w:tcPr>
            <w:tcW w:w="2127" w:type="dxa"/>
            <w:vAlign w:val="center"/>
          </w:tcPr>
          <w:p w14:paraId="18E5BA65" w14:textId="77777777" w:rsidR="00526D70" w:rsidRPr="004A3BC7" w:rsidRDefault="00526D70" w:rsidP="00526D70">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Flowrate (</w:t>
            </w:r>
            <w:r>
              <w:t>L/min</w:t>
            </w:r>
            <w:r w:rsidRPr="004A3BC7">
              <w:t>)</w:t>
            </w:r>
          </w:p>
        </w:tc>
        <w:tc>
          <w:tcPr>
            <w:tcW w:w="1389" w:type="dxa"/>
            <w:vAlign w:val="center"/>
          </w:tcPr>
          <w:p w14:paraId="402C653F" w14:textId="77777777" w:rsidR="00526D70" w:rsidRDefault="00526D70" w:rsidP="00526D70">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Nu</w:t>
            </w:r>
          </w:p>
          <w:p w14:paraId="0234F057" w14:textId="77777777" w:rsidR="00526D70" w:rsidRPr="004A3BC7" w:rsidRDefault="00526D70" w:rsidP="00526D70">
            <w:pPr>
              <w:jc w:val="center"/>
              <w:cnfStyle w:val="100000000000" w:firstRow="1" w:lastRow="0" w:firstColumn="0" w:lastColumn="0" w:oddVBand="0" w:evenVBand="0" w:oddHBand="0" w:evenHBand="0" w:firstRowFirstColumn="0" w:firstRowLastColumn="0" w:lastRowFirstColumn="0" w:lastRowLastColumn="0"/>
              <w:rPr>
                <w:b w:val="0"/>
                <w:bCs w:val="0"/>
              </w:rPr>
            </w:pPr>
            <w:r>
              <w:t>number</w:t>
            </w:r>
          </w:p>
        </w:tc>
        <w:tc>
          <w:tcPr>
            <w:tcW w:w="3369" w:type="dxa"/>
            <w:vAlign w:val="center"/>
          </w:tcPr>
          <w:p w14:paraId="43F4F3E6" w14:textId="77777777" w:rsidR="00526D70" w:rsidRPr="004A3BC7" w:rsidRDefault="00526D70" w:rsidP="00526D70">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 xml:space="preserve">Model Heat transfer coefficient </w:t>
            </w:r>
            <w:r w:rsidRPr="004A3BC7">
              <w:rPr>
                <w:rFonts w:eastAsiaTheme="minorEastAsia"/>
              </w:rPr>
              <w:t>(</w:t>
            </w:r>
            <m:oMath>
              <m:acc>
                <m:accPr>
                  <m:chr m:val="̅"/>
                  <m:ctrlPr>
                    <w:rPr>
                      <w:rFonts w:ascii="Cambria Math" w:hAnsi="Cambria Math"/>
                      <w:i/>
                    </w:rPr>
                  </m:ctrlPr>
                </m:accPr>
                <m:e>
                  <m:r>
                    <m:rPr>
                      <m:sty m:val="bi"/>
                    </m:rPr>
                    <w:rPr>
                      <w:rFonts w:ascii="Cambria Math" w:hAnsi="Cambria Math"/>
                    </w:rPr>
                    <m:t>h</m:t>
                  </m:r>
                </m:e>
              </m:acc>
            </m:oMath>
            <w:r w:rsidRPr="004A3BC7">
              <w:rPr>
                <w:rFonts w:eastAsiaTheme="minorEastAsia"/>
              </w:rPr>
              <w:t>) (</w:t>
            </w:r>
            <m:oMath>
              <m:f>
                <m:fPr>
                  <m:ctrlPr>
                    <w:rPr>
                      <w:rFonts w:ascii="Cambria Math" w:eastAsiaTheme="minorEastAsia" w:hAnsi="Cambria Math"/>
                      <w:i/>
                    </w:rPr>
                  </m:ctrlPr>
                </m:fPr>
                <m:num>
                  <m:r>
                    <m:rPr>
                      <m:sty m:val="bi"/>
                    </m:rPr>
                    <w:rPr>
                      <w:rFonts w:ascii="Cambria Math" w:eastAsiaTheme="minorEastAsia" w:hAnsi="Cambria Math"/>
                    </w:rPr>
                    <m:t>W</m:t>
                  </m:r>
                </m:num>
                <m:den>
                  <m:sSup>
                    <m:sSupPr>
                      <m:ctrlPr>
                        <w:rPr>
                          <w:rFonts w:ascii="Cambria Math" w:eastAsiaTheme="minorEastAsia" w:hAnsi="Cambria Math"/>
                          <w:i/>
                        </w:rPr>
                      </m:ctrlPr>
                    </m:sSupPr>
                    <m:e>
                      <m:r>
                        <m:rPr>
                          <m:sty m:val="bi"/>
                        </m:rPr>
                        <w:rPr>
                          <w:rFonts w:ascii="Cambria Math" w:eastAsiaTheme="minorEastAsia" w:hAnsi="Cambria Math"/>
                        </w:rPr>
                        <m:t>m</m:t>
                      </m:r>
                    </m:e>
                    <m:sup>
                      <m:r>
                        <m:rPr>
                          <m:sty m:val="bi"/>
                        </m:rPr>
                        <w:rPr>
                          <w:rFonts w:ascii="Cambria Math" w:eastAsiaTheme="minorEastAsia" w:hAnsi="Cambria Math"/>
                        </w:rPr>
                        <m:t>2</m:t>
                      </m:r>
                    </m:sup>
                  </m:sSup>
                  <m:r>
                    <m:rPr>
                      <m:sty m:val="bi"/>
                    </m:rPr>
                    <w:rPr>
                      <w:rFonts w:ascii="Cambria Math" w:eastAsiaTheme="minorEastAsia" w:hAnsi="Cambria Math"/>
                    </w:rPr>
                    <m:t>K</m:t>
                  </m:r>
                </m:den>
              </m:f>
            </m:oMath>
            <w:r w:rsidRPr="004A3BC7">
              <w:rPr>
                <w:rFonts w:eastAsiaTheme="minorEastAsia"/>
              </w:rPr>
              <w:t>)</w:t>
            </w:r>
          </w:p>
        </w:tc>
      </w:tr>
      <w:tr w:rsidR="00526D70" w:rsidRPr="004A3BC7" w14:paraId="6DFD4BEE"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435D5A21" w14:textId="4F9FCCBA" w:rsidR="00526D70" w:rsidRPr="004A3BC7" w:rsidRDefault="00526D70" w:rsidP="00526D70">
            <w:pPr>
              <w:jc w:val="center"/>
            </w:pPr>
            <w:r w:rsidRPr="00BA5EAC">
              <w:rPr>
                <w:b w:val="0"/>
                <w:bCs w:val="0"/>
              </w:rPr>
              <w:t>456</w:t>
            </w:r>
          </w:p>
        </w:tc>
        <w:tc>
          <w:tcPr>
            <w:tcW w:w="2263" w:type="dxa"/>
            <w:vAlign w:val="center"/>
          </w:tcPr>
          <w:p w14:paraId="02DDEE6B" w14:textId="201E3ED6"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E67</w:t>
            </w:r>
          </w:p>
        </w:tc>
        <w:tc>
          <w:tcPr>
            <w:tcW w:w="2127" w:type="dxa"/>
            <w:vAlign w:val="center"/>
          </w:tcPr>
          <w:p w14:paraId="17103FC3"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15.3</w:t>
            </w:r>
          </w:p>
        </w:tc>
        <w:tc>
          <w:tcPr>
            <w:tcW w:w="1389" w:type="dxa"/>
            <w:vAlign w:val="center"/>
          </w:tcPr>
          <w:p w14:paraId="656ADADB"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4F5AEB2F"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742.10</w:t>
            </w:r>
          </w:p>
        </w:tc>
      </w:tr>
      <w:tr w:rsidR="00526D70" w:rsidRPr="004A3BC7" w14:paraId="07CA0AD6"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0A214417" w14:textId="407DCD9E" w:rsidR="00526D70" w:rsidRPr="004A3BC7" w:rsidRDefault="00526D70" w:rsidP="00526D70">
            <w:pPr>
              <w:jc w:val="center"/>
            </w:pPr>
            <w:r w:rsidRPr="00BA5EAC">
              <w:rPr>
                <w:b w:val="0"/>
                <w:bCs w:val="0"/>
              </w:rPr>
              <w:t>456</w:t>
            </w:r>
          </w:p>
        </w:tc>
        <w:tc>
          <w:tcPr>
            <w:tcW w:w="2263" w:type="dxa"/>
            <w:vAlign w:val="center"/>
          </w:tcPr>
          <w:p w14:paraId="2956CBD8" w14:textId="6F577B4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E68</w:t>
            </w:r>
          </w:p>
        </w:tc>
        <w:tc>
          <w:tcPr>
            <w:tcW w:w="2127" w:type="dxa"/>
            <w:vAlign w:val="center"/>
          </w:tcPr>
          <w:p w14:paraId="01D6E3FB"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12.5</w:t>
            </w:r>
          </w:p>
        </w:tc>
        <w:tc>
          <w:tcPr>
            <w:tcW w:w="1389" w:type="dxa"/>
            <w:vAlign w:val="center"/>
          </w:tcPr>
          <w:p w14:paraId="2BF4C4BD"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682C551C"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748.51</w:t>
            </w:r>
          </w:p>
        </w:tc>
      </w:tr>
      <w:tr w:rsidR="00526D70" w:rsidRPr="004A3BC7" w14:paraId="35A70370"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12C9A9DA" w14:textId="3545FC44" w:rsidR="00526D70" w:rsidRPr="004A3BC7" w:rsidRDefault="00526D70" w:rsidP="00526D70">
            <w:pPr>
              <w:jc w:val="center"/>
            </w:pPr>
            <w:r w:rsidRPr="00BA5EAC">
              <w:rPr>
                <w:b w:val="0"/>
                <w:bCs w:val="0"/>
              </w:rPr>
              <w:t>456</w:t>
            </w:r>
          </w:p>
        </w:tc>
        <w:tc>
          <w:tcPr>
            <w:tcW w:w="2263" w:type="dxa"/>
            <w:vAlign w:val="center"/>
          </w:tcPr>
          <w:p w14:paraId="6D0E6A4A" w14:textId="393DCC0C"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E69</w:t>
            </w:r>
          </w:p>
        </w:tc>
        <w:tc>
          <w:tcPr>
            <w:tcW w:w="2127" w:type="dxa"/>
            <w:vAlign w:val="center"/>
          </w:tcPr>
          <w:p w14:paraId="5D107BB6"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10.5</w:t>
            </w:r>
          </w:p>
        </w:tc>
        <w:tc>
          <w:tcPr>
            <w:tcW w:w="1389" w:type="dxa"/>
            <w:vAlign w:val="center"/>
          </w:tcPr>
          <w:p w14:paraId="5C66E56F"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727CB7E0"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746.38</w:t>
            </w:r>
          </w:p>
        </w:tc>
      </w:tr>
      <w:tr w:rsidR="00526D70" w:rsidRPr="004A3BC7" w14:paraId="5CBC55CE"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6E463F73" w14:textId="58EB9CAF" w:rsidR="00526D70" w:rsidRPr="004A3BC7" w:rsidRDefault="00526D70" w:rsidP="00526D70">
            <w:pPr>
              <w:jc w:val="center"/>
            </w:pPr>
            <w:r w:rsidRPr="00BA5EAC">
              <w:rPr>
                <w:b w:val="0"/>
                <w:bCs w:val="0"/>
              </w:rPr>
              <w:t>456</w:t>
            </w:r>
          </w:p>
        </w:tc>
        <w:tc>
          <w:tcPr>
            <w:tcW w:w="2263" w:type="dxa"/>
            <w:vAlign w:val="center"/>
          </w:tcPr>
          <w:p w14:paraId="633BAB4A" w14:textId="5D85BA3B"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E70</w:t>
            </w:r>
          </w:p>
        </w:tc>
        <w:tc>
          <w:tcPr>
            <w:tcW w:w="2127" w:type="dxa"/>
            <w:vAlign w:val="center"/>
          </w:tcPr>
          <w:p w14:paraId="03271A4A"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9.1</w:t>
            </w:r>
          </w:p>
        </w:tc>
        <w:tc>
          <w:tcPr>
            <w:tcW w:w="1389" w:type="dxa"/>
            <w:vAlign w:val="center"/>
          </w:tcPr>
          <w:p w14:paraId="0E284BA6"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3AEACCB7"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752.78</w:t>
            </w:r>
          </w:p>
        </w:tc>
      </w:tr>
      <w:tr w:rsidR="00526D70" w:rsidRPr="004A3BC7" w14:paraId="7AFD8D8A"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61DCF47C" w14:textId="61E6D990" w:rsidR="00526D70" w:rsidRPr="004A3BC7" w:rsidRDefault="00526D70" w:rsidP="00526D70">
            <w:pPr>
              <w:jc w:val="center"/>
            </w:pPr>
            <w:r w:rsidRPr="00BA5EAC">
              <w:rPr>
                <w:b w:val="0"/>
                <w:bCs w:val="0"/>
              </w:rPr>
              <w:t>456</w:t>
            </w:r>
          </w:p>
        </w:tc>
        <w:tc>
          <w:tcPr>
            <w:tcW w:w="2263" w:type="dxa"/>
            <w:vAlign w:val="center"/>
          </w:tcPr>
          <w:p w14:paraId="4034AB0F" w14:textId="17FD0CB3"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E71</w:t>
            </w:r>
          </w:p>
        </w:tc>
        <w:tc>
          <w:tcPr>
            <w:tcW w:w="2127" w:type="dxa"/>
            <w:vAlign w:val="center"/>
          </w:tcPr>
          <w:p w14:paraId="3F933584"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7.1</w:t>
            </w:r>
          </w:p>
        </w:tc>
        <w:tc>
          <w:tcPr>
            <w:tcW w:w="1389" w:type="dxa"/>
            <w:vAlign w:val="center"/>
          </w:tcPr>
          <w:p w14:paraId="0D78E558"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72031305"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734.23</w:t>
            </w:r>
          </w:p>
        </w:tc>
      </w:tr>
      <w:tr w:rsidR="00526D70" w:rsidRPr="004A3BC7" w14:paraId="1BA2D5C8"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24BDE6EC" w14:textId="70354A0B" w:rsidR="00526D70" w:rsidRPr="004A3BC7" w:rsidRDefault="00526D70" w:rsidP="00526D70">
            <w:pPr>
              <w:jc w:val="center"/>
            </w:pPr>
            <w:r w:rsidRPr="00BA5EAC">
              <w:rPr>
                <w:b w:val="0"/>
                <w:bCs w:val="0"/>
              </w:rPr>
              <w:t>304</w:t>
            </w:r>
          </w:p>
        </w:tc>
        <w:tc>
          <w:tcPr>
            <w:tcW w:w="2263" w:type="dxa"/>
            <w:vAlign w:val="center"/>
          </w:tcPr>
          <w:p w14:paraId="6C2BE888" w14:textId="749C217E"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E72</w:t>
            </w:r>
          </w:p>
        </w:tc>
        <w:tc>
          <w:tcPr>
            <w:tcW w:w="2127" w:type="dxa"/>
            <w:vAlign w:val="center"/>
          </w:tcPr>
          <w:p w14:paraId="6B849DEB"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18.3</w:t>
            </w:r>
          </w:p>
        </w:tc>
        <w:tc>
          <w:tcPr>
            <w:tcW w:w="1389" w:type="dxa"/>
            <w:vAlign w:val="center"/>
          </w:tcPr>
          <w:p w14:paraId="59AB2B98"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16B43D5D"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660.74</w:t>
            </w:r>
          </w:p>
        </w:tc>
      </w:tr>
      <w:tr w:rsidR="00526D70" w:rsidRPr="004A3BC7" w14:paraId="44597426"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4437E972" w14:textId="476674F1" w:rsidR="00526D70" w:rsidRPr="004A3BC7" w:rsidRDefault="00526D70" w:rsidP="00526D70">
            <w:pPr>
              <w:jc w:val="center"/>
            </w:pPr>
            <w:r w:rsidRPr="00BA5EAC">
              <w:rPr>
                <w:b w:val="0"/>
                <w:bCs w:val="0"/>
              </w:rPr>
              <w:t>304</w:t>
            </w:r>
          </w:p>
        </w:tc>
        <w:tc>
          <w:tcPr>
            <w:tcW w:w="2263" w:type="dxa"/>
            <w:vAlign w:val="center"/>
          </w:tcPr>
          <w:p w14:paraId="50F00796" w14:textId="2450A0DC"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E73</w:t>
            </w:r>
          </w:p>
        </w:tc>
        <w:tc>
          <w:tcPr>
            <w:tcW w:w="2127" w:type="dxa"/>
            <w:vAlign w:val="center"/>
          </w:tcPr>
          <w:p w14:paraId="235FEC98"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13.2</w:t>
            </w:r>
          </w:p>
        </w:tc>
        <w:tc>
          <w:tcPr>
            <w:tcW w:w="1389" w:type="dxa"/>
            <w:vAlign w:val="center"/>
          </w:tcPr>
          <w:p w14:paraId="32045AA9"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6C16DE42"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691.33</w:t>
            </w:r>
          </w:p>
        </w:tc>
      </w:tr>
      <w:tr w:rsidR="00526D70" w:rsidRPr="004A3BC7" w14:paraId="60318A56"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12336C1E" w14:textId="40A11F96" w:rsidR="00526D70" w:rsidRPr="004A3BC7" w:rsidRDefault="00526D70" w:rsidP="00526D70">
            <w:pPr>
              <w:jc w:val="center"/>
            </w:pPr>
            <w:r w:rsidRPr="00BA5EAC">
              <w:rPr>
                <w:b w:val="0"/>
                <w:bCs w:val="0"/>
              </w:rPr>
              <w:t>304</w:t>
            </w:r>
          </w:p>
        </w:tc>
        <w:tc>
          <w:tcPr>
            <w:tcW w:w="2263" w:type="dxa"/>
            <w:vAlign w:val="center"/>
          </w:tcPr>
          <w:p w14:paraId="36C9BE7B" w14:textId="300385DE"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E74</w:t>
            </w:r>
          </w:p>
        </w:tc>
        <w:tc>
          <w:tcPr>
            <w:tcW w:w="2127" w:type="dxa"/>
            <w:vAlign w:val="center"/>
          </w:tcPr>
          <w:p w14:paraId="749D4501"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9.0</w:t>
            </w:r>
          </w:p>
        </w:tc>
        <w:tc>
          <w:tcPr>
            <w:tcW w:w="1389" w:type="dxa"/>
            <w:vAlign w:val="center"/>
          </w:tcPr>
          <w:p w14:paraId="506D2CC6"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075B9A0D"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694.28</w:t>
            </w:r>
          </w:p>
        </w:tc>
      </w:tr>
      <w:tr w:rsidR="00526D70" w:rsidRPr="004A3BC7" w14:paraId="6ACEF687"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668C1F0" w14:textId="004595C3" w:rsidR="00526D70" w:rsidRPr="004A3BC7" w:rsidRDefault="00526D70" w:rsidP="00526D70">
            <w:pPr>
              <w:jc w:val="center"/>
            </w:pPr>
            <w:r w:rsidRPr="00BA5EAC">
              <w:rPr>
                <w:b w:val="0"/>
                <w:bCs w:val="0"/>
              </w:rPr>
              <w:t>304</w:t>
            </w:r>
          </w:p>
        </w:tc>
        <w:tc>
          <w:tcPr>
            <w:tcW w:w="2263" w:type="dxa"/>
            <w:vAlign w:val="center"/>
          </w:tcPr>
          <w:p w14:paraId="6794E61F" w14:textId="59C785E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E75</w:t>
            </w:r>
          </w:p>
        </w:tc>
        <w:tc>
          <w:tcPr>
            <w:tcW w:w="2127" w:type="dxa"/>
            <w:vAlign w:val="center"/>
          </w:tcPr>
          <w:p w14:paraId="564D2E25"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themeColor="text1"/>
              </w:rPr>
              <w:t>7.0</w:t>
            </w:r>
          </w:p>
        </w:tc>
        <w:tc>
          <w:tcPr>
            <w:tcW w:w="1389" w:type="dxa"/>
            <w:vAlign w:val="center"/>
          </w:tcPr>
          <w:p w14:paraId="69F01715"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3AB27212"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681.71</w:t>
            </w:r>
          </w:p>
        </w:tc>
      </w:tr>
      <w:tr w:rsidR="00526D70" w:rsidRPr="004A3BC7" w14:paraId="639FCE9E"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6A07C324" w14:textId="088F0C45" w:rsidR="00526D70" w:rsidRPr="004A3BC7" w:rsidRDefault="00526D70" w:rsidP="00526D70">
            <w:pPr>
              <w:jc w:val="center"/>
            </w:pPr>
            <w:r w:rsidRPr="00BA5EAC">
              <w:rPr>
                <w:b w:val="0"/>
                <w:bCs w:val="0"/>
              </w:rPr>
              <w:t>304</w:t>
            </w:r>
          </w:p>
        </w:tc>
        <w:tc>
          <w:tcPr>
            <w:tcW w:w="2263" w:type="dxa"/>
            <w:vAlign w:val="center"/>
          </w:tcPr>
          <w:p w14:paraId="20D478A7" w14:textId="0BE4F7EC"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E76</w:t>
            </w:r>
          </w:p>
        </w:tc>
        <w:tc>
          <w:tcPr>
            <w:tcW w:w="2127" w:type="dxa"/>
            <w:vAlign w:val="center"/>
          </w:tcPr>
          <w:p w14:paraId="12256FD2"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4.5</w:t>
            </w:r>
          </w:p>
        </w:tc>
        <w:tc>
          <w:tcPr>
            <w:tcW w:w="1389" w:type="dxa"/>
            <w:vAlign w:val="center"/>
          </w:tcPr>
          <w:p w14:paraId="413F73E7"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3A4E29A1"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656.19</w:t>
            </w:r>
          </w:p>
        </w:tc>
      </w:tr>
      <w:tr w:rsidR="00526D70" w:rsidRPr="004A3BC7" w14:paraId="0E631DA3"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22B9B481" w14:textId="72D66FE8" w:rsidR="00526D70" w:rsidRPr="004A3BC7" w:rsidRDefault="00526D70" w:rsidP="00526D70">
            <w:pPr>
              <w:jc w:val="center"/>
            </w:pPr>
            <w:r w:rsidRPr="00BA5EAC">
              <w:rPr>
                <w:b w:val="0"/>
                <w:bCs w:val="0"/>
              </w:rPr>
              <w:t>256</w:t>
            </w:r>
          </w:p>
        </w:tc>
        <w:tc>
          <w:tcPr>
            <w:tcW w:w="2263" w:type="dxa"/>
            <w:vAlign w:val="center"/>
          </w:tcPr>
          <w:p w14:paraId="04C66808" w14:textId="46D634F0"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E77</w:t>
            </w:r>
          </w:p>
        </w:tc>
        <w:tc>
          <w:tcPr>
            <w:tcW w:w="2127" w:type="dxa"/>
            <w:vAlign w:val="center"/>
          </w:tcPr>
          <w:p w14:paraId="4A91AC35"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13.9</w:t>
            </w:r>
          </w:p>
        </w:tc>
        <w:tc>
          <w:tcPr>
            <w:tcW w:w="1389" w:type="dxa"/>
            <w:vAlign w:val="center"/>
          </w:tcPr>
          <w:p w14:paraId="51885B06"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7718D2FD"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559.62</w:t>
            </w:r>
          </w:p>
        </w:tc>
      </w:tr>
      <w:tr w:rsidR="00526D70" w:rsidRPr="004A3BC7" w14:paraId="00F8EF4B"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6395F522" w14:textId="27901262" w:rsidR="00526D70" w:rsidRPr="004A3BC7" w:rsidRDefault="00526D70" w:rsidP="00526D70">
            <w:pPr>
              <w:jc w:val="center"/>
            </w:pPr>
            <w:r w:rsidRPr="00BA5EAC">
              <w:rPr>
                <w:b w:val="0"/>
                <w:bCs w:val="0"/>
              </w:rPr>
              <w:t>256</w:t>
            </w:r>
          </w:p>
        </w:tc>
        <w:tc>
          <w:tcPr>
            <w:tcW w:w="2263" w:type="dxa"/>
            <w:vAlign w:val="center"/>
          </w:tcPr>
          <w:p w14:paraId="0B74B515" w14:textId="494E801F"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E78</w:t>
            </w:r>
          </w:p>
        </w:tc>
        <w:tc>
          <w:tcPr>
            <w:tcW w:w="2127" w:type="dxa"/>
            <w:vAlign w:val="center"/>
          </w:tcPr>
          <w:p w14:paraId="1753A951"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10.0</w:t>
            </w:r>
          </w:p>
        </w:tc>
        <w:tc>
          <w:tcPr>
            <w:tcW w:w="1389" w:type="dxa"/>
            <w:vAlign w:val="center"/>
          </w:tcPr>
          <w:p w14:paraId="7F935539"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523972E0"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583.39</w:t>
            </w:r>
          </w:p>
        </w:tc>
      </w:tr>
      <w:tr w:rsidR="00526D70" w:rsidRPr="004A3BC7" w14:paraId="35C7F9A3" w14:textId="77777777" w:rsidTr="00526D70">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4FC106D4" w14:textId="5D1DEE93" w:rsidR="00526D70" w:rsidRPr="004A3BC7" w:rsidRDefault="00526D70" w:rsidP="00526D70">
            <w:pPr>
              <w:jc w:val="center"/>
            </w:pPr>
            <w:r w:rsidRPr="00BA5EAC">
              <w:rPr>
                <w:b w:val="0"/>
                <w:bCs w:val="0"/>
              </w:rPr>
              <w:t>256</w:t>
            </w:r>
          </w:p>
        </w:tc>
        <w:tc>
          <w:tcPr>
            <w:tcW w:w="2263" w:type="dxa"/>
            <w:vAlign w:val="center"/>
          </w:tcPr>
          <w:p w14:paraId="6900C3A5" w14:textId="0AEA0B52"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E79</w:t>
            </w:r>
          </w:p>
        </w:tc>
        <w:tc>
          <w:tcPr>
            <w:tcW w:w="2127" w:type="dxa"/>
            <w:vAlign w:val="center"/>
          </w:tcPr>
          <w:p w14:paraId="5D5E8202"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8.0</w:t>
            </w:r>
          </w:p>
        </w:tc>
        <w:tc>
          <w:tcPr>
            <w:tcW w:w="1389" w:type="dxa"/>
            <w:vAlign w:val="center"/>
          </w:tcPr>
          <w:p w14:paraId="0DAE6FB4"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78001238"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588.24</w:t>
            </w:r>
          </w:p>
        </w:tc>
      </w:tr>
      <w:tr w:rsidR="00526D70" w:rsidRPr="004A3BC7" w14:paraId="0B8A2224" w14:textId="77777777" w:rsidTr="00526D70">
        <w:trPr>
          <w:trHeight w:val="92"/>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361D24D9" w14:textId="60566759" w:rsidR="00526D70" w:rsidRPr="004A3BC7" w:rsidRDefault="00526D70" w:rsidP="00526D70">
            <w:pPr>
              <w:jc w:val="center"/>
            </w:pPr>
            <w:r w:rsidRPr="00BA5EAC">
              <w:rPr>
                <w:b w:val="0"/>
                <w:bCs w:val="0"/>
              </w:rPr>
              <w:t>256</w:t>
            </w:r>
          </w:p>
        </w:tc>
        <w:tc>
          <w:tcPr>
            <w:tcW w:w="2263" w:type="dxa"/>
            <w:vAlign w:val="center"/>
          </w:tcPr>
          <w:p w14:paraId="53C0AF77" w14:textId="3B2FDC24"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E80</w:t>
            </w:r>
          </w:p>
        </w:tc>
        <w:tc>
          <w:tcPr>
            <w:tcW w:w="2127" w:type="dxa"/>
            <w:vAlign w:val="center"/>
          </w:tcPr>
          <w:p w14:paraId="22184C7D"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6.6</w:t>
            </w:r>
          </w:p>
        </w:tc>
        <w:tc>
          <w:tcPr>
            <w:tcW w:w="1389" w:type="dxa"/>
            <w:vAlign w:val="center"/>
          </w:tcPr>
          <w:p w14:paraId="193B0C3D"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095135D0"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589.05</w:t>
            </w:r>
          </w:p>
        </w:tc>
      </w:tr>
      <w:tr w:rsidR="00526D70" w:rsidRPr="004A3BC7" w14:paraId="37BE47A5" w14:textId="77777777" w:rsidTr="00526D70">
        <w:trPr>
          <w:trHeight w:val="92"/>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13783D3F" w14:textId="6DC7BB63" w:rsidR="00526D70" w:rsidRPr="004A3BC7" w:rsidRDefault="00526D70" w:rsidP="00526D70">
            <w:pPr>
              <w:jc w:val="center"/>
            </w:pPr>
            <w:r w:rsidRPr="00BA5EAC">
              <w:rPr>
                <w:b w:val="0"/>
                <w:bCs w:val="0"/>
              </w:rPr>
              <w:t>256</w:t>
            </w:r>
          </w:p>
        </w:tc>
        <w:tc>
          <w:tcPr>
            <w:tcW w:w="2263" w:type="dxa"/>
            <w:vAlign w:val="center"/>
          </w:tcPr>
          <w:p w14:paraId="4D4C6DAF" w14:textId="171B7585"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b/>
                <w:bCs/>
              </w:rPr>
            </w:pPr>
            <w:r w:rsidRPr="004A3BC7">
              <w:t>E81</w:t>
            </w:r>
          </w:p>
        </w:tc>
        <w:tc>
          <w:tcPr>
            <w:tcW w:w="2127" w:type="dxa"/>
            <w:vAlign w:val="center"/>
          </w:tcPr>
          <w:p w14:paraId="0818ABAB" w14:textId="77777777" w:rsidR="00526D70" w:rsidRPr="004A3BC7"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4.5</w:t>
            </w:r>
          </w:p>
        </w:tc>
        <w:tc>
          <w:tcPr>
            <w:tcW w:w="1389" w:type="dxa"/>
            <w:vAlign w:val="center"/>
          </w:tcPr>
          <w:p w14:paraId="357E7179"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rPr>
            </w:pPr>
            <w:r w:rsidRPr="00405F3E">
              <w:rPr>
                <w:color w:val="000000"/>
              </w:rPr>
              <w:t>20.00</w:t>
            </w:r>
          </w:p>
        </w:tc>
        <w:tc>
          <w:tcPr>
            <w:tcW w:w="3369" w:type="dxa"/>
            <w:vAlign w:val="center"/>
          </w:tcPr>
          <w:p w14:paraId="4ED40B31" w14:textId="77777777" w:rsidR="00526D70" w:rsidRPr="00405F3E" w:rsidRDefault="00526D70" w:rsidP="00526D7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05F3E">
              <w:rPr>
                <w:color w:val="000000"/>
              </w:rPr>
              <w:t>580.15</w:t>
            </w:r>
          </w:p>
        </w:tc>
      </w:tr>
    </w:tbl>
    <w:p w14:paraId="19CF4D8D" w14:textId="77777777" w:rsidR="00493DF1" w:rsidRDefault="00493DF1" w:rsidP="00493DF1">
      <w:pPr>
        <w:rPr>
          <w:b/>
          <w:bCs/>
        </w:rPr>
      </w:pPr>
    </w:p>
    <w:p w14:paraId="40DECE13" w14:textId="77777777" w:rsidR="00493DF1" w:rsidRDefault="00493DF1" w:rsidP="00493DF1">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717"/>
      </w:tblGrid>
      <w:tr w:rsidR="00493DF1" w14:paraId="2A41A91D" w14:textId="77777777" w:rsidTr="00DA10AF">
        <w:tc>
          <w:tcPr>
            <w:tcW w:w="4675" w:type="dxa"/>
          </w:tcPr>
          <w:p w14:paraId="3E947D0E" w14:textId="77777777" w:rsidR="00493DF1" w:rsidRDefault="00493DF1" w:rsidP="00DA10AF">
            <w:pPr>
              <w:rPr>
                <w:b/>
                <w:bCs/>
              </w:rPr>
            </w:pPr>
            <w:r>
              <w:rPr>
                <w:b/>
                <w:bCs/>
                <w:noProof/>
              </w:rPr>
              <w:lastRenderedPageBreak/>
              <mc:AlternateContent>
                <mc:Choice Requires="wps">
                  <w:drawing>
                    <wp:anchor distT="0" distB="0" distL="114300" distR="114300" simplePos="0" relativeHeight="251662336" behindDoc="0" locked="0" layoutInCell="1" allowOverlap="1" wp14:anchorId="5E11589E" wp14:editId="5A8195A4">
                      <wp:simplePos x="0" y="0"/>
                      <wp:positionH relativeFrom="column">
                        <wp:posOffset>1380841</wp:posOffset>
                      </wp:positionH>
                      <wp:positionV relativeFrom="paragraph">
                        <wp:posOffset>75646</wp:posOffset>
                      </wp:positionV>
                      <wp:extent cx="311285" cy="175098"/>
                      <wp:effectExtent l="0" t="0" r="19050" b="15875"/>
                      <wp:wrapNone/>
                      <wp:docPr id="399598494" name="Rectangle 1"/>
                      <wp:cNvGraphicFramePr/>
                      <a:graphic xmlns:a="http://schemas.openxmlformats.org/drawingml/2006/main">
                        <a:graphicData uri="http://schemas.microsoft.com/office/word/2010/wordprocessingShape">
                          <wps:wsp>
                            <wps:cNvSpPr/>
                            <wps:spPr>
                              <a:xfrm>
                                <a:off x="0" y="0"/>
                                <a:ext cx="311285" cy="17509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CE38C0" id="Rectangle 1" o:spid="_x0000_s1026" style="position:absolute;margin-left:108.75pt;margin-top:5.95pt;width:24.5pt;height:13.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" fillcolor="white [3212]" strokecolor="white [3212]" strokeweight="1pt"/>
                  </w:pict>
                </mc:Fallback>
              </mc:AlternateContent>
            </w:r>
            <w:r w:rsidRPr="00DF0E44">
              <w:rPr>
                <w:b/>
                <w:bCs/>
                <w:noProof/>
              </w:rPr>
              <w:drawing>
                <wp:inline distT="0" distB="0" distL="0" distR="0" wp14:anchorId="38569DA1" wp14:editId="6DE9F64A">
                  <wp:extent cx="2860929" cy="1907286"/>
                  <wp:effectExtent l="0" t="0" r="0" b="0"/>
                  <wp:docPr id="15" name="Picture 2" descr="A graph with a line&#10;&#10;Description automatically generated">
                    <a:extLst xmlns:a="http://schemas.openxmlformats.org/drawingml/2006/main">
                      <a:ext uri="{FF2B5EF4-FFF2-40B4-BE49-F238E27FC236}">
                        <a16:creationId xmlns:a16="http://schemas.microsoft.com/office/drawing/2014/main" id="{650231D5-57DE-DD83-0C8D-71BE52C356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graph with a line&#10;&#10;Description automatically generated">
                            <a:extLst>
                              <a:ext uri="{FF2B5EF4-FFF2-40B4-BE49-F238E27FC236}">
                                <a16:creationId xmlns:a16="http://schemas.microsoft.com/office/drawing/2014/main" id="{650231D5-57DE-DD83-0C8D-71BE52C356D6}"/>
                              </a:ext>
                            </a:extLst>
                          </pic:cNvPr>
                          <pic:cNvPicPr>
                            <a:picLocks noChangeAspect="1"/>
                          </pic:cNvPicPr>
                        </pic:nvPicPr>
                        <pic:blipFill>
                          <a:blip r:embed="rId45"/>
                          <a:stretch>
                            <a:fillRect/>
                          </a:stretch>
                        </pic:blipFill>
                        <pic:spPr>
                          <a:xfrm>
                            <a:off x="0" y="0"/>
                            <a:ext cx="2894764" cy="1929843"/>
                          </a:xfrm>
                          <a:prstGeom prst="rect">
                            <a:avLst/>
                          </a:prstGeom>
                        </pic:spPr>
                      </pic:pic>
                    </a:graphicData>
                  </a:graphic>
                </wp:inline>
              </w:drawing>
            </w:r>
          </w:p>
        </w:tc>
        <w:tc>
          <w:tcPr>
            <w:tcW w:w="4675" w:type="dxa"/>
          </w:tcPr>
          <w:p w14:paraId="618E46DE" w14:textId="77777777" w:rsidR="00493DF1" w:rsidRDefault="00493DF1" w:rsidP="00DA10AF">
            <w:pPr>
              <w:keepNext/>
              <w:rPr>
                <w:b/>
                <w:bCs/>
              </w:rPr>
            </w:pPr>
            <w:r>
              <w:rPr>
                <w:b/>
                <w:bCs/>
                <w:noProof/>
              </w:rPr>
              <mc:AlternateContent>
                <mc:Choice Requires="wps">
                  <w:drawing>
                    <wp:anchor distT="0" distB="0" distL="114300" distR="114300" simplePos="0" relativeHeight="251661312" behindDoc="0" locked="0" layoutInCell="1" allowOverlap="1" wp14:anchorId="439A55B1" wp14:editId="12D634DB">
                      <wp:simplePos x="0" y="0"/>
                      <wp:positionH relativeFrom="column">
                        <wp:posOffset>855345</wp:posOffset>
                      </wp:positionH>
                      <wp:positionV relativeFrom="paragraph">
                        <wp:posOffset>76403</wp:posOffset>
                      </wp:positionV>
                      <wp:extent cx="1420238" cy="126460"/>
                      <wp:effectExtent l="0" t="0" r="15240" b="13335"/>
                      <wp:wrapNone/>
                      <wp:docPr id="1383573750" name="Rectangle 3"/>
                      <wp:cNvGraphicFramePr/>
                      <a:graphic xmlns:a="http://schemas.openxmlformats.org/drawingml/2006/main">
                        <a:graphicData uri="http://schemas.microsoft.com/office/word/2010/wordprocessingShape">
                          <wps:wsp>
                            <wps:cNvSpPr/>
                            <wps:spPr>
                              <a:xfrm>
                                <a:off x="0" y="0"/>
                                <a:ext cx="1420238" cy="1264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0A2A85" id="Rectangle 1" o:spid="_x0000_s1026" style="position:absolute;margin-left:67.35pt;margin-top:6pt;width:111.85pt;height:9.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" fillcolor="white [3212]" strokecolor="white [3212]" strokeweight="1pt"/>
                  </w:pict>
                </mc:Fallback>
              </mc:AlternateContent>
            </w:r>
            <w:r w:rsidRPr="00DF0E44">
              <w:rPr>
                <w:b/>
                <w:bCs/>
                <w:noProof/>
              </w:rPr>
              <w:drawing>
                <wp:inline distT="0" distB="0" distL="0" distR="0" wp14:anchorId="3EB668F6" wp14:editId="76E57011">
                  <wp:extent cx="2904490" cy="1936326"/>
                  <wp:effectExtent l="0" t="0" r="3810" b="0"/>
                  <wp:docPr id="39205968" name="Picture 4" descr="A graph of a graph with blue dots&#10;&#10;Description automatically generated">
                    <a:extLst xmlns:a="http://schemas.openxmlformats.org/drawingml/2006/main">
                      <a:ext uri="{FF2B5EF4-FFF2-40B4-BE49-F238E27FC236}">
                        <a16:creationId xmlns:a16="http://schemas.microsoft.com/office/drawing/2014/main" id="{774D680D-08AE-8636-0AC7-4F3E5E0DDE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of a graph with blue dots&#10;&#10;Description automatically generated">
                            <a:extLst>
                              <a:ext uri="{FF2B5EF4-FFF2-40B4-BE49-F238E27FC236}">
                                <a16:creationId xmlns:a16="http://schemas.microsoft.com/office/drawing/2014/main" id="{774D680D-08AE-8636-0AC7-4F3E5E0DDEEF}"/>
                              </a:ext>
                            </a:extLst>
                          </pic:cNvPr>
                          <pic:cNvPicPr>
                            <a:picLocks noChangeAspect="1"/>
                          </pic:cNvPicPr>
                        </pic:nvPicPr>
                        <pic:blipFill>
                          <a:blip r:embed="rId46"/>
                          <a:stretch>
                            <a:fillRect/>
                          </a:stretch>
                        </pic:blipFill>
                        <pic:spPr>
                          <a:xfrm>
                            <a:off x="0" y="0"/>
                            <a:ext cx="2928158" cy="1952105"/>
                          </a:xfrm>
                          <a:prstGeom prst="rect">
                            <a:avLst/>
                          </a:prstGeom>
                        </pic:spPr>
                      </pic:pic>
                    </a:graphicData>
                  </a:graphic>
                </wp:inline>
              </w:drawing>
            </w:r>
          </w:p>
        </w:tc>
      </w:tr>
    </w:tbl>
    <w:p w14:paraId="51045F1D" w14:textId="63F6C19A" w:rsidR="00493DF1" w:rsidRPr="00231B4B" w:rsidRDefault="00493DF1" w:rsidP="00231B4B">
      <w:pPr>
        <w:pStyle w:val="Caption"/>
        <w:rPr>
          <w:b w:val="0"/>
          <w:bCs w:val="0"/>
          <w:i/>
          <w:iCs/>
          <w:color w:val="000000" w:themeColor="text1"/>
        </w:rPr>
      </w:pPr>
      <w:r w:rsidRPr="00806086">
        <w:rPr>
          <w:color w:val="000000" w:themeColor="text1"/>
        </w:rPr>
        <w:t xml:space="preserve">Figure </w:t>
      </w:r>
      <w:r w:rsidR="00997B3D" w:rsidRPr="00997B3D">
        <w:rPr>
          <w:color w:val="000000" w:themeColor="text1"/>
        </w:rPr>
        <w:t>S1</w:t>
      </w:r>
      <w:r w:rsidR="00231B4B">
        <w:rPr>
          <w:color w:val="000000" w:themeColor="text1"/>
        </w:rPr>
        <w:t>3</w:t>
      </w:r>
      <w:r w:rsidRPr="00997B3D">
        <w:rPr>
          <w:color w:val="000000" w:themeColor="text1"/>
        </w:rPr>
        <w:t xml:space="preserve">. </w:t>
      </w:r>
      <w:r w:rsidRPr="00806086">
        <w:rPr>
          <w:color w:val="000000" w:themeColor="text1"/>
        </w:rPr>
        <w:t xml:space="preserve">Comparison of transient lumped model results with measurements, for the gas (left) domain </w:t>
      </w:r>
      <w:r w:rsidRPr="00F26298">
        <w:rPr>
          <w:color w:val="000000" w:themeColor="text1"/>
        </w:rPr>
        <w:t xml:space="preserve">at a flux </w:t>
      </w:r>
      <w:r>
        <w:rPr>
          <w:color w:val="000000" w:themeColor="text1"/>
        </w:rPr>
        <w:t>of 442 kW/m</w:t>
      </w:r>
      <w:r w:rsidRPr="002302D0">
        <w:rPr>
          <w:color w:val="000000" w:themeColor="text1"/>
          <w:vertAlign w:val="superscript"/>
        </w:rPr>
        <w:t>2</w:t>
      </w:r>
      <w:r>
        <w:rPr>
          <w:color w:val="000000" w:themeColor="text1"/>
        </w:rPr>
        <w:t xml:space="preserve"> (</w:t>
      </w:r>
      <w:r w:rsidRPr="002302D0">
        <w:rPr>
          <w:color w:val="000000" w:themeColor="text1"/>
        </w:rPr>
        <w:t xml:space="preserve">3% decrease from </w:t>
      </w:r>
      <w:r w:rsidRPr="00F26298">
        <w:rPr>
          <w:color w:val="000000" w:themeColor="text1"/>
        </w:rPr>
        <w:t>456 kW/m</w:t>
      </w:r>
      <w:r w:rsidRPr="00F26298">
        <w:rPr>
          <w:color w:val="000000" w:themeColor="text1"/>
          <w:vertAlign w:val="superscript"/>
        </w:rPr>
        <w:t>2</w:t>
      </w:r>
      <w:r w:rsidRPr="002302D0">
        <w:rPr>
          <w:color w:val="000000" w:themeColor="text1"/>
        </w:rPr>
        <w:t>)</w:t>
      </w:r>
      <w:r w:rsidRPr="00F26298">
        <w:rPr>
          <w:color w:val="000000" w:themeColor="text1"/>
        </w:rPr>
        <w:t xml:space="preserve"> </w:t>
      </w:r>
      <w:r w:rsidRPr="00806086">
        <w:rPr>
          <w:color w:val="000000" w:themeColor="text1"/>
        </w:rPr>
        <w:t>and air flowrate of 15.3 L/min (E67) using correlation 5</w:t>
      </w:r>
      <w:r>
        <w:rPr>
          <w:color w:val="000000" w:themeColor="text1"/>
        </w:rPr>
        <w:t xml:space="preserve"> fitted to the gas domain</w:t>
      </w:r>
      <w:r w:rsidRPr="00806086">
        <w:rPr>
          <w:color w:val="000000" w:themeColor="text1"/>
        </w:rPr>
        <w:t>, and comparison of the achieved steady state gas temperatures (parity plot-right)</w:t>
      </w:r>
      <w:r>
        <w:rPr>
          <w:color w:val="000000" w:themeColor="text1"/>
        </w:rPr>
        <w:t xml:space="preserve"> using fitted parameters and heat transfer coefficients for correlation 5.</w:t>
      </w:r>
    </w:p>
    <w:p w14:paraId="22027EC1" w14:textId="54C5856F" w:rsidR="00BF7907" w:rsidRDefault="00BF7907" w:rsidP="00493DF1"/>
    <w:p w14:paraId="38C587A9" w14:textId="0143E83F" w:rsidR="00BF7907" w:rsidRPr="00DF0E44" w:rsidRDefault="00BF7907" w:rsidP="00BF7907">
      <w:pPr>
        <w:pStyle w:val="Caption"/>
        <w:keepNext/>
        <w:spacing w:after="240"/>
        <w:rPr>
          <w:b w:val="0"/>
          <w:bCs w:val="0"/>
          <w:i/>
          <w:iCs/>
          <w:color w:val="000000" w:themeColor="text1"/>
        </w:rPr>
      </w:pPr>
      <w:bookmarkStart w:id="14" w:name="_Toc172153054"/>
      <w:r w:rsidRPr="00DF0E44">
        <w:rPr>
          <w:color w:val="000000" w:themeColor="text1"/>
        </w:rPr>
        <w:t xml:space="preserve">Table </w:t>
      </w:r>
      <w:r>
        <w:rPr>
          <w:color w:val="000000" w:themeColor="text1"/>
        </w:rPr>
        <w:t>S</w:t>
      </w:r>
      <w:r w:rsidR="00231B4B">
        <w:rPr>
          <w:color w:val="000000" w:themeColor="text1"/>
        </w:rPr>
        <w:t>5</w:t>
      </w:r>
      <w:r w:rsidRPr="00DF0E44">
        <w:rPr>
          <w:color w:val="000000" w:themeColor="text1"/>
        </w:rPr>
        <w:t>. Fitted parameters to the solid and gas domains’ transient profiles and steady state temperatures obtained from the lumped model using correlation 6.</w:t>
      </w:r>
      <w:bookmarkEnd w:id="14"/>
    </w:p>
    <w:tbl>
      <w:tblPr>
        <w:tblStyle w:val="TableGrid"/>
        <w:tblW w:w="0" w:type="auto"/>
        <w:jc w:val="center"/>
        <w:tblLook w:val="04A0" w:firstRow="1" w:lastRow="0" w:firstColumn="1" w:lastColumn="0" w:noHBand="0" w:noVBand="1"/>
      </w:tblPr>
      <w:tblGrid>
        <w:gridCol w:w="2337"/>
        <w:gridCol w:w="2337"/>
        <w:gridCol w:w="2338"/>
        <w:gridCol w:w="2338"/>
      </w:tblGrid>
      <w:tr w:rsidR="00BF7907" w:rsidRPr="00856AC5" w14:paraId="44E01ADF" w14:textId="77777777" w:rsidTr="00587C5F">
        <w:trPr>
          <w:jc w:val="center"/>
        </w:trPr>
        <w:tc>
          <w:tcPr>
            <w:tcW w:w="2337" w:type="dxa"/>
            <w:vAlign w:val="center"/>
          </w:tcPr>
          <w:p w14:paraId="0CF23C22" w14:textId="77777777" w:rsidR="00BF7907" w:rsidRPr="00524834" w:rsidRDefault="00BF7907" w:rsidP="00587C5F">
            <w:pPr>
              <w:jc w:val="center"/>
              <w:rPr>
                <w:rFonts w:eastAsiaTheme="minorEastAsia"/>
                <w:b/>
                <w:bCs/>
                <w:color w:val="000000" w:themeColor="text1"/>
                <w:szCs w:val="18"/>
              </w:rPr>
            </w:pPr>
            <w:r w:rsidRPr="00524834">
              <w:rPr>
                <w:rFonts w:eastAsiaTheme="minorEastAsia"/>
                <w:b/>
                <w:bCs/>
                <w:color w:val="000000" w:themeColor="text1"/>
                <w:szCs w:val="18"/>
              </w:rPr>
              <w:t>Fitted parameter</w:t>
            </w:r>
          </w:p>
        </w:tc>
        <w:tc>
          <w:tcPr>
            <w:tcW w:w="2337" w:type="dxa"/>
            <w:vAlign w:val="center"/>
          </w:tcPr>
          <w:p w14:paraId="43F9A0BE" w14:textId="77777777" w:rsidR="00BF7907" w:rsidRPr="00524834" w:rsidRDefault="00BF7907" w:rsidP="00587C5F">
            <w:pPr>
              <w:jc w:val="center"/>
              <w:rPr>
                <w:rFonts w:eastAsiaTheme="minorEastAsia"/>
                <w:b/>
                <w:bCs/>
                <w:color w:val="000000" w:themeColor="text1"/>
                <w:szCs w:val="18"/>
              </w:rPr>
            </w:pPr>
            <w:r w:rsidRPr="00524834">
              <w:rPr>
                <w:rFonts w:eastAsiaTheme="minorEastAsia"/>
                <w:b/>
                <w:bCs/>
                <w:color w:val="000000" w:themeColor="text1"/>
                <w:szCs w:val="18"/>
              </w:rPr>
              <w:t>Value from lumped model</w:t>
            </w:r>
          </w:p>
        </w:tc>
        <w:tc>
          <w:tcPr>
            <w:tcW w:w="2338" w:type="dxa"/>
            <w:vAlign w:val="center"/>
          </w:tcPr>
          <w:p w14:paraId="5A98824C" w14:textId="77777777" w:rsidR="00BF7907" w:rsidRPr="00524834" w:rsidRDefault="00BF7907" w:rsidP="00587C5F">
            <w:pPr>
              <w:jc w:val="center"/>
              <w:rPr>
                <w:rFonts w:eastAsiaTheme="minorEastAsia"/>
                <w:b/>
                <w:bCs/>
                <w:color w:val="000000" w:themeColor="text1"/>
                <w:szCs w:val="18"/>
              </w:rPr>
            </w:pPr>
            <w:r w:rsidRPr="00524834">
              <w:rPr>
                <w:rFonts w:eastAsiaTheme="minorEastAsia"/>
                <w:b/>
                <w:bCs/>
                <w:color w:val="000000" w:themeColor="text1"/>
                <w:szCs w:val="18"/>
              </w:rPr>
              <w:t>Range reported in Literature</w:t>
            </w:r>
          </w:p>
        </w:tc>
        <w:tc>
          <w:tcPr>
            <w:tcW w:w="2338" w:type="dxa"/>
            <w:vAlign w:val="center"/>
          </w:tcPr>
          <w:p w14:paraId="27CB7F51" w14:textId="77777777" w:rsidR="00BF7907" w:rsidRPr="00524834" w:rsidRDefault="00BF7907" w:rsidP="00587C5F">
            <w:pPr>
              <w:jc w:val="center"/>
              <w:rPr>
                <w:rFonts w:eastAsiaTheme="minorEastAsia"/>
                <w:b/>
                <w:bCs/>
                <w:color w:val="000000" w:themeColor="text1"/>
                <w:szCs w:val="18"/>
              </w:rPr>
            </w:pPr>
            <w:r w:rsidRPr="00524834">
              <w:rPr>
                <w:rFonts w:eastAsiaTheme="minorEastAsia"/>
                <w:b/>
                <w:bCs/>
                <w:color w:val="000000" w:themeColor="text1"/>
                <w:szCs w:val="18"/>
              </w:rPr>
              <w:t>Reference</w:t>
            </w:r>
          </w:p>
        </w:tc>
      </w:tr>
      <w:tr w:rsidR="00BF7907" w:rsidRPr="00856AC5" w14:paraId="0E00F2B3" w14:textId="77777777" w:rsidTr="00C90566">
        <w:trPr>
          <w:jc w:val="center"/>
        </w:trPr>
        <w:tc>
          <w:tcPr>
            <w:tcW w:w="2337" w:type="dxa"/>
            <w:vAlign w:val="center"/>
          </w:tcPr>
          <w:p w14:paraId="6473ABAF" w14:textId="77777777" w:rsidR="00BF7907" w:rsidRPr="00211375" w:rsidRDefault="00BF7907" w:rsidP="00587C5F">
            <w:pPr>
              <w:jc w:val="center"/>
              <w:rPr>
                <w:rFonts w:eastAsiaTheme="minorEastAsia"/>
                <w:b/>
                <w:bCs/>
                <w:color w:val="000000" w:themeColor="text1"/>
                <w:szCs w:val="18"/>
                <w:vertAlign w:val="subscript"/>
              </w:rPr>
            </w:pPr>
            <w:r>
              <w:rPr>
                <w:rFonts w:eastAsiaTheme="minorEastAsia"/>
                <w:b/>
                <w:bCs/>
                <w:color w:val="000000" w:themeColor="text1"/>
                <w:szCs w:val="18"/>
              </w:rPr>
              <w:t xml:space="preserve">Factor on </w:t>
            </w:r>
            <m:oMath>
              <m:sSub>
                <m:sSubPr>
                  <m:ctrlPr>
                    <w:rPr>
                      <w:rFonts w:ascii="Cambria Math" w:hAnsi="Cambria Math"/>
                      <w:i/>
                      <w:color w:val="000000" w:themeColor="text1"/>
                    </w:rPr>
                  </m:ctrlPr>
                </m:sSubPr>
                <m:e>
                  <m:r>
                    <m:rPr>
                      <m:sty m:val="bi"/>
                    </m:rPr>
                    <w:rPr>
                      <w:rFonts w:ascii="Cambria Math" w:hAnsi="Cambria Math"/>
                      <w:color w:val="000000" w:themeColor="text1"/>
                    </w:rPr>
                    <m:t>ρ</m:t>
                  </m:r>
                </m:e>
                <m:sub>
                  <m:r>
                    <m:rPr>
                      <m:sty m:val="bi"/>
                    </m:rPr>
                    <w:rPr>
                      <w:rFonts w:ascii="Cambria Math" w:hAnsi="Cambria Math"/>
                      <w:color w:val="000000" w:themeColor="text1"/>
                    </w:rPr>
                    <m:t>s</m:t>
                  </m:r>
                </m:sub>
              </m:sSub>
              <m:sSub>
                <m:sSubPr>
                  <m:ctrlPr>
                    <w:rPr>
                      <w:rFonts w:ascii="Cambria Math" w:hAnsi="Cambria Math"/>
                      <w:i/>
                      <w:color w:val="000000" w:themeColor="text1"/>
                    </w:rPr>
                  </m:ctrlPr>
                </m:sSubPr>
                <m:e>
                  <m:r>
                    <m:rPr>
                      <m:sty m:val="bi"/>
                    </m:rPr>
                    <w:rPr>
                      <w:rFonts w:ascii="Cambria Math" w:hAnsi="Cambria Math"/>
                      <w:color w:val="000000" w:themeColor="text1"/>
                    </w:rPr>
                    <m:t>C</m:t>
                  </m:r>
                </m:e>
                <m:sub>
                  <m:r>
                    <m:rPr>
                      <m:sty m:val="bi"/>
                    </m:rPr>
                    <w:rPr>
                      <w:rFonts w:ascii="Cambria Math" w:hAnsi="Cambria Math"/>
                      <w:color w:val="000000" w:themeColor="text1"/>
                    </w:rPr>
                    <m:t>ps</m:t>
                  </m:r>
                </m:sub>
              </m:sSub>
            </m:oMath>
          </w:p>
        </w:tc>
        <w:tc>
          <w:tcPr>
            <w:tcW w:w="2337" w:type="dxa"/>
            <w:vAlign w:val="center"/>
          </w:tcPr>
          <w:p w14:paraId="448E4E23" w14:textId="77777777" w:rsidR="00BF7907" w:rsidRPr="00856AC5" w:rsidRDefault="00BF7907" w:rsidP="00587C5F">
            <w:pPr>
              <w:jc w:val="center"/>
              <w:rPr>
                <w:rFonts w:eastAsiaTheme="minorEastAsia"/>
                <w:color w:val="000000" w:themeColor="text1"/>
                <w:szCs w:val="18"/>
              </w:rPr>
            </w:pPr>
            <w:r>
              <w:rPr>
                <w:rFonts w:eastAsiaTheme="minorEastAsia"/>
                <w:color w:val="000000" w:themeColor="text1"/>
                <w:szCs w:val="18"/>
              </w:rPr>
              <w:t>3.83</w:t>
            </w:r>
          </w:p>
        </w:tc>
        <w:tc>
          <w:tcPr>
            <w:tcW w:w="2338" w:type="dxa"/>
            <w:vAlign w:val="center"/>
          </w:tcPr>
          <w:p w14:paraId="22586E55" w14:textId="77777777" w:rsidR="00BF7907" w:rsidRPr="00856AC5" w:rsidRDefault="00BF7907" w:rsidP="00587C5F">
            <w:pPr>
              <w:jc w:val="center"/>
              <w:rPr>
                <w:rFonts w:eastAsiaTheme="minorEastAsia"/>
                <w:color w:val="000000" w:themeColor="text1"/>
                <w:szCs w:val="18"/>
              </w:rPr>
            </w:pPr>
            <w:r>
              <w:rPr>
                <w:rFonts w:eastAsiaTheme="minorEastAsia"/>
                <w:color w:val="000000" w:themeColor="text1"/>
                <w:szCs w:val="18"/>
              </w:rPr>
              <w:t>-</w:t>
            </w:r>
          </w:p>
        </w:tc>
        <w:tc>
          <w:tcPr>
            <w:tcW w:w="2338" w:type="dxa"/>
            <w:vAlign w:val="center"/>
          </w:tcPr>
          <w:p w14:paraId="358D6FA6" w14:textId="77777777" w:rsidR="00BF7907" w:rsidRPr="00856AC5" w:rsidRDefault="00BF7907" w:rsidP="00C90566">
            <w:pPr>
              <w:jc w:val="center"/>
              <w:rPr>
                <w:rFonts w:eastAsiaTheme="minorEastAsia"/>
                <w:color w:val="000000" w:themeColor="text1"/>
                <w:szCs w:val="18"/>
              </w:rPr>
            </w:pPr>
            <w:r>
              <w:rPr>
                <w:rFonts w:eastAsiaTheme="minorEastAsia"/>
                <w:color w:val="000000" w:themeColor="text1"/>
                <w:szCs w:val="18"/>
              </w:rPr>
              <w:t>-</w:t>
            </w:r>
          </w:p>
        </w:tc>
      </w:tr>
      <w:tr w:rsidR="00BF7907" w:rsidRPr="00856AC5" w14:paraId="19200A70" w14:textId="77777777" w:rsidTr="00C90566">
        <w:trPr>
          <w:jc w:val="center"/>
        </w:trPr>
        <w:tc>
          <w:tcPr>
            <w:tcW w:w="2337" w:type="dxa"/>
            <w:vAlign w:val="center"/>
          </w:tcPr>
          <w:p w14:paraId="556B63C4" w14:textId="77777777" w:rsidR="00BF7907" w:rsidRPr="00524834" w:rsidRDefault="00BF7907" w:rsidP="00587C5F">
            <w:pPr>
              <w:jc w:val="center"/>
              <w:rPr>
                <w:rFonts w:eastAsiaTheme="minorEastAsia"/>
                <w:b/>
                <w:bCs/>
                <w:color w:val="000000" w:themeColor="text1"/>
                <w:szCs w:val="18"/>
              </w:rPr>
            </w:pPr>
            <w:r w:rsidRPr="00524834">
              <w:rPr>
                <w:rFonts w:eastAsiaTheme="minorEastAsia"/>
                <w:b/>
                <w:bCs/>
                <w:color w:val="000000" w:themeColor="text1"/>
                <w:szCs w:val="18"/>
              </w:rPr>
              <w:t>a</w:t>
            </w:r>
          </w:p>
        </w:tc>
        <w:tc>
          <w:tcPr>
            <w:tcW w:w="2337" w:type="dxa"/>
            <w:vAlign w:val="center"/>
          </w:tcPr>
          <w:p w14:paraId="13DF2C86" w14:textId="77777777" w:rsidR="00BF7907" w:rsidRPr="00856AC5" w:rsidRDefault="00BF7907" w:rsidP="00587C5F">
            <w:pPr>
              <w:jc w:val="center"/>
              <w:rPr>
                <w:rFonts w:eastAsiaTheme="minorEastAsia"/>
                <w:color w:val="000000" w:themeColor="text1"/>
                <w:szCs w:val="18"/>
              </w:rPr>
            </w:pPr>
            <w:r>
              <w:rPr>
                <w:rFonts w:eastAsiaTheme="minorEastAsia"/>
                <w:color w:val="000000" w:themeColor="text1"/>
                <w:szCs w:val="18"/>
              </w:rPr>
              <w:t>292.97</w:t>
            </w:r>
          </w:p>
        </w:tc>
        <w:tc>
          <w:tcPr>
            <w:tcW w:w="2338" w:type="dxa"/>
            <w:vAlign w:val="center"/>
          </w:tcPr>
          <w:p w14:paraId="73BBCDBE" w14:textId="77777777" w:rsidR="00BF7907" w:rsidRPr="00856AC5" w:rsidRDefault="00BF7907" w:rsidP="00587C5F">
            <w:pPr>
              <w:jc w:val="center"/>
              <w:rPr>
                <w:rFonts w:eastAsiaTheme="minorEastAsia"/>
                <w:color w:val="000000" w:themeColor="text1"/>
                <w:szCs w:val="18"/>
              </w:rPr>
            </w:pPr>
            <w:r>
              <w:rPr>
                <w:rFonts w:eastAsiaTheme="minorEastAsia"/>
                <w:color w:val="000000" w:themeColor="text1"/>
                <w:szCs w:val="18"/>
              </w:rPr>
              <w:t>69.90 – 1359.00</w:t>
            </w:r>
          </w:p>
        </w:tc>
        <w:tc>
          <w:tcPr>
            <w:tcW w:w="2338" w:type="dxa"/>
            <w:vMerge w:val="restart"/>
            <w:vAlign w:val="center"/>
          </w:tcPr>
          <w:p w14:paraId="06D0F3A7" w14:textId="77777777" w:rsidR="00BF7907" w:rsidRPr="00856AC5" w:rsidRDefault="00BF7907" w:rsidP="00C90566">
            <w:pPr>
              <w:jc w:val="center"/>
              <w:rPr>
                <w:rFonts w:eastAsiaTheme="minorEastAsia"/>
                <w:color w:val="000000" w:themeColor="text1"/>
                <w:szCs w:val="18"/>
              </w:rPr>
            </w:pPr>
            <w:r w:rsidRPr="00591628">
              <w:fldChar w:fldCharType="begin"/>
            </w:r>
            <w:r>
              <w:instrText xml:space="preserve"> ADDIN EN.CITE &lt;EndNote&gt;&lt;Cite&gt;&lt;Author&gt;Frank Kreith&lt;/Author&gt;&lt;Year&gt;2010&lt;/Year&gt;&lt;RecNum&gt;61&lt;/RecNum&gt;&lt;DisplayText&gt;[25]&lt;/DisplayText&gt;&lt;record&gt;&lt;rec-number&gt;61&lt;/rec-number&gt;&lt;foreign-keys&gt;&lt;key app="EN" db-id="z2drfs0r5za52verxw650w5l5vzadaestwsr" timestamp="1715176386"&gt;61&lt;/key&gt;&lt;/foreign-keys&gt;&lt;ref-type name="Book"&gt;6&lt;/ref-type&gt;&lt;contributors&gt;&lt;authors&gt;&lt;author&gt;Frank Kreith, Raj M. Manglik, Mark S. Bohn&lt;/author&gt;&lt;/authors&gt;&lt;/contributors&gt;&lt;titles&gt;&lt;title&gt;Principles of Heat Transfer&lt;/title&gt;&lt;/titles&gt;&lt;edition&gt;Seventh edition&lt;/edition&gt;&lt;dates&gt;&lt;year&gt;2010&lt;/year&gt;&lt;/dates&gt;&lt;publisher&gt;Cengage Learning&lt;/publisher&gt;&lt;urls&gt;&lt;/urls&gt;&lt;/record&gt;&lt;/Cite&gt;&lt;/EndNote&gt;</w:instrText>
            </w:r>
            <w:r w:rsidRPr="00591628">
              <w:fldChar w:fldCharType="separate"/>
            </w:r>
            <w:r>
              <w:rPr>
                <w:noProof/>
              </w:rPr>
              <w:t>[25]</w:t>
            </w:r>
            <w:r w:rsidRPr="00591628">
              <w:fldChar w:fldCharType="end"/>
            </w:r>
            <w:r w:rsidRPr="00591628">
              <w:t xml:space="preserve"> </w:t>
            </w:r>
            <w:r w:rsidRPr="00591628">
              <w:fldChar w:fldCharType="begin"/>
            </w:r>
            <w:r>
              <w:instrText xml:space="preserve"> ADDIN EN.CITE &lt;EndNote&gt;&lt;Cite&gt;&lt;Author&gt;Avila-Marin&lt;/Author&gt;&lt;Year&gt;2018&lt;/Year&gt;&lt;RecNum&gt;60&lt;/RecNum&gt;&lt;DisplayText&gt;[19]&lt;/DisplayText&gt;&lt;record&gt;&lt;rec-number&gt;60&lt;/rec-number&gt;&lt;foreign-keys&gt;&lt;key app="EN" db-id="z2drfs0r5za52verxw650w5l5vzadaestwsr" timestamp="1714819871"&gt;60&lt;/key&gt;&lt;/foreign-keys&gt;&lt;ref-type name="Journal Article"&gt;17&lt;/ref-type&gt;&lt;contributors&gt;&lt;authors&gt;&lt;author&gt;Avila-Marin, Antonio L.&lt;/author&gt;&lt;author&gt;Caliot, Cyril&lt;/author&gt;&lt;author&gt;Flamant, Gilles&lt;/author&gt;&lt;author&gt;Alvarez de Lara, Monica&lt;/author&gt;&lt;author&gt;Fernandez-Reche, Jesús&lt;/author&gt;&lt;/authors&gt;&lt;/contributors&gt;&lt;titles&gt;&lt;title&gt;Numerical determination of the heat transfer coefficient for volumetric air receivers with wire meshes&lt;/title&gt;&lt;secondary-title&gt;Solar Energy&lt;/secondary-title&gt;&lt;/titles&gt;&lt;periodical&gt;&lt;full-title&gt;Solar Energy&lt;/full-title&gt;&lt;/periodical&gt;&lt;pages&gt;317-329&lt;/pages&gt;&lt;volume&gt;162&lt;/volume&gt;&lt;keywords&gt;&lt;keyword&gt;Volumetric absorbers&lt;/keyword&gt;&lt;keyword&gt;Convective heat transfer coefficient&lt;/keyword&gt;&lt;keyword&gt;Wire mesh&lt;/keyword&gt;&lt;keyword&gt;Detail simulation&lt;/keyword&gt;&lt;/keywords&gt;&lt;dates&gt;&lt;year&gt;2018&lt;/year&gt;&lt;pub-dates&gt;&lt;date&gt;2018/03/01/&lt;/date&gt;&lt;/pub-dates&gt;&lt;/dates&gt;&lt;isbn&gt;0038-092X&lt;/isbn&gt;&lt;urls&gt;&lt;related-urls&gt;&lt;url&gt;https://www.sciencedirect.com/science/article/pii/S0038092X18300550&lt;/url&gt;&lt;/related-urls&gt;&lt;/urls&gt;&lt;electronic-resource-num&gt;https://doi.org/10.1016/j.solener.2018.01.034&lt;/electronic-resource-num&gt;&lt;/record&gt;&lt;/Cite&gt;&lt;/EndNote&gt;</w:instrText>
            </w:r>
            <w:r w:rsidRPr="00591628">
              <w:fldChar w:fldCharType="separate"/>
            </w:r>
            <w:r>
              <w:rPr>
                <w:noProof/>
              </w:rPr>
              <w:t>[19]</w:t>
            </w:r>
            <w:r w:rsidRPr="00591628">
              <w:fldChar w:fldCharType="end"/>
            </w:r>
          </w:p>
        </w:tc>
      </w:tr>
      <w:tr w:rsidR="00BF7907" w:rsidRPr="00856AC5" w14:paraId="4CC9028C" w14:textId="77777777" w:rsidTr="00587C5F">
        <w:trPr>
          <w:jc w:val="center"/>
        </w:trPr>
        <w:tc>
          <w:tcPr>
            <w:tcW w:w="2337" w:type="dxa"/>
            <w:vAlign w:val="center"/>
          </w:tcPr>
          <w:p w14:paraId="7D3D2A13" w14:textId="77777777" w:rsidR="00BF7907" w:rsidRPr="00524834" w:rsidRDefault="00BF7907" w:rsidP="00587C5F">
            <w:pPr>
              <w:jc w:val="center"/>
              <w:rPr>
                <w:rFonts w:eastAsiaTheme="minorEastAsia"/>
                <w:b/>
                <w:bCs/>
                <w:color w:val="000000" w:themeColor="text1"/>
                <w:szCs w:val="18"/>
              </w:rPr>
            </w:pPr>
            <w:r w:rsidRPr="00524834">
              <w:rPr>
                <w:rFonts w:eastAsiaTheme="minorEastAsia"/>
                <w:b/>
                <w:bCs/>
                <w:color w:val="000000" w:themeColor="text1"/>
                <w:szCs w:val="18"/>
              </w:rPr>
              <w:t>b</w:t>
            </w:r>
          </w:p>
        </w:tc>
        <w:tc>
          <w:tcPr>
            <w:tcW w:w="2337" w:type="dxa"/>
            <w:vAlign w:val="center"/>
          </w:tcPr>
          <w:p w14:paraId="2E840E5E" w14:textId="77777777" w:rsidR="00BF7907" w:rsidRPr="00856AC5" w:rsidRDefault="00BF7907" w:rsidP="00587C5F">
            <w:pPr>
              <w:jc w:val="center"/>
              <w:rPr>
                <w:rFonts w:eastAsiaTheme="minorEastAsia"/>
                <w:color w:val="000000" w:themeColor="text1"/>
                <w:szCs w:val="18"/>
              </w:rPr>
            </w:pPr>
            <w:r>
              <w:rPr>
                <w:rFonts w:eastAsiaTheme="minorEastAsia"/>
                <w:color w:val="000000" w:themeColor="text1"/>
                <w:szCs w:val="18"/>
              </w:rPr>
              <w:t>1.69</w:t>
            </w:r>
          </w:p>
        </w:tc>
        <w:tc>
          <w:tcPr>
            <w:tcW w:w="2338" w:type="dxa"/>
            <w:vAlign w:val="center"/>
          </w:tcPr>
          <w:p w14:paraId="1B28028B" w14:textId="77777777" w:rsidR="00BF7907" w:rsidRPr="00856AC5" w:rsidRDefault="00BF7907" w:rsidP="00587C5F">
            <w:pPr>
              <w:jc w:val="center"/>
              <w:rPr>
                <w:rFonts w:eastAsiaTheme="minorEastAsia"/>
                <w:color w:val="000000" w:themeColor="text1"/>
                <w:szCs w:val="18"/>
              </w:rPr>
            </w:pPr>
            <w:r>
              <w:rPr>
                <w:rFonts w:eastAsiaTheme="minorEastAsia"/>
                <w:color w:val="000000" w:themeColor="text1"/>
                <w:szCs w:val="18"/>
              </w:rPr>
              <w:t>0.31 – 0.59</w:t>
            </w:r>
          </w:p>
        </w:tc>
        <w:tc>
          <w:tcPr>
            <w:tcW w:w="2338" w:type="dxa"/>
            <w:vMerge/>
          </w:tcPr>
          <w:p w14:paraId="68F65287" w14:textId="77777777" w:rsidR="00BF7907" w:rsidRPr="00856AC5" w:rsidRDefault="00BF7907" w:rsidP="00587C5F">
            <w:pPr>
              <w:jc w:val="center"/>
              <w:rPr>
                <w:rFonts w:eastAsiaTheme="minorEastAsia"/>
                <w:color w:val="000000" w:themeColor="text1"/>
                <w:szCs w:val="18"/>
              </w:rPr>
            </w:pPr>
          </w:p>
        </w:tc>
      </w:tr>
      <w:tr w:rsidR="00BF7907" w:rsidRPr="00856AC5" w14:paraId="74C0ABB2" w14:textId="77777777" w:rsidTr="00587C5F">
        <w:trPr>
          <w:jc w:val="center"/>
        </w:trPr>
        <w:tc>
          <w:tcPr>
            <w:tcW w:w="2337" w:type="dxa"/>
            <w:vAlign w:val="center"/>
          </w:tcPr>
          <w:p w14:paraId="56739837" w14:textId="77777777" w:rsidR="00BF7907" w:rsidRPr="00524834" w:rsidRDefault="00BF7907" w:rsidP="00587C5F">
            <w:pPr>
              <w:jc w:val="center"/>
              <w:rPr>
                <w:rFonts w:eastAsiaTheme="minorEastAsia"/>
                <w:b/>
                <w:bCs/>
                <w:color w:val="000000" w:themeColor="text1"/>
                <w:szCs w:val="18"/>
              </w:rPr>
            </w:pPr>
            <w:r w:rsidRPr="00524834">
              <w:rPr>
                <w:rFonts w:eastAsiaTheme="minorEastAsia"/>
                <w:b/>
                <w:bCs/>
                <w:color w:val="000000" w:themeColor="text1"/>
                <w:szCs w:val="18"/>
              </w:rPr>
              <w:t>c</w:t>
            </w:r>
          </w:p>
        </w:tc>
        <w:tc>
          <w:tcPr>
            <w:tcW w:w="2337" w:type="dxa"/>
            <w:vAlign w:val="center"/>
          </w:tcPr>
          <w:p w14:paraId="2BA34A47" w14:textId="77777777" w:rsidR="00BF7907" w:rsidRPr="00856AC5" w:rsidRDefault="00BF7907" w:rsidP="00587C5F">
            <w:pPr>
              <w:jc w:val="center"/>
              <w:rPr>
                <w:rFonts w:eastAsiaTheme="minorEastAsia"/>
                <w:color w:val="000000" w:themeColor="text1"/>
                <w:szCs w:val="18"/>
              </w:rPr>
            </w:pPr>
            <w:r>
              <w:rPr>
                <w:rFonts w:eastAsiaTheme="minorEastAsia"/>
                <w:color w:val="000000" w:themeColor="text1"/>
                <w:szCs w:val="18"/>
              </w:rPr>
              <w:t>15.61</w:t>
            </w:r>
          </w:p>
        </w:tc>
        <w:tc>
          <w:tcPr>
            <w:tcW w:w="2338" w:type="dxa"/>
            <w:vAlign w:val="center"/>
          </w:tcPr>
          <w:p w14:paraId="32654688" w14:textId="77777777" w:rsidR="00BF7907" w:rsidRPr="00856AC5" w:rsidRDefault="00BF7907" w:rsidP="00587C5F">
            <w:pPr>
              <w:jc w:val="center"/>
              <w:rPr>
                <w:rFonts w:eastAsiaTheme="minorEastAsia"/>
                <w:color w:val="000000" w:themeColor="text1"/>
                <w:szCs w:val="18"/>
              </w:rPr>
            </w:pPr>
            <w:r>
              <w:rPr>
                <w:rFonts w:eastAsiaTheme="minorEastAsia"/>
                <w:color w:val="000000" w:themeColor="text1"/>
                <w:szCs w:val="18"/>
              </w:rPr>
              <w:t>6.50 – 16.22</w:t>
            </w:r>
          </w:p>
        </w:tc>
        <w:tc>
          <w:tcPr>
            <w:tcW w:w="2338" w:type="dxa"/>
            <w:vMerge/>
          </w:tcPr>
          <w:p w14:paraId="724FA6D8" w14:textId="77777777" w:rsidR="00BF7907" w:rsidRPr="00856AC5" w:rsidRDefault="00BF7907" w:rsidP="00587C5F">
            <w:pPr>
              <w:jc w:val="center"/>
              <w:rPr>
                <w:rFonts w:eastAsiaTheme="minorEastAsia"/>
                <w:color w:val="000000" w:themeColor="text1"/>
                <w:szCs w:val="18"/>
              </w:rPr>
            </w:pPr>
          </w:p>
        </w:tc>
      </w:tr>
    </w:tbl>
    <w:p w14:paraId="1E87B5FD" w14:textId="77777777" w:rsidR="00BF7907" w:rsidRDefault="00BF7907" w:rsidP="00BF7907">
      <w:pPr>
        <w:rPr>
          <w:b/>
          <w:bCs/>
        </w:rPr>
      </w:pPr>
    </w:p>
    <w:p w14:paraId="575D7B28" w14:textId="75F9E7BA" w:rsidR="00BF7907" w:rsidRPr="00405F3E" w:rsidRDefault="00BF7907" w:rsidP="00BF7907">
      <w:pPr>
        <w:pStyle w:val="Caption"/>
        <w:keepNext/>
        <w:spacing w:after="240"/>
        <w:rPr>
          <w:b w:val="0"/>
          <w:bCs w:val="0"/>
          <w:i/>
          <w:iCs/>
          <w:color w:val="000000" w:themeColor="text1"/>
        </w:rPr>
      </w:pPr>
      <w:r w:rsidRPr="00405F3E">
        <w:rPr>
          <w:color w:val="000000" w:themeColor="text1"/>
        </w:rPr>
        <w:t xml:space="preserve">Table </w:t>
      </w:r>
      <w:r>
        <w:rPr>
          <w:color w:val="000000" w:themeColor="text1"/>
        </w:rPr>
        <w:t>S</w:t>
      </w:r>
      <w:r w:rsidR="00231B4B">
        <w:rPr>
          <w:color w:val="000000" w:themeColor="text1"/>
        </w:rPr>
        <w:t>6</w:t>
      </w:r>
      <w:r w:rsidRPr="00405F3E">
        <w:rPr>
          <w:color w:val="000000" w:themeColor="text1"/>
        </w:rPr>
        <w:t xml:space="preserve">. Lumped model heat transfer coefficient fitted to the </w:t>
      </w:r>
      <w:r>
        <w:rPr>
          <w:color w:val="000000" w:themeColor="text1"/>
        </w:rPr>
        <w:t xml:space="preserve">solid and </w:t>
      </w:r>
      <w:r w:rsidRPr="00405F3E">
        <w:rPr>
          <w:color w:val="000000" w:themeColor="text1"/>
        </w:rPr>
        <w:t xml:space="preserve">gas transient profiles and steady state temperatures using correlation </w:t>
      </w:r>
      <w:r>
        <w:rPr>
          <w:color w:val="000000" w:themeColor="text1"/>
        </w:rPr>
        <w:t>6</w:t>
      </w:r>
      <w:r w:rsidRPr="00405F3E">
        <w:rPr>
          <w:color w:val="000000" w:themeColor="text1"/>
        </w:rPr>
        <w:t>.</w:t>
      </w:r>
    </w:p>
    <w:tbl>
      <w:tblPr>
        <w:tblStyle w:val="GridTable1Light"/>
        <w:tblW w:w="9350" w:type="dxa"/>
        <w:jc w:val="center"/>
        <w:tblLook w:val="04A0" w:firstRow="1" w:lastRow="0" w:firstColumn="1" w:lastColumn="0" w:noHBand="0" w:noVBand="1"/>
      </w:tblPr>
      <w:tblGrid>
        <w:gridCol w:w="1597"/>
        <w:gridCol w:w="1992"/>
        <w:gridCol w:w="1804"/>
        <w:gridCol w:w="1272"/>
        <w:gridCol w:w="2685"/>
      </w:tblGrid>
      <w:tr w:rsidR="00BF7907" w:rsidRPr="004A3BC7" w14:paraId="1D30EB3A" w14:textId="77777777" w:rsidTr="00BF79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7D124C82" w14:textId="501D187B" w:rsidR="00BF7907" w:rsidRPr="004A3BC7" w:rsidRDefault="00BF7907" w:rsidP="00BF7907">
            <w:pPr>
              <w:jc w:val="center"/>
            </w:pPr>
            <w:r>
              <w:t>Flux (kW/m</w:t>
            </w:r>
            <w:r w:rsidRPr="00BA5EAC">
              <w:rPr>
                <w:vertAlign w:val="superscript"/>
              </w:rPr>
              <w:t>2</w:t>
            </w:r>
            <w:r>
              <w:t>)</w:t>
            </w:r>
          </w:p>
        </w:tc>
        <w:tc>
          <w:tcPr>
            <w:tcW w:w="1992" w:type="dxa"/>
          </w:tcPr>
          <w:p w14:paraId="384A9BFA" w14:textId="7A821244" w:rsidR="00BF7907" w:rsidRPr="004A3BC7" w:rsidRDefault="00BF7907" w:rsidP="00BF7907">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Exp</w:t>
            </w:r>
            <w:r>
              <w:t>eriment</w:t>
            </w:r>
            <w:r w:rsidRPr="004A3BC7">
              <w:t xml:space="preserve"> No.</w:t>
            </w:r>
          </w:p>
        </w:tc>
        <w:tc>
          <w:tcPr>
            <w:tcW w:w="1804" w:type="dxa"/>
          </w:tcPr>
          <w:p w14:paraId="214E959F" w14:textId="77777777" w:rsidR="00BF7907" w:rsidRPr="004A3BC7" w:rsidRDefault="00BF7907" w:rsidP="00BF7907">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Flowrate (</w:t>
            </w:r>
            <w:r>
              <w:t>L/min</w:t>
            </w:r>
            <w:r w:rsidRPr="004A3BC7">
              <w:t>)</w:t>
            </w:r>
          </w:p>
        </w:tc>
        <w:tc>
          <w:tcPr>
            <w:tcW w:w="1272" w:type="dxa"/>
          </w:tcPr>
          <w:p w14:paraId="5ECEB965" w14:textId="77777777" w:rsidR="00BF7907" w:rsidRDefault="00BF7907" w:rsidP="00BF7907">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Nu</w:t>
            </w:r>
          </w:p>
          <w:p w14:paraId="3BAB4038" w14:textId="77777777" w:rsidR="00BF7907" w:rsidRPr="004A3BC7" w:rsidRDefault="00BF7907" w:rsidP="00BF7907">
            <w:pPr>
              <w:jc w:val="center"/>
              <w:cnfStyle w:val="100000000000" w:firstRow="1" w:lastRow="0" w:firstColumn="0" w:lastColumn="0" w:oddVBand="0" w:evenVBand="0" w:oddHBand="0" w:evenHBand="0" w:firstRowFirstColumn="0" w:firstRowLastColumn="0" w:lastRowFirstColumn="0" w:lastRowLastColumn="0"/>
              <w:rPr>
                <w:b w:val="0"/>
                <w:bCs w:val="0"/>
              </w:rPr>
            </w:pPr>
            <w:r>
              <w:t>number</w:t>
            </w:r>
          </w:p>
        </w:tc>
        <w:tc>
          <w:tcPr>
            <w:tcW w:w="2685" w:type="dxa"/>
          </w:tcPr>
          <w:p w14:paraId="33CB66BB" w14:textId="77777777" w:rsidR="00BF7907" w:rsidRPr="004A3BC7" w:rsidRDefault="00BF7907" w:rsidP="00BF7907">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 xml:space="preserve">Model Heat transfer coefficient </w:t>
            </w:r>
            <w:r w:rsidRPr="004A3BC7">
              <w:rPr>
                <w:rFonts w:eastAsiaTheme="minorEastAsia"/>
              </w:rPr>
              <w:t>(</w:t>
            </w:r>
            <m:oMath>
              <m:acc>
                <m:accPr>
                  <m:chr m:val="̅"/>
                  <m:ctrlPr>
                    <w:rPr>
                      <w:rFonts w:ascii="Cambria Math" w:hAnsi="Cambria Math"/>
                      <w:i/>
                    </w:rPr>
                  </m:ctrlPr>
                </m:accPr>
                <m:e>
                  <m:r>
                    <m:rPr>
                      <m:sty m:val="bi"/>
                    </m:rPr>
                    <w:rPr>
                      <w:rFonts w:ascii="Cambria Math" w:hAnsi="Cambria Math"/>
                    </w:rPr>
                    <m:t>h</m:t>
                  </m:r>
                </m:e>
              </m:acc>
            </m:oMath>
            <w:r w:rsidRPr="004A3BC7">
              <w:rPr>
                <w:rFonts w:eastAsiaTheme="minorEastAsia"/>
              </w:rPr>
              <w:t>) (</w:t>
            </w:r>
            <m:oMath>
              <m:f>
                <m:fPr>
                  <m:ctrlPr>
                    <w:rPr>
                      <w:rFonts w:ascii="Cambria Math" w:eastAsiaTheme="minorEastAsia" w:hAnsi="Cambria Math"/>
                      <w:i/>
                    </w:rPr>
                  </m:ctrlPr>
                </m:fPr>
                <m:num>
                  <m:r>
                    <m:rPr>
                      <m:sty m:val="bi"/>
                    </m:rPr>
                    <w:rPr>
                      <w:rFonts w:ascii="Cambria Math" w:eastAsiaTheme="minorEastAsia" w:hAnsi="Cambria Math"/>
                    </w:rPr>
                    <m:t>W</m:t>
                  </m:r>
                </m:num>
                <m:den>
                  <m:sSup>
                    <m:sSupPr>
                      <m:ctrlPr>
                        <w:rPr>
                          <w:rFonts w:ascii="Cambria Math" w:eastAsiaTheme="minorEastAsia" w:hAnsi="Cambria Math"/>
                          <w:i/>
                        </w:rPr>
                      </m:ctrlPr>
                    </m:sSupPr>
                    <m:e>
                      <m:r>
                        <m:rPr>
                          <m:sty m:val="bi"/>
                        </m:rPr>
                        <w:rPr>
                          <w:rFonts w:ascii="Cambria Math" w:eastAsiaTheme="minorEastAsia" w:hAnsi="Cambria Math"/>
                        </w:rPr>
                        <m:t>m</m:t>
                      </m:r>
                    </m:e>
                    <m:sup>
                      <m:r>
                        <m:rPr>
                          <m:sty m:val="bi"/>
                        </m:rPr>
                        <w:rPr>
                          <w:rFonts w:ascii="Cambria Math" w:eastAsiaTheme="minorEastAsia" w:hAnsi="Cambria Math"/>
                        </w:rPr>
                        <m:t>2</m:t>
                      </m:r>
                    </m:sup>
                  </m:sSup>
                  <m:r>
                    <m:rPr>
                      <m:sty m:val="bi"/>
                    </m:rPr>
                    <w:rPr>
                      <w:rFonts w:ascii="Cambria Math" w:eastAsiaTheme="minorEastAsia" w:hAnsi="Cambria Math"/>
                    </w:rPr>
                    <m:t>K</m:t>
                  </m:r>
                </m:den>
              </m:f>
            </m:oMath>
            <w:r w:rsidRPr="004A3BC7">
              <w:rPr>
                <w:rFonts w:eastAsiaTheme="minorEastAsia"/>
              </w:rPr>
              <w:t>)</w:t>
            </w:r>
          </w:p>
        </w:tc>
      </w:tr>
      <w:tr w:rsidR="00D100F4" w:rsidRPr="004A3BC7" w14:paraId="058B12C5"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308075E6" w14:textId="315E41AA" w:rsidR="00D100F4" w:rsidRPr="004A3BC7" w:rsidRDefault="00D100F4" w:rsidP="00D100F4">
            <w:pPr>
              <w:jc w:val="center"/>
            </w:pPr>
            <w:r w:rsidRPr="00BA5EAC">
              <w:rPr>
                <w:b w:val="0"/>
                <w:bCs w:val="0"/>
              </w:rPr>
              <w:t>456</w:t>
            </w:r>
          </w:p>
        </w:tc>
        <w:tc>
          <w:tcPr>
            <w:tcW w:w="1992" w:type="dxa"/>
          </w:tcPr>
          <w:p w14:paraId="78BCDAFF" w14:textId="0AF7D315"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E67</w:t>
            </w:r>
          </w:p>
        </w:tc>
        <w:tc>
          <w:tcPr>
            <w:tcW w:w="1804" w:type="dxa"/>
          </w:tcPr>
          <w:p w14:paraId="002A5B0E"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15.3</w:t>
            </w:r>
          </w:p>
        </w:tc>
        <w:tc>
          <w:tcPr>
            <w:tcW w:w="1272" w:type="dxa"/>
            <w:vAlign w:val="bottom"/>
          </w:tcPr>
          <w:p w14:paraId="73F3E9A5" w14:textId="6083CBF2"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0.28</w:t>
            </w:r>
          </w:p>
        </w:tc>
        <w:tc>
          <w:tcPr>
            <w:tcW w:w="2685" w:type="dxa"/>
            <w:vAlign w:val="bottom"/>
          </w:tcPr>
          <w:p w14:paraId="6F575CAC" w14:textId="38137B96"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0.82</w:t>
            </w:r>
          </w:p>
        </w:tc>
      </w:tr>
      <w:tr w:rsidR="00D100F4" w:rsidRPr="004A3BC7" w14:paraId="6888A32A"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384A15F5" w14:textId="0809F35F" w:rsidR="00D100F4" w:rsidRPr="004A3BC7" w:rsidRDefault="00D100F4" w:rsidP="00D100F4">
            <w:pPr>
              <w:jc w:val="center"/>
            </w:pPr>
            <w:r w:rsidRPr="00BA5EAC">
              <w:rPr>
                <w:b w:val="0"/>
                <w:bCs w:val="0"/>
              </w:rPr>
              <w:lastRenderedPageBreak/>
              <w:t>456</w:t>
            </w:r>
          </w:p>
        </w:tc>
        <w:tc>
          <w:tcPr>
            <w:tcW w:w="1992" w:type="dxa"/>
          </w:tcPr>
          <w:p w14:paraId="435BD2C7" w14:textId="49112CBE"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E68</w:t>
            </w:r>
          </w:p>
        </w:tc>
        <w:tc>
          <w:tcPr>
            <w:tcW w:w="1804" w:type="dxa"/>
          </w:tcPr>
          <w:p w14:paraId="34B1F383"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12.5</w:t>
            </w:r>
          </w:p>
        </w:tc>
        <w:tc>
          <w:tcPr>
            <w:tcW w:w="1272" w:type="dxa"/>
            <w:vAlign w:val="bottom"/>
          </w:tcPr>
          <w:p w14:paraId="29D7AC8D" w14:textId="0985611C"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0.20</w:t>
            </w:r>
          </w:p>
        </w:tc>
        <w:tc>
          <w:tcPr>
            <w:tcW w:w="2685" w:type="dxa"/>
            <w:vAlign w:val="bottom"/>
          </w:tcPr>
          <w:p w14:paraId="52036D65" w14:textId="10DA879D"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0.59</w:t>
            </w:r>
          </w:p>
        </w:tc>
      </w:tr>
      <w:tr w:rsidR="00D100F4" w:rsidRPr="004A3BC7" w14:paraId="14C1D4E3"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66429CC0" w14:textId="00CA4A79" w:rsidR="00D100F4" w:rsidRPr="004A3BC7" w:rsidRDefault="00D100F4" w:rsidP="00D100F4">
            <w:pPr>
              <w:jc w:val="center"/>
            </w:pPr>
            <w:r w:rsidRPr="00BA5EAC">
              <w:rPr>
                <w:b w:val="0"/>
                <w:bCs w:val="0"/>
              </w:rPr>
              <w:t>456</w:t>
            </w:r>
          </w:p>
        </w:tc>
        <w:tc>
          <w:tcPr>
            <w:tcW w:w="1992" w:type="dxa"/>
          </w:tcPr>
          <w:p w14:paraId="5CE87C8A" w14:textId="7965DC33"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E69</w:t>
            </w:r>
          </w:p>
        </w:tc>
        <w:tc>
          <w:tcPr>
            <w:tcW w:w="1804" w:type="dxa"/>
          </w:tcPr>
          <w:p w14:paraId="5DFEA4C1"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10.5</w:t>
            </w:r>
          </w:p>
        </w:tc>
        <w:tc>
          <w:tcPr>
            <w:tcW w:w="1272" w:type="dxa"/>
            <w:vAlign w:val="bottom"/>
          </w:tcPr>
          <w:p w14:paraId="0D036C2A" w14:textId="45E491B9"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0.15</w:t>
            </w:r>
          </w:p>
        </w:tc>
        <w:tc>
          <w:tcPr>
            <w:tcW w:w="2685" w:type="dxa"/>
            <w:vAlign w:val="bottom"/>
          </w:tcPr>
          <w:p w14:paraId="575937E3" w14:textId="260157C7"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0.44</w:t>
            </w:r>
          </w:p>
        </w:tc>
      </w:tr>
      <w:tr w:rsidR="00D100F4" w:rsidRPr="004A3BC7" w14:paraId="1E69B264"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0628E56E" w14:textId="6B97B7F4" w:rsidR="00D100F4" w:rsidRPr="004A3BC7" w:rsidRDefault="00D100F4" w:rsidP="00D100F4">
            <w:pPr>
              <w:jc w:val="center"/>
            </w:pPr>
            <w:r w:rsidRPr="00BA5EAC">
              <w:rPr>
                <w:b w:val="0"/>
                <w:bCs w:val="0"/>
              </w:rPr>
              <w:t>456</w:t>
            </w:r>
          </w:p>
        </w:tc>
        <w:tc>
          <w:tcPr>
            <w:tcW w:w="1992" w:type="dxa"/>
          </w:tcPr>
          <w:p w14:paraId="6B10BEA3" w14:textId="27528B1E"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E70</w:t>
            </w:r>
          </w:p>
        </w:tc>
        <w:tc>
          <w:tcPr>
            <w:tcW w:w="1804" w:type="dxa"/>
          </w:tcPr>
          <w:p w14:paraId="7C6E5990"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9.1</w:t>
            </w:r>
          </w:p>
        </w:tc>
        <w:tc>
          <w:tcPr>
            <w:tcW w:w="1272" w:type="dxa"/>
            <w:vAlign w:val="bottom"/>
          </w:tcPr>
          <w:p w14:paraId="306EEE50" w14:textId="4E2C3201"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0.12</w:t>
            </w:r>
          </w:p>
        </w:tc>
        <w:tc>
          <w:tcPr>
            <w:tcW w:w="2685" w:type="dxa"/>
            <w:vAlign w:val="bottom"/>
          </w:tcPr>
          <w:p w14:paraId="2AB9366D" w14:textId="06D6B4EA"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0.35</w:t>
            </w:r>
          </w:p>
        </w:tc>
      </w:tr>
      <w:tr w:rsidR="00D100F4" w:rsidRPr="004A3BC7" w14:paraId="32190C78"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2DEC82B2" w14:textId="36790E18" w:rsidR="00D100F4" w:rsidRPr="004A3BC7" w:rsidRDefault="00D100F4" w:rsidP="00D100F4">
            <w:pPr>
              <w:jc w:val="center"/>
            </w:pPr>
            <w:r w:rsidRPr="00BA5EAC">
              <w:rPr>
                <w:b w:val="0"/>
                <w:bCs w:val="0"/>
              </w:rPr>
              <w:t>456</w:t>
            </w:r>
          </w:p>
        </w:tc>
        <w:tc>
          <w:tcPr>
            <w:tcW w:w="1992" w:type="dxa"/>
          </w:tcPr>
          <w:p w14:paraId="57ED620B" w14:textId="06ACB99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E71</w:t>
            </w:r>
          </w:p>
        </w:tc>
        <w:tc>
          <w:tcPr>
            <w:tcW w:w="1804" w:type="dxa"/>
          </w:tcPr>
          <w:p w14:paraId="48D73748"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7.1</w:t>
            </w:r>
          </w:p>
        </w:tc>
        <w:tc>
          <w:tcPr>
            <w:tcW w:w="1272" w:type="dxa"/>
            <w:vAlign w:val="bottom"/>
          </w:tcPr>
          <w:p w14:paraId="0370A598" w14:textId="2C6ADE90"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0.08</w:t>
            </w:r>
          </w:p>
        </w:tc>
        <w:tc>
          <w:tcPr>
            <w:tcW w:w="2685" w:type="dxa"/>
            <w:vAlign w:val="bottom"/>
          </w:tcPr>
          <w:p w14:paraId="138D62EE" w14:textId="40596B19"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0.22</w:t>
            </w:r>
          </w:p>
        </w:tc>
      </w:tr>
      <w:tr w:rsidR="00D100F4" w:rsidRPr="004A3BC7" w14:paraId="07215AA3"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7B31F2E4" w14:textId="5D1E76E0" w:rsidR="00D100F4" w:rsidRPr="004A3BC7" w:rsidRDefault="00D100F4" w:rsidP="00D100F4">
            <w:pPr>
              <w:jc w:val="center"/>
            </w:pPr>
            <w:r w:rsidRPr="00BA5EAC">
              <w:rPr>
                <w:b w:val="0"/>
                <w:bCs w:val="0"/>
              </w:rPr>
              <w:t>304</w:t>
            </w:r>
          </w:p>
        </w:tc>
        <w:tc>
          <w:tcPr>
            <w:tcW w:w="1992" w:type="dxa"/>
          </w:tcPr>
          <w:p w14:paraId="0600206E" w14:textId="7D6B8120"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E72</w:t>
            </w:r>
          </w:p>
        </w:tc>
        <w:tc>
          <w:tcPr>
            <w:tcW w:w="1804" w:type="dxa"/>
          </w:tcPr>
          <w:p w14:paraId="4DE8BE5A"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18.3</w:t>
            </w:r>
          </w:p>
        </w:tc>
        <w:tc>
          <w:tcPr>
            <w:tcW w:w="1272" w:type="dxa"/>
            <w:vAlign w:val="bottom"/>
          </w:tcPr>
          <w:p w14:paraId="74DB6AD8" w14:textId="7AA5AE9D"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0.38</w:t>
            </w:r>
          </w:p>
        </w:tc>
        <w:tc>
          <w:tcPr>
            <w:tcW w:w="2685" w:type="dxa"/>
            <w:vAlign w:val="bottom"/>
          </w:tcPr>
          <w:p w14:paraId="209ECCBE" w14:textId="45E46B71"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1.00</w:t>
            </w:r>
          </w:p>
        </w:tc>
      </w:tr>
      <w:tr w:rsidR="00D100F4" w:rsidRPr="004A3BC7" w14:paraId="201552DE"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227F50B9" w14:textId="74C34624" w:rsidR="00D100F4" w:rsidRPr="004A3BC7" w:rsidRDefault="00D100F4" w:rsidP="00D100F4">
            <w:pPr>
              <w:jc w:val="center"/>
            </w:pPr>
            <w:r w:rsidRPr="00BA5EAC">
              <w:rPr>
                <w:b w:val="0"/>
                <w:bCs w:val="0"/>
              </w:rPr>
              <w:t>304</w:t>
            </w:r>
          </w:p>
        </w:tc>
        <w:tc>
          <w:tcPr>
            <w:tcW w:w="1992" w:type="dxa"/>
          </w:tcPr>
          <w:p w14:paraId="259EC8E0" w14:textId="2CF46CF9"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E73</w:t>
            </w:r>
          </w:p>
        </w:tc>
        <w:tc>
          <w:tcPr>
            <w:tcW w:w="1804" w:type="dxa"/>
          </w:tcPr>
          <w:p w14:paraId="578D12EA"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13.2</w:t>
            </w:r>
          </w:p>
        </w:tc>
        <w:tc>
          <w:tcPr>
            <w:tcW w:w="1272" w:type="dxa"/>
            <w:vAlign w:val="bottom"/>
          </w:tcPr>
          <w:p w14:paraId="5A1B772B" w14:textId="50D43738"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0.22</w:t>
            </w:r>
          </w:p>
        </w:tc>
        <w:tc>
          <w:tcPr>
            <w:tcW w:w="2685" w:type="dxa"/>
            <w:vAlign w:val="bottom"/>
          </w:tcPr>
          <w:p w14:paraId="6AB7967E" w14:textId="38277197"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0.60</w:t>
            </w:r>
          </w:p>
        </w:tc>
      </w:tr>
      <w:tr w:rsidR="00D100F4" w:rsidRPr="004A3BC7" w14:paraId="58327E9A"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3FAA174E" w14:textId="0266B9F5" w:rsidR="00D100F4" w:rsidRPr="004A3BC7" w:rsidRDefault="00D100F4" w:rsidP="00D100F4">
            <w:pPr>
              <w:jc w:val="center"/>
            </w:pPr>
            <w:r w:rsidRPr="00BA5EAC">
              <w:rPr>
                <w:b w:val="0"/>
                <w:bCs w:val="0"/>
              </w:rPr>
              <w:t>304</w:t>
            </w:r>
          </w:p>
        </w:tc>
        <w:tc>
          <w:tcPr>
            <w:tcW w:w="1992" w:type="dxa"/>
          </w:tcPr>
          <w:p w14:paraId="6D18C21F" w14:textId="3E021385"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E74</w:t>
            </w:r>
          </w:p>
        </w:tc>
        <w:tc>
          <w:tcPr>
            <w:tcW w:w="1804" w:type="dxa"/>
          </w:tcPr>
          <w:p w14:paraId="69DC174B"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9.0</w:t>
            </w:r>
          </w:p>
        </w:tc>
        <w:tc>
          <w:tcPr>
            <w:tcW w:w="1272" w:type="dxa"/>
            <w:vAlign w:val="bottom"/>
          </w:tcPr>
          <w:p w14:paraId="3B769826" w14:textId="47531990"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0.12</w:t>
            </w:r>
          </w:p>
        </w:tc>
        <w:tc>
          <w:tcPr>
            <w:tcW w:w="2685" w:type="dxa"/>
            <w:vAlign w:val="bottom"/>
          </w:tcPr>
          <w:p w14:paraId="4FB7C5F7" w14:textId="3BE8333D"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0.32</w:t>
            </w:r>
          </w:p>
        </w:tc>
      </w:tr>
      <w:tr w:rsidR="00D100F4" w:rsidRPr="004A3BC7" w14:paraId="4BF77826"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4CDEC51A" w14:textId="39F8AE9E" w:rsidR="00D100F4" w:rsidRPr="004A3BC7" w:rsidRDefault="00D100F4" w:rsidP="00D100F4">
            <w:pPr>
              <w:jc w:val="center"/>
            </w:pPr>
            <w:r w:rsidRPr="00BA5EAC">
              <w:rPr>
                <w:b w:val="0"/>
                <w:bCs w:val="0"/>
              </w:rPr>
              <w:t>304</w:t>
            </w:r>
          </w:p>
        </w:tc>
        <w:tc>
          <w:tcPr>
            <w:tcW w:w="1992" w:type="dxa"/>
          </w:tcPr>
          <w:p w14:paraId="242FCD0A" w14:textId="38A6BF74"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E75</w:t>
            </w:r>
          </w:p>
        </w:tc>
        <w:tc>
          <w:tcPr>
            <w:tcW w:w="1804" w:type="dxa"/>
          </w:tcPr>
          <w:p w14:paraId="58D9AC1B"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themeColor="text1"/>
              </w:rPr>
              <w:t>7.0</w:t>
            </w:r>
          </w:p>
        </w:tc>
        <w:tc>
          <w:tcPr>
            <w:tcW w:w="1272" w:type="dxa"/>
            <w:vAlign w:val="bottom"/>
          </w:tcPr>
          <w:p w14:paraId="31AC7FD8" w14:textId="130C874F"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0.07</w:t>
            </w:r>
          </w:p>
        </w:tc>
        <w:tc>
          <w:tcPr>
            <w:tcW w:w="2685" w:type="dxa"/>
            <w:vAlign w:val="bottom"/>
          </w:tcPr>
          <w:p w14:paraId="41B15ADC" w14:textId="38847062"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0.20</w:t>
            </w:r>
          </w:p>
        </w:tc>
      </w:tr>
      <w:tr w:rsidR="00D100F4" w:rsidRPr="004A3BC7" w14:paraId="0E7075F8"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39A754C7" w14:textId="144FA93D" w:rsidR="00D100F4" w:rsidRPr="004A3BC7" w:rsidRDefault="00D100F4" w:rsidP="00D100F4">
            <w:pPr>
              <w:jc w:val="center"/>
            </w:pPr>
            <w:r w:rsidRPr="00BA5EAC">
              <w:rPr>
                <w:b w:val="0"/>
                <w:bCs w:val="0"/>
              </w:rPr>
              <w:t>304</w:t>
            </w:r>
          </w:p>
        </w:tc>
        <w:tc>
          <w:tcPr>
            <w:tcW w:w="1992" w:type="dxa"/>
          </w:tcPr>
          <w:p w14:paraId="6FC9158E" w14:textId="0826DD23"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E76</w:t>
            </w:r>
          </w:p>
        </w:tc>
        <w:tc>
          <w:tcPr>
            <w:tcW w:w="1804" w:type="dxa"/>
          </w:tcPr>
          <w:p w14:paraId="104CDAEE"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4.5</w:t>
            </w:r>
          </w:p>
        </w:tc>
        <w:tc>
          <w:tcPr>
            <w:tcW w:w="1272" w:type="dxa"/>
            <w:vAlign w:val="bottom"/>
          </w:tcPr>
          <w:p w14:paraId="6F779721" w14:textId="070B993A"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0.04</w:t>
            </w:r>
          </w:p>
        </w:tc>
        <w:tc>
          <w:tcPr>
            <w:tcW w:w="2685" w:type="dxa"/>
            <w:vAlign w:val="bottom"/>
          </w:tcPr>
          <w:p w14:paraId="59EDAF71" w14:textId="3D889F1B"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0.09</w:t>
            </w:r>
          </w:p>
        </w:tc>
      </w:tr>
      <w:tr w:rsidR="00D100F4" w:rsidRPr="004A3BC7" w14:paraId="02D76A87"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494890F8" w14:textId="4F1C385D" w:rsidR="00D100F4" w:rsidRPr="004A3BC7" w:rsidRDefault="00D100F4" w:rsidP="00D100F4">
            <w:pPr>
              <w:jc w:val="center"/>
            </w:pPr>
            <w:r w:rsidRPr="00BA5EAC">
              <w:rPr>
                <w:b w:val="0"/>
                <w:bCs w:val="0"/>
              </w:rPr>
              <w:t>256</w:t>
            </w:r>
          </w:p>
        </w:tc>
        <w:tc>
          <w:tcPr>
            <w:tcW w:w="1992" w:type="dxa"/>
          </w:tcPr>
          <w:p w14:paraId="0B6A5E80" w14:textId="146E2145"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E77</w:t>
            </w:r>
          </w:p>
        </w:tc>
        <w:tc>
          <w:tcPr>
            <w:tcW w:w="1804" w:type="dxa"/>
          </w:tcPr>
          <w:p w14:paraId="0AB7F8D8"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13.9</w:t>
            </w:r>
          </w:p>
        </w:tc>
        <w:tc>
          <w:tcPr>
            <w:tcW w:w="1272" w:type="dxa"/>
            <w:vAlign w:val="bottom"/>
          </w:tcPr>
          <w:p w14:paraId="4ED22D9E" w14:textId="5F16F2C9"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0.24</w:t>
            </w:r>
          </w:p>
        </w:tc>
        <w:tc>
          <w:tcPr>
            <w:tcW w:w="2685" w:type="dxa"/>
            <w:vAlign w:val="bottom"/>
          </w:tcPr>
          <w:p w14:paraId="702CD43F" w14:textId="430561EC"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0.53</w:t>
            </w:r>
          </w:p>
        </w:tc>
      </w:tr>
      <w:tr w:rsidR="00D100F4" w:rsidRPr="004A3BC7" w14:paraId="10D210AA"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77C8AA74" w14:textId="08AB3243" w:rsidR="00D100F4" w:rsidRPr="004A3BC7" w:rsidRDefault="00D100F4" w:rsidP="00D100F4">
            <w:pPr>
              <w:jc w:val="center"/>
            </w:pPr>
            <w:r w:rsidRPr="00BA5EAC">
              <w:rPr>
                <w:b w:val="0"/>
                <w:bCs w:val="0"/>
              </w:rPr>
              <w:t>256</w:t>
            </w:r>
          </w:p>
        </w:tc>
        <w:tc>
          <w:tcPr>
            <w:tcW w:w="1992" w:type="dxa"/>
          </w:tcPr>
          <w:p w14:paraId="1D1E776A" w14:textId="57805DC5"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E78</w:t>
            </w:r>
          </w:p>
        </w:tc>
        <w:tc>
          <w:tcPr>
            <w:tcW w:w="1804" w:type="dxa"/>
          </w:tcPr>
          <w:p w14:paraId="34D7E418"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10.0</w:t>
            </w:r>
          </w:p>
        </w:tc>
        <w:tc>
          <w:tcPr>
            <w:tcW w:w="1272" w:type="dxa"/>
            <w:vAlign w:val="bottom"/>
          </w:tcPr>
          <w:p w14:paraId="59563B3E" w14:textId="068C3274"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0.14</w:t>
            </w:r>
          </w:p>
        </w:tc>
        <w:tc>
          <w:tcPr>
            <w:tcW w:w="2685" w:type="dxa"/>
            <w:vAlign w:val="bottom"/>
          </w:tcPr>
          <w:p w14:paraId="5C2BA126" w14:textId="1AB27C8F"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0.32</w:t>
            </w:r>
          </w:p>
        </w:tc>
      </w:tr>
      <w:tr w:rsidR="00D100F4" w:rsidRPr="004A3BC7" w14:paraId="360B18E6" w14:textId="77777777" w:rsidTr="00BF7907">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00F587C1" w14:textId="2AB3EC17" w:rsidR="00D100F4" w:rsidRPr="004A3BC7" w:rsidRDefault="00D100F4" w:rsidP="00D100F4">
            <w:pPr>
              <w:jc w:val="center"/>
            </w:pPr>
            <w:r w:rsidRPr="00BA5EAC">
              <w:rPr>
                <w:b w:val="0"/>
                <w:bCs w:val="0"/>
              </w:rPr>
              <w:t>256</w:t>
            </w:r>
          </w:p>
        </w:tc>
        <w:tc>
          <w:tcPr>
            <w:tcW w:w="1992" w:type="dxa"/>
          </w:tcPr>
          <w:p w14:paraId="65D605C6" w14:textId="1E54F7BB"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E79</w:t>
            </w:r>
          </w:p>
        </w:tc>
        <w:tc>
          <w:tcPr>
            <w:tcW w:w="1804" w:type="dxa"/>
          </w:tcPr>
          <w:p w14:paraId="5EA869B9"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8.0</w:t>
            </w:r>
          </w:p>
        </w:tc>
        <w:tc>
          <w:tcPr>
            <w:tcW w:w="1272" w:type="dxa"/>
            <w:vAlign w:val="bottom"/>
          </w:tcPr>
          <w:p w14:paraId="7DECD484" w14:textId="602496F2"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0.09</w:t>
            </w:r>
          </w:p>
        </w:tc>
        <w:tc>
          <w:tcPr>
            <w:tcW w:w="2685" w:type="dxa"/>
            <w:vAlign w:val="bottom"/>
          </w:tcPr>
          <w:p w14:paraId="01A1C4E4" w14:textId="4A4E9B48"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0.22</w:t>
            </w:r>
          </w:p>
        </w:tc>
      </w:tr>
      <w:tr w:rsidR="00D100F4" w:rsidRPr="004A3BC7" w14:paraId="21D41E02" w14:textId="77777777" w:rsidTr="00BF7907">
        <w:trPr>
          <w:trHeight w:val="92"/>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62D2F11C" w14:textId="5374E73A" w:rsidR="00D100F4" w:rsidRPr="004A3BC7" w:rsidRDefault="00D100F4" w:rsidP="00D100F4">
            <w:pPr>
              <w:jc w:val="center"/>
            </w:pPr>
            <w:r w:rsidRPr="00BA5EAC">
              <w:rPr>
                <w:b w:val="0"/>
                <w:bCs w:val="0"/>
              </w:rPr>
              <w:t>256</w:t>
            </w:r>
          </w:p>
        </w:tc>
        <w:tc>
          <w:tcPr>
            <w:tcW w:w="1992" w:type="dxa"/>
          </w:tcPr>
          <w:p w14:paraId="62C700A0" w14:textId="5D6AF865"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E80</w:t>
            </w:r>
          </w:p>
        </w:tc>
        <w:tc>
          <w:tcPr>
            <w:tcW w:w="1804" w:type="dxa"/>
          </w:tcPr>
          <w:p w14:paraId="076FF3F6"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6.6</w:t>
            </w:r>
          </w:p>
        </w:tc>
        <w:tc>
          <w:tcPr>
            <w:tcW w:w="1272" w:type="dxa"/>
            <w:vAlign w:val="bottom"/>
          </w:tcPr>
          <w:p w14:paraId="6CEEE52E" w14:textId="3416DB20"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0.07</w:t>
            </w:r>
          </w:p>
        </w:tc>
        <w:tc>
          <w:tcPr>
            <w:tcW w:w="2685" w:type="dxa"/>
            <w:vAlign w:val="bottom"/>
          </w:tcPr>
          <w:p w14:paraId="23DAF41F" w14:textId="7BA8E0B8"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0.16</w:t>
            </w:r>
          </w:p>
        </w:tc>
      </w:tr>
      <w:tr w:rsidR="00D100F4" w:rsidRPr="004A3BC7" w14:paraId="3309C670" w14:textId="77777777" w:rsidTr="00BF7907">
        <w:trPr>
          <w:trHeight w:val="92"/>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1ABB17F4" w14:textId="46D770BD" w:rsidR="00D100F4" w:rsidRPr="004A3BC7" w:rsidRDefault="00D100F4" w:rsidP="00D100F4">
            <w:pPr>
              <w:jc w:val="center"/>
            </w:pPr>
            <w:r w:rsidRPr="00BA5EAC">
              <w:rPr>
                <w:b w:val="0"/>
                <w:bCs w:val="0"/>
              </w:rPr>
              <w:t>256</w:t>
            </w:r>
          </w:p>
        </w:tc>
        <w:tc>
          <w:tcPr>
            <w:tcW w:w="1992" w:type="dxa"/>
          </w:tcPr>
          <w:p w14:paraId="618FF6E9" w14:textId="7777A3AD"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b/>
                <w:bCs/>
              </w:rPr>
            </w:pPr>
            <w:r w:rsidRPr="004A3BC7">
              <w:t>E81</w:t>
            </w:r>
          </w:p>
        </w:tc>
        <w:tc>
          <w:tcPr>
            <w:tcW w:w="1804" w:type="dxa"/>
          </w:tcPr>
          <w:p w14:paraId="6B002DB8" w14:textId="77777777" w:rsidR="00D100F4" w:rsidRPr="004A3BC7"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4.5</w:t>
            </w:r>
          </w:p>
        </w:tc>
        <w:tc>
          <w:tcPr>
            <w:tcW w:w="1272" w:type="dxa"/>
            <w:vAlign w:val="bottom"/>
          </w:tcPr>
          <w:p w14:paraId="00E6ED53" w14:textId="382B1BF9"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rPr>
            </w:pPr>
            <w:r w:rsidRPr="00D100F4">
              <w:rPr>
                <w:color w:val="000000"/>
              </w:rPr>
              <w:t>0.04</w:t>
            </w:r>
          </w:p>
        </w:tc>
        <w:tc>
          <w:tcPr>
            <w:tcW w:w="2685" w:type="dxa"/>
            <w:vAlign w:val="bottom"/>
          </w:tcPr>
          <w:p w14:paraId="362B37D5" w14:textId="6003CE3B" w:rsidR="00D100F4" w:rsidRPr="00D100F4" w:rsidRDefault="00D100F4" w:rsidP="00D100F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0.08</w:t>
            </w:r>
          </w:p>
        </w:tc>
      </w:tr>
    </w:tbl>
    <w:p w14:paraId="190E96C0" w14:textId="77777777" w:rsidR="00BF7907" w:rsidRDefault="00BF7907" w:rsidP="00BF7907">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BF7907" w14:paraId="39628711" w14:textId="77777777" w:rsidTr="00587C5F">
        <w:tc>
          <w:tcPr>
            <w:tcW w:w="4675" w:type="dxa"/>
          </w:tcPr>
          <w:p w14:paraId="5FB9F1FB" w14:textId="77777777" w:rsidR="00BF7907" w:rsidRDefault="00BF7907" w:rsidP="00587C5F">
            <w:pPr>
              <w:rPr>
                <w:b/>
                <w:bCs/>
              </w:rPr>
            </w:pPr>
            <w:r>
              <w:rPr>
                <w:b/>
                <w:bCs/>
                <w:noProof/>
              </w:rPr>
              <mc:AlternateContent>
                <mc:Choice Requires="wps">
                  <w:drawing>
                    <wp:anchor distT="0" distB="0" distL="114300" distR="114300" simplePos="0" relativeHeight="251668480" behindDoc="0" locked="0" layoutInCell="1" allowOverlap="1" wp14:anchorId="3DE77717" wp14:editId="73D08C23">
                      <wp:simplePos x="0" y="0"/>
                      <wp:positionH relativeFrom="column">
                        <wp:posOffset>1419752</wp:posOffset>
                      </wp:positionH>
                      <wp:positionV relativeFrom="paragraph">
                        <wp:posOffset>65351</wp:posOffset>
                      </wp:positionV>
                      <wp:extent cx="272374" cy="155575"/>
                      <wp:effectExtent l="0" t="0" r="7620" b="9525"/>
                      <wp:wrapNone/>
                      <wp:docPr id="1430050338" name="Rectangle 19"/>
                      <wp:cNvGraphicFramePr/>
                      <a:graphic xmlns:a="http://schemas.openxmlformats.org/drawingml/2006/main">
                        <a:graphicData uri="http://schemas.microsoft.com/office/word/2010/wordprocessingShape">
                          <wps:wsp>
                            <wps:cNvSpPr/>
                            <wps:spPr>
                              <a:xfrm>
                                <a:off x="0" y="0"/>
                                <a:ext cx="272374" cy="1555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86598" id="Rectangle 1" o:spid="_x0000_s1026" style="position:absolute;margin-left:111.8pt;margin-top:5.15pt;width:21.45pt;height:12.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" fillcolor="white [3212]" strokecolor="white [3212]" strokeweight="1pt"/>
                  </w:pict>
                </mc:Fallback>
              </mc:AlternateContent>
            </w:r>
            <w:r w:rsidRPr="00DF0E44">
              <w:rPr>
                <w:b/>
                <w:bCs/>
                <w:noProof/>
              </w:rPr>
              <w:drawing>
                <wp:inline distT="0" distB="0" distL="0" distR="0" wp14:anchorId="229D124D" wp14:editId="7ED3E9E9">
                  <wp:extent cx="2846070" cy="1897380"/>
                  <wp:effectExtent l="0" t="0" r="0" b="0"/>
                  <wp:docPr id="1362985450" name="Picture 20" descr="A graph with a line&#10;&#10;Description automatically generated">
                    <a:extLst xmlns:a="http://schemas.openxmlformats.org/drawingml/2006/main">
                      <a:ext uri="{FF2B5EF4-FFF2-40B4-BE49-F238E27FC236}">
                        <a16:creationId xmlns:a16="http://schemas.microsoft.com/office/drawing/2014/main" id="{8C7370AD-44DB-F552-79DB-416FB65E77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with a line&#10;&#10;Description automatically generated">
                            <a:extLst>
                              <a:ext uri="{FF2B5EF4-FFF2-40B4-BE49-F238E27FC236}">
                                <a16:creationId xmlns:a16="http://schemas.microsoft.com/office/drawing/2014/main" id="{8C7370AD-44DB-F552-79DB-416FB65E77E1}"/>
                              </a:ext>
                            </a:extLst>
                          </pic:cNvPr>
                          <pic:cNvPicPr>
                            <a:picLocks noChangeAspect="1"/>
                          </pic:cNvPicPr>
                        </pic:nvPicPr>
                        <pic:blipFill>
                          <a:blip r:embed="rId47"/>
                          <a:stretch>
                            <a:fillRect/>
                          </a:stretch>
                        </pic:blipFill>
                        <pic:spPr>
                          <a:xfrm>
                            <a:off x="0" y="0"/>
                            <a:ext cx="2860277" cy="1906851"/>
                          </a:xfrm>
                          <a:prstGeom prst="rect">
                            <a:avLst/>
                          </a:prstGeom>
                        </pic:spPr>
                      </pic:pic>
                    </a:graphicData>
                  </a:graphic>
                </wp:inline>
              </w:drawing>
            </w:r>
          </w:p>
        </w:tc>
        <w:tc>
          <w:tcPr>
            <w:tcW w:w="4675" w:type="dxa"/>
          </w:tcPr>
          <w:p w14:paraId="7B8506CB" w14:textId="77777777" w:rsidR="00BF7907" w:rsidRDefault="00BF7907" w:rsidP="00587C5F">
            <w:pPr>
              <w:keepNext/>
              <w:rPr>
                <w:b/>
                <w:bCs/>
              </w:rPr>
            </w:pPr>
            <w:r>
              <w:rPr>
                <w:b/>
                <w:bCs/>
                <w:noProof/>
              </w:rPr>
              <mc:AlternateContent>
                <mc:Choice Requires="wps">
                  <w:drawing>
                    <wp:anchor distT="0" distB="0" distL="114300" distR="114300" simplePos="0" relativeHeight="251667456" behindDoc="0" locked="0" layoutInCell="1" allowOverlap="1" wp14:anchorId="22C19CF6" wp14:editId="78AF5305">
                      <wp:simplePos x="0" y="0"/>
                      <wp:positionH relativeFrom="column">
                        <wp:posOffset>878840</wp:posOffset>
                      </wp:positionH>
                      <wp:positionV relativeFrom="paragraph">
                        <wp:posOffset>64973</wp:posOffset>
                      </wp:positionV>
                      <wp:extent cx="1342417" cy="155643"/>
                      <wp:effectExtent l="0" t="0" r="16510" b="9525"/>
                      <wp:wrapNone/>
                      <wp:docPr id="104377376" name="Rectangle 21"/>
                      <wp:cNvGraphicFramePr/>
                      <a:graphic xmlns:a="http://schemas.openxmlformats.org/drawingml/2006/main">
                        <a:graphicData uri="http://schemas.microsoft.com/office/word/2010/wordprocessingShape">
                          <wps:wsp>
                            <wps:cNvSpPr/>
                            <wps:spPr>
                              <a:xfrm>
                                <a:off x="0" y="0"/>
                                <a:ext cx="1342417" cy="1556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67E874" id="Rectangle 1" o:spid="_x0000_s1026" style="position:absolute;margin-left:69.2pt;margin-top:5.1pt;width:105.7pt;height:12.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" fillcolor="white [3212]" strokecolor="white [3212]" strokeweight="1pt"/>
                  </w:pict>
                </mc:Fallback>
              </mc:AlternateContent>
            </w:r>
            <w:r w:rsidRPr="00DF0E44">
              <w:rPr>
                <w:b/>
                <w:bCs/>
                <w:noProof/>
              </w:rPr>
              <w:drawing>
                <wp:inline distT="0" distB="0" distL="0" distR="0" wp14:anchorId="7910D5DB" wp14:editId="15E93A42">
                  <wp:extent cx="2846119" cy="1897412"/>
                  <wp:effectExtent l="0" t="0" r="0" b="0"/>
                  <wp:docPr id="662963250" name="Picture 22" descr="A graph with blue dots and red line&#10;&#10;Description automatically generated">
                    <a:extLst xmlns:a="http://schemas.openxmlformats.org/drawingml/2006/main">
                      <a:ext uri="{FF2B5EF4-FFF2-40B4-BE49-F238E27FC236}">
                        <a16:creationId xmlns:a16="http://schemas.microsoft.com/office/drawing/2014/main" id="{2C82D0EF-61DC-1D63-9E1F-0C00FF1301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with blue dots and red line&#10;&#10;Description automatically generated">
                            <a:extLst>
                              <a:ext uri="{FF2B5EF4-FFF2-40B4-BE49-F238E27FC236}">
                                <a16:creationId xmlns:a16="http://schemas.microsoft.com/office/drawing/2014/main" id="{2C82D0EF-61DC-1D63-9E1F-0C00FF1301D4}"/>
                              </a:ext>
                            </a:extLst>
                          </pic:cNvPr>
                          <pic:cNvPicPr>
                            <a:picLocks noChangeAspect="1"/>
                          </pic:cNvPicPr>
                        </pic:nvPicPr>
                        <pic:blipFill>
                          <a:blip r:embed="rId48"/>
                          <a:stretch>
                            <a:fillRect/>
                          </a:stretch>
                        </pic:blipFill>
                        <pic:spPr>
                          <a:xfrm>
                            <a:off x="0" y="0"/>
                            <a:ext cx="2889211" cy="1926140"/>
                          </a:xfrm>
                          <a:prstGeom prst="rect">
                            <a:avLst/>
                          </a:prstGeom>
                        </pic:spPr>
                      </pic:pic>
                    </a:graphicData>
                  </a:graphic>
                </wp:inline>
              </w:drawing>
            </w:r>
          </w:p>
        </w:tc>
      </w:tr>
    </w:tbl>
    <w:p w14:paraId="5118D484" w14:textId="02D4EE69" w:rsidR="001F69ED" w:rsidRPr="004D15BB" w:rsidRDefault="00BF7907" w:rsidP="004D15BB">
      <w:pPr>
        <w:pStyle w:val="Caption"/>
        <w:rPr>
          <w:color w:val="000000" w:themeColor="text1"/>
        </w:rPr>
      </w:pPr>
      <w:r w:rsidRPr="00F26298">
        <w:rPr>
          <w:color w:val="000000" w:themeColor="text1"/>
        </w:rPr>
        <w:t xml:space="preserve">Figure </w:t>
      </w:r>
      <w:r>
        <w:rPr>
          <w:color w:val="000000" w:themeColor="text1"/>
        </w:rPr>
        <w:t>S1</w:t>
      </w:r>
      <w:r w:rsidR="00231B4B">
        <w:rPr>
          <w:color w:val="000000" w:themeColor="text1"/>
        </w:rPr>
        <w:t>4</w:t>
      </w:r>
      <w:r w:rsidRPr="00F26298">
        <w:rPr>
          <w:color w:val="000000" w:themeColor="text1"/>
        </w:rPr>
        <w:t xml:space="preserve">. Comparison of transient lumped model results with measurements, for the gas (left) domain at a flux </w:t>
      </w:r>
      <w:r>
        <w:rPr>
          <w:color w:val="000000" w:themeColor="text1"/>
        </w:rPr>
        <w:t>of 442 kW/m</w:t>
      </w:r>
      <w:r w:rsidRPr="002302D0">
        <w:rPr>
          <w:color w:val="000000" w:themeColor="text1"/>
          <w:vertAlign w:val="superscript"/>
        </w:rPr>
        <w:t>2</w:t>
      </w:r>
      <w:r>
        <w:rPr>
          <w:color w:val="000000" w:themeColor="text1"/>
        </w:rPr>
        <w:t xml:space="preserve"> (</w:t>
      </w:r>
      <w:r w:rsidRPr="002302D0">
        <w:rPr>
          <w:color w:val="000000" w:themeColor="text1"/>
        </w:rPr>
        <w:t xml:space="preserve">3% decrease from </w:t>
      </w:r>
      <w:r w:rsidRPr="00F26298">
        <w:rPr>
          <w:color w:val="000000" w:themeColor="text1"/>
        </w:rPr>
        <w:t>456 kW/m</w:t>
      </w:r>
      <w:r w:rsidRPr="00F26298">
        <w:rPr>
          <w:color w:val="000000" w:themeColor="text1"/>
          <w:vertAlign w:val="superscript"/>
        </w:rPr>
        <w:t>2</w:t>
      </w:r>
      <w:r w:rsidRPr="002302D0">
        <w:rPr>
          <w:color w:val="000000" w:themeColor="text1"/>
        </w:rPr>
        <w:t>)</w:t>
      </w:r>
      <w:r w:rsidRPr="00F26298">
        <w:rPr>
          <w:color w:val="000000" w:themeColor="text1"/>
        </w:rPr>
        <w:t xml:space="preserve"> and air flowrate of 15.3 L/min (E67) using correlation 6 fitted to the solid and gas domains, and comparison of </w:t>
      </w:r>
      <w:r w:rsidRPr="00F26298">
        <w:rPr>
          <w:color w:val="000000" w:themeColor="text1"/>
        </w:rPr>
        <w:lastRenderedPageBreak/>
        <w:t>the achieved steady state gas temperatures (parity plot-right) using fitted parameters and heat transfer coefficients for correlation 6.</w:t>
      </w:r>
    </w:p>
    <w:p w14:paraId="3535EC66" w14:textId="70BAD154" w:rsidR="001F69ED" w:rsidRDefault="001F69ED" w:rsidP="001F69ED"/>
    <w:p w14:paraId="1D2EC18B" w14:textId="0541DFBF" w:rsidR="001F69ED" w:rsidRPr="005805A8" w:rsidRDefault="001F69ED" w:rsidP="001F69ED">
      <w:pPr>
        <w:pStyle w:val="Caption"/>
        <w:keepNext/>
        <w:rPr>
          <w:b w:val="0"/>
          <w:bCs w:val="0"/>
          <w:i/>
          <w:iCs/>
          <w:color w:val="000000" w:themeColor="text1"/>
        </w:rPr>
      </w:pPr>
      <w:r w:rsidRPr="005805A8">
        <w:rPr>
          <w:color w:val="000000" w:themeColor="text1"/>
        </w:rPr>
        <w:t xml:space="preserve">Table </w:t>
      </w:r>
      <w:r>
        <w:rPr>
          <w:color w:val="000000" w:themeColor="text1"/>
        </w:rPr>
        <w:t>S</w:t>
      </w:r>
      <w:r w:rsidR="00231B4B">
        <w:rPr>
          <w:color w:val="000000" w:themeColor="text1"/>
        </w:rPr>
        <w:t>7</w:t>
      </w:r>
      <w:r w:rsidRPr="005805A8">
        <w:rPr>
          <w:color w:val="000000" w:themeColor="text1"/>
        </w:rPr>
        <w:t xml:space="preserve">. Fitted parameters to the gas domain </w:t>
      </w:r>
      <w:r>
        <w:rPr>
          <w:color w:val="000000" w:themeColor="text1"/>
        </w:rPr>
        <w:t xml:space="preserve">transient profiles and </w:t>
      </w:r>
      <w:r w:rsidRPr="005805A8">
        <w:rPr>
          <w:color w:val="000000" w:themeColor="text1"/>
        </w:rPr>
        <w:t>steady state temperatures obtained from the 1D model using correlation 6.</w:t>
      </w:r>
    </w:p>
    <w:tbl>
      <w:tblPr>
        <w:tblStyle w:val="TableGrid"/>
        <w:tblW w:w="0" w:type="auto"/>
        <w:jc w:val="center"/>
        <w:tblLook w:val="04A0" w:firstRow="1" w:lastRow="0" w:firstColumn="1" w:lastColumn="0" w:noHBand="0" w:noVBand="1"/>
      </w:tblPr>
      <w:tblGrid>
        <w:gridCol w:w="2337"/>
        <w:gridCol w:w="2337"/>
        <w:gridCol w:w="2338"/>
        <w:gridCol w:w="2338"/>
      </w:tblGrid>
      <w:tr w:rsidR="001F69ED" w:rsidRPr="00856AC5" w14:paraId="19DE2118" w14:textId="77777777" w:rsidTr="00587C5F">
        <w:trPr>
          <w:jc w:val="center"/>
        </w:trPr>
        <w:tc>
          <w:tcPr>
            <w:tcW w:w="2337" w:type="dxa"/>
            <w:vAlign w:val="center"/>
          </w:tcPr>
          <w:p w14:paraId="25C3A93F" w14:textId="77777777" w:rsidR="001F69ED" w:rsidRPr="00524834" w:rsidRDefault="001F69ED" w:rsidP="00587C5F">
            <w:pPr>
              <w:jc w:val="center"/>
              <w:rPr>
                <w:rFonts w:eastAsiaTheme="minorEastAsia"/>
                <w:b/>
                <w:bCs/>
                <w:color w:val="000000" w:themeColor="text1"/>
                <w:szCs w:val="18"/>
              </w:rPr>
            </w:pPr>
            <w:r w:rsidRPr="00524834">
              <w:rPr>
                <w:rFonts w:eastAsiaTheme="minorEastAsia"/>
                <w:b/>
                <w:bCs/>
                <w:color w:val="000000" w:themeColor="text1"/>
                <w:szCs w:val="18"/>
              </w:rPr>
              <w:t>Fitted parameter</w:t>
            </w:r>
          </w:p>
        </w:tc>
        <w:tc>
          <w:tcPr>
            <w:tcW w:w="2337" w:type="dxa"/>
            <w:vAlign w:val="center"/>
          </w:tcPr>
          <w:p w14:paraId="5E408EC1" w14:textId="77777777" w:rsidR="001F69ED" w:rsidRPr="00524834" w:rsidRDefault="001F69ED" w:rsidP="00587C5F">
            <w:pPr>
              <w:jc w:val="center"/>
              <w:rPr>
                <w:rFonts w:eastAsiaTheme="minorEastAsia"/>
                <w:b/>
                <w:bCs/>
                <w:color w:val="000000" w:themeColor="text1"/>
                <w:szCs w:val="18"/>
              </w:rPr>
            </w:pPr>
            <w:r w:rsidRPr="00524834">
              <w:rPr>
                <w:rFonts w:eastAsiaTheme="minorEastAsia"/>
                <w:b/>
                <w:bCs/>
                <w:color w:val="000000" w:themeColor="text1"/>
                <w:szCs w:val="18"/>
              </w:rPr>
              <w:t>Value from lumped model</w:t>
            </w:r>
          </w:p>
        </w:tc>
        <w:tc>
          <w:tcPr>
            <w:tcW w:w="2338" w:type="dxa"/>
            <w:vAlign w:val="center"/>
          </w:tcPr>
          <w:p w14:paraId="6DB17D25" w14:textId="77777777" w:rsidR="001F69ED" w:rsidRPr="00524834" w:rsidRDefault="001F69ED" w:rsidP="00587C5F">
            <w:pPr>
              <w:jc w:val="center"/>
              <w:rPr>
                <w:rFonts w:eastAsiaTheme="minorEastAsia"/>
                <w:b/>
                <w:bCs/>
                <w:color w:val="000000" w:themeColor="text1"/>
                <w:szCs w:val="18"/>
              </w:rPr>
            </w:pPr>
            <w:r w:rsidRPr="00524834">
              <w:rPr>
                <w:rFonts w:eastAsiaTheme="minorEastAsia"/>
                <w:b/>
                <w:bCs/>
                <w:color w:val="000000" w:themeColor="text1"/>
                <w:szCs w:val="18"/>
              </w:rPr>
              <w:t>Range reported in Literature</w:t>
            </w:r>
          </w:p>
        </w:tc>
        <w:tc>
          <w:tcPr>
            <w:tcW w:w="2338" w:type="dxa"/>
            <w:vAlign w:val="center"/>
          </w:tcPr>
          <w:p w14:paraId="4D1AD805" w14:textId="77777777" w:rsidR="001F69ED" w:rsidRPr="00524834" w:rsidRDefault="001F69ED" w:rsidP="00587C5F">
            <w:pPr>
              <w:jc w:val="center"/>
              <w:rPr>
                <w:rFonts w:eastAsiaTheme="minorEastAsia"/>
                <w:b/>
                <w:bCs/>
                <w:color w:val="000000" w:themeColor="text1"/>
                <w:szCs w:val="18"/>
              </w:rPr>
            </w:pPr>
            <w:r w:rsidRPr="00524834">
              <w:rPr>
                <w:rFonts w:eastAsiaTheme="minorEastAsia"/>
                <w:b/>
                <w:bCs/>
                <w:color w:val="000000" w:themeColor="text1"/>
                <w:szCs w:val="18"/>
              </w:rPr>
              <w:t>Reference</w:t>
            </w:r>
          </w:p>
        </w:tc>
      </w:tr>
      <w:tr w:rsidR="001F69ED" w:rsidRPr="00856AC5" w14:paraId="3DA9EE27" w14:textId="77777777" w:rsidTr="00587C5F">
        <w:trPr>
          <w:jc w:val="center"/>
        </w:trPr>
        <w:tc>
          <w:tcPr>
            <w:tcW w:w="2337" w:type="dxa"/>
            <w:vAlign w:val="center"/>
          </w:tcPr>
          <w:p w14:paraId="79A8510F" w14:textId="77777777" w:rsidR="001F69ED" w:rsidRPr="00524834" w:rsidRDefault="001F69ED" w:rsidP="00587C5F">
            <w:pPr>
              <w:jc w:val="center"/>
              <w:rPr>
                <w:rFonts w:eastAsiaTheme="minorEastAsia"/>
                <w:b/>
                <w:bCs/>
                <w:color w:val="000000" w:themeColor="text1"/>
                <w:szCs w:val="18"/>
              </w:rPr>
            </w:pPr>
            <w:r>
              <w:rPr>
                <w:rFonts w:eastAsiaTheme="minorEastAsia"/>
                <w:b/>
                <w:bCs/>
                <w:color w:val="000000" w:themeColor="text1"/>
                <w:szCs w:val="18"/>
              </w:rPr>
              <w:t xml:space="preserve">Factor on </w:t>
            </w:r>
            <m:oMath>
              <m:sSub>
                <m:sSubPr>
                  <m:ctrlPr>
                    <w:rPr>
                      <w:rFonts w:ascii="Cambria Math" w:hAnsi="Cambria Math"/>
                      <w:i/>
                      <w:color w:val="000000" w:themeColor="text1"/>
                    </w:rPr>
                  </m:ctrlPr>
                </m:sSubPr>
                <m:e>
                  <m:r>
                    <m:rPr>
                      <m:sty m:val="bi"/>
                    </m:rPr>
                    <w:rPr>
                      <w:rFonts w:ascii="Cambria Math" w:hAnsi="Cambria Math"/>
                      <w:color w:val="000000" w:themeColor="text1"/>
                    </w:rPr>
                    <m:t>ρ</m:t>
                  </m:r>
                </m:e>
                <m:sub>
                  <m:r>
                    <m:rPr>
                      <m:sty m:val="bi"/>
                    </m:rPr>
                    <w:rPr>
                      <w:rFonts w:ascii="Cambria Math" w:hAnsi="Cambria Math"/>
                      <w:color w:val="000000" w:themeColor="text1"/>
                    </w:rPr>
                    <m:t>s</m:t>
                  </m:r>
                </m:sub>
              </m:sSub>
              <m:sSub>
                <m:sSubPr>
                  <m:ctrlPr>
                    <w:rPr>
                      <w:rFonts w:ascii="Cambria Math" w:hAnsi="Cambria Math"/>
                      <w:i/>
                      <w:color w:val="000000" w:themeColor="text1"/>
                    </w:rPr>
                  </m:ctrlPr>
                </m:sSubPr>
                <m:e>
                  <m:r>
                    <m:rPr>
                      <m:sty m:val="bi"/>
                    </m:rPr>
                    <w:rPr>
                      <w:rFonts w:ascii="Cambria Math" w:hAnsi="Cambria Math"/>
                      <w:color w:val="000000" w:themeColor="text1"/>
                    </w:rPr>
                    <m:t>C</m:t>
                  </m:r>
                </m:e>
                <m:sub>
                  <m:r>
                    <m:rPr>
                      <m:sty m:val="bi"/>
                    </m:rPr>
                    <w:rPr>
                      <w:rFonts w:ascii="Cambria Math" w:hAnsi="Cambria Math"/>
                      <w:color w:val="000000" w:themeColor="text1"/>
                    </w:rPr>
                    <m:t>ps</m:t>
                  </m:r>
                </m:sub>
              </m:sSub>
            </m:oMath>
          </w:p>
        </w:tc>
        <w:tc>
          <w:tcPr>
            <w:tcW w:w="2337" w:type="dxa"/>
            <w:vAlign w:val="center"/>
          </w:tcPr>
          <w:p w14:paraId="493AA742" w14:textId="77777777" w:rsidR="001F69ED" w:rsidRDefault="001F69ED" w:rsidP="00587C5F">
            <w:pPr>
              <w:jc w:val="center"/>
              <w:rPr>
                <w:rFonts w:eastAsiaTheme="minorEastAsia"/>
                <w:color w:val="000000" w:themeColor="text1"/>
                <w:szCs w:val="18"/>
              </w:rPr>
            </w:pPr>
            <w:r>
              <w:rPr>
                <w:rFonts w:eastAsiaTheme="minorEastAsia"/>
                <w:color w:val="000000" w:themeColor="text1"/>
                <w:szCs w:val="18"/>
              </w:rPr>
              <w:t>4.40</w:t>
            </w:r>
          </w:p>
        </w:tc>
        <w:tc>
          <w:tcPr>
            <w:tcW w:w="2338" w:type="dxa"/>
            <w:vAlign w:val="center"/>
          </w:tcPr>
          <w:p w14:paraId="6A2F5DB9" w14:textId="77777777" w:rsidR="001F69ED" w:rsidRDefault="001F69ED" w:rsidP="00587C5F">
            <w:pPr>
              <w:jc w:val="center"/>
              <w:rPr>
                <w:rFonts w:eastAsiaTheme="minorEastAsia"/>
                <w:color w:val="000000" w:themeColor="text1"/>
                <w:szCs w:val="18"/>
              </w:rPr>
            </w:pPr>
            <w:r>
              <w:rPr>
                <w:rFonts w:eastAsiaTheme="minorEastAsia"/>
                <w:color w:val="000000" w:themeColor="text1"/>
                <w:szCs w:val="18"/>
              </w:rPr>
              <w:t>-</w:t>
            </w:r>
          </w:p>
        </w:tc>
        <w:tc>
          <w:tcPr>
            <w:tcW w:w="2338" w:type="dxa"/>
            <w:vAlign w:val="center"/>
          </w:tcPr>
          <w:p w14:paraId="362B7EBD" w14:textId="77777777" w:rsidR="001F69ED" w:rsidRPr="007309AC" w:rsidRDefault="001F69ED" w:rsidP="00587C5F">
            <w:pPr>
              <w:jc w:val="center"/>
            </w:pPr>
            <w:r>
              <w:t>-</w:t>
            </w:r>
          </w:p>
        </w:tc>
      </w:tr>
      <w:tr w:rsidR="00B40ED8" w:rsidRPr="00856AC5" w14:paraId="4F73D373" w14:textId="77777777" w:rsidTr="00587C5F">
        <w:trPr>
          <w:jc w:val="center"/>
        </w:trPr>
        <w:tc>
          <w:tcPr>
            <w:tcW w:w="2337" w:type="dxa"/>
            <w:vAlign w:val="center"/>
          </w:tcPr>
          <w:p w14:paraId="5DF73FAE" w14:textId="7ADABD73" w:rsidR="00B40ED8" w:rsidRDefault="00B40ED8" w:rsidP="00B40ED8">
            <w:pPr>
              <w:jc w:val="center"/>
              <w:rPr>
                <w:rFonts w:eastAsiaTheme="minorEastAsia"/>
                <w:b/>
                <w:bCs/>
                <w:color w:val="000000" w:themeColor="text1"/>
                <w:szCs w:val="18"/>
              </w:rPr>
            </w:pPr>
            <m:oMathPara>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eff</m:t>
                    </m:r>
                  </m:sub>
                </m:sSub>
              </m:oMath>
            </m:oMathPara>
          </w:p>
        </w:tc>
        <w:tc>
          <w:tcPr>
            <w:tcW w:w="2337" w:type="dxa"/>
            <w:vAlign w:val="center"/>
          </w:tcPr>
          <w:p w14:paraId="7152CFE6" w14:textId="33D5D9CC" w:rsidR="00B40ED8" w:rsidRDefault="00B40ED8" w:rsidP="00B40ED8">
            <w:pPr>
              <w:jc w:val="center"/>
              <w:rPr>
                <w:rFonts w:eastAsiaTheme="minorEastAsia"/>
                <w:color w:val="000000" w:themeColor="text1"/>
                <w:szCs w:val="18"/>
              </w:rPr>
            </w:pPr>
            <w:r>
              <w:rPr>
                <w:rFonts w:eastAsiaTheme="minorEastAsia"/>
                <w:color w:val="000000" w:themeColor="text1"/>
                <w:szCs w:val="18"/>
              </w:rPr>
              <w:t>11.73</w:t>
            </w:r>
          </w:p>
        </w:tc>
        <w:tc>
          <w:tcPr>
            <w:tcW w:w="2338" w:type="dxa"/>
            <w:vAlign w:val="center"/>
          </w:tcPr>
          <w:p w14:paraId="10FE94A8" w14:textId="685F811E" w:rsidR="00B40ED8" w:rsidRDefault="00B40ED8" w:rsidP="00B40ED8">
            <w:pPr>
              <w:jc w:val="center"/>
              <w:rPr>
                <w:rFonts w:eastAsiaTheme="minorEastAsia"/>
                <w:color w:val="000000" w:themeColor="text1"/>
                <w:szCs w:val="18"/>
              </w:rPr>
            </w:pPr>
            <w:r>
              <w:rPr>
                <w:rFonts w:eastAsiaTheme="minorEastAsia"/>
                <w:color w:val="000000" w:themeColor="text1"/>
                <w:szCs w:val="18"/>
              </w:rPr>
              <w:t>-</w:t>
            </w:r>
          </w:p>
        </w:tc>
        <w:tc>
          <w:tcPr>
            <w:tcW w:w="2338" w:type="dxa"/>
            <w:vAlign w:val="center"/>
          </w:tcPr>
          <w:p w14:paraId="1199AC4D" w14:textId="32E94F4A" w:rsidR="00B40ED8" w:rsidRDefault="00B40ED8" w:rsidP="00B40ED8">
            <w:pPr>
              <w:jc w:val="center"/>
            </w:pPr>
            <w:r>
              <w:t>-</w:t>
            </w:r>
          </w:p>
        </w:tc>
      </w:tr>
      <w:tr w:rsidR="009D2793" w:rsidRPr="00856AC5" w14:paraId="46B65C52" w14:textId="77777777" w:rsidTr="009D2793">
        <w:trPr>
          <w:jc w:val="center"/>
        </w:trPr>
        <w:tc>
          <w:tcPr>
            <w:tcW w:w="2337" w:type="dxa"/>
            <w:vAlign w:val="bottom"/>
          </w:tcPr>
          <w:p w14:paraId="226567E8" w14:textId="325292A2" w:rsidR="009D2793" w:rsidRPr="00517630" w:rsidRDefault="009D2793" w:rsidP="009D2793">
            <w:pPr>
              <w:jc w:val="center"/>
            </w:pPr>
            <m:oMathPara>
              <m:oMath>
                <m:sSub>
                  <m:sSubPr>
                    <m:ctrlPr>
                      <w:rPr>
                        <w:rFonts w:ascii="Cambria Math" w:hAnsi="Cambria Math"/>
                      </w:rPr>
                    </m:ctrlPr>
                  </m:sSubPr>
                  <m:e>
                    <m:r>
                      <m:rPr>
                        <m:sty m:val="bi"/>
                      </m:rPr>
                      <w:rPr>
                        <w:rFonts w:ascii="Cambria Math" w:hAnsi="Cambria Math"/>
                      </w:rPr>
                      <m:t>k</m:t>
                    </m:r>
                  </m:e>
                  <m:sub>
                    <m:r>
                      <w:rPr>
                        <w:rFonts w:ascii="Cambria Math" w:hAnsi="Cambria Math"/>
                      </w:rPr>
                      <m:t>s</m:t>
                    </m:r>
                  </m:sub>
                </m:sSub>
              </m:oMath>
            </m:oMathPara>
          </w:p>
        </w:tc>
        <w:tc>
          <w:tcPr>
            <w:tcW w:w="2337" w:type="dxa"/>
            <w:vAlign w:val="bottom"/>
          </w:tcPr>
          <w:p w14:paraId="27500168" w14:textId="64301CC8" w:rsidR="009D2793" w:rsidRDefault="009D2793" w:rsidP="009D2793">
            <w:pPr>
              <w:jc w:val="center"/>
              <w:rPr>
                <w:rFonts w:eastAsiaTheme="minorEastAsia"/>
                <w:color w:val="000000" w:themeColor="text1"/>
                <w:szCs w:val="18"/>
              </w:rPr>
            </w:pPr>
            <w:r>
              <w:rPr>
                <w:rFonts w:eastAsiaTheme="minorEastAsia"/>
                <w:color w:val="000000" w:themeColor="text1"/>
                <w:szCs w:val="18"/>
              </w:rPr>
              <w:t>13.66</w:t>
            </w:r>
          </w:p>
        </w:tc>
        <w:tc>
          <w:tcPr>
            <w:tcW w:w="2338" w:type="dxa"/>
            <w:vAlign w:val="bottom"/>
          </w:tcPr>
          <w:p w14:paraId="4352A941" w14:textId="24CD0E88" w:rsidR="009D2793" w:rsidRDefault="009D2793" w:rsidP="009D2793">
            <w:pPr>
              <w:jc w:val="center"/>
              <w:rPr>
                <w:rFonts w:eastAsiaTheme="minorEastAsia"/>
                <w:color w:val="000000" w:themeColor="text1"/>
                <w:szCs w:val="18"/>
              </w:rPr>
            </w:pPr>
            <w:r>
              <w:rPr>
                <w:rFonts w:eastAsiaTheme="minorEastAsia"/>
                <w:color w:val="000000" w:themeColor="text1"/>
                <w:szCs w:val="18"/>
              </w:rPr>
              <w:t>-</w:t>
            </w:r>
          </w:p>
        </w:tc>
        <w:tc>
          <w:tcPr>
            <w:tcW w:w="2338" w:type="dxa"/>
            <w:vAlign w:val="bottom"/>
          </w:tcPr>
          <w:p w14:paraId="5533FE79" w14:textId="69B34421" w:rsidR="009D2793" w:rsidRDefault="009D2793" w:rsidP="009D2793">
            <w:pPr>
              <w:jc w:val="center"/>
            </w:pPr>
            <w:r>
              <w:t>-</w:t>
            </w:r>
          </w:p>
        </w:tc>
      </w:tr>
      <w:tr w:rsidR="001F69ED" w:rsidRPr="00856AC5" w14:paraId="2D9C4D02" w14:textId="77777777" w:rsidTr="00587C5F">
        <w:trPr>
          <w:jc w:val="center"/>
        </w:trPr>
        <w:tc>
          <w:tcPr>
            <w:tcW w:w="2337" w:type="dxa"/>
            <w:vAlign w:val="center"/>
          </w:tcPr>
          <w:p w14:paraId="3B2231AC" w14:textId="77777777" w:rsidR="001F69ED" w:rsidRPr="00524834" w:rsidRDefault="001F69ED" w:rsidP="00587C5F">
            <w:pPr>
              <w:jc w:val="center"/>
              <w:rPr>
                <w:rFonts w:eastAsiaTheme="minorEastAsia"/>
                <w:b/>
                <w:bCs/>
                <w:color w:val="000000" w:themeColor="text1"/>
                <w:szCs w:val="18"/>
              </w:rPr>
            </w:pPr>
            <w:r w:rsidRPr="00524834">
              <w:rPr>
                <w:rFonts w:eastAsiaTheme="minorEastAsia"/>
                <w:b/>
                <w:bCs/>
                <w:color w:val="000000" w:themeColor="text1"/>
                <w:szCs w:val="18"/>
              </w:rPr>
              <w:t>a</w:t>
            </w:r>
          </w:p>
        </w:tc>
        <w:tc>
          <w:tcPr>
            <w:tcW w:w="2337" w:type="dxa"/>
            <w:vAlign w:val="center"/>
          </w:tcPr>
          <w:p w14:paraId="29D875B8" w14:textId="69E2A105" w:rsidR="001F69ED" w:rsidRPr="00856AC5" w:rsidRDefault="00B40ED8" w:rsidP="00587C5F">
            <w:pPr>
              <w:jc w:val="center"/>
              <w:rPr>
                <w:rFonts w:eastAsiaTheme="minorEastAsia"/>
                <w:color w:val="000000" w:themeColor="text1"/>
                <w:szCs w:val="18"/>
              </w:rPr>
            </w:pPr>
            <w:r>
              <w:rPr>
                <w:rFonts w:eastAsiaTheme="minorEastAsia"/>
                <w:color w:val="000000" w:themeColor="text1"/>
                <w:szCs w:val="18"/>
              </w:rPr>
              <w:t>588.61</w:t>
            </w:r>
          </w:p>
        </w:tc>
        <w:tc>
          <w:tcPr>
            <w:tcW w:w="2338" w:type="dxa"/>
            <w:vAlign w:val="center"/>
          </w:tcPr>
          <w:p w14:paraId="7028CC56" w14:textId="77777777" w:rsidR="001F69ED" w:rsidRPr="00856AC5" w:rsidRDefault="001F69ED" w:rsidP="00587C5F">
            <w:pPr>
              <w:jc w:val="center"/>
              <w:rPr>
                <w:rFonts w:eastAsiaTheme="minorEastAsia"/>
                <w:color w:val="000000" w:themeColor="text1"/>
                <w:szCs w:val="18"/>
              </w:rPr>
            </w:pPr>
            <w:r>
              <w:rPr>
                <w:rFonts w:eastAsiaTheme="minorEastAsia"/>
                <w:color w:val="000000" w:themeColor="text1"/>
                <w:szCs w:val="18"/>
              </w:rPr>
              <w:t>69.90 – 1359.00</w:t>
            </w:r>
          </w:p>
        </w:tc>
        <w:tc>
          <w:tcPr>
            <w:tcW w:w="2338" w:type="dxa"/>
            <w:vMerge w:val="restart"/>
            <w:vAlign w:val="center"/>
          </w:tcPr>
          <w:p w14:paraId="6833FDCB" w14:textId="77777777" w:rsidR="001F69ED" w:rsidRPr="00856AC5" w:rsidRDefault="001F69ED" w:rsidP="00587C5F">
            <w:pPr>
              <w:jc w:val="center"/>
              <w:rPr>
                <w:rFonts w:eastAsiaTheme="minorEastAsia"/>
                <w:color w:val="000000" w:themeColor="text1"/>
                <w:szCs w:val="18"/>
              </w:rPr>
            </w:pPr>
            <w:r w:rsidRPr="007309AC">
              <w:fldChar w:fldCharType="begin"/>
            </w:r>
            <w:r>
              <w:instrText xml:space="preserve"> ADDIN EN.CITE &lt;EndNote&gt;&lt;Cite&gt;&lt;Author&gt;Frank Kreith&lt;/Author&gt;&lt;Year&gt;2010&lt;/Year&gt;&lt;RecNum&gt;61&lt;/RecNum&gt;&lt;DisplayText&gt;[18, 24]&lt;/DisplayText&gt;&lt;record&gt;&lt;rec-number&gt;61&lt;/rec-number&gt;&lt;foreign-keys&gt;&lt;key app="EN" db-id="z2drfs0r5za52verxw650w5l5vzadaestwsr" timestamp="1715176386"&gt;61&lt;/key&gt;&lt;/foreign-keys&gt;&lt;ref-type name="Book"&gt;6&lt;/ref-type&gt;&lt;contributors&gt;&lt;authors&gt;&lt;author&gt;Frank Kreith, Raj M. Manglik, Mark S. Bohn&lt;/author&gt;&lt;/authors&gt;&lt;/contributors&gt;&lt;titles&gt;&lt;title&gt;Principles of Heat Transfer&lt;/title&gt;&lt;/titles&gt;&lt;edition&gt;Seventh edition&lt;/edition&gt;&lt;dates&gt;&lt;year&gt;2010&lt;/year&gt;&lt;/dates&gt;&lt;publisher&gt;Cengage Learning&lt;/publisher&gt;&lt;urls&gt;&lt;/urls&gt;&lt;/record&gt;&lt;/Cite&gt;&lt;Cite&gt;&lt;Author&gt;Avila-Marin&lt;/Author&gt;&lt;Year&gt;2018&lt;/Year&gt;&lt;RecNum&gt;60&lt;/RecNum&gt;&lt;record&gt;&lt;rec-number&gt;60&lt;/rec-number&gt;&lt;foreign-keys&gt;&lt;key app="EN" db-id="z2drfs0r5za52verxw650w5l5vzadaestwsr" timestamp="1714819871"&gt;60&lt;/key&gt;&lt;/foreign-keys&gt;&lt;ref-type name="Journal Article"&gt;17&lt;/ref-type&gt;&lt;contributors&gt;&lt;authors&gt;&lt;author&gt;Avila-Marin, Antonio L.&lt;/author&gt;&lt;author&gt;Caliot, Cyril&lt;/author&gt;&lt;author&gt;Flamant, Gilles&lt;/author&gt;&lt;author&gt;Alvarez de Lara, Monica&lt;/author&gt;&lt;author&gt;Fernandez-Reche, Jesús&lt;/author&gt;&lt;/authors&gt;&lt;/contributors&gt;&lt;titles&gt;&lt;title&gt;Numerical determination of the heat transfer coefficient for volumetric air receivers with wire meshes&lt;/title&gt;&lt;secondary-title&gt;Solar Energy&lt;/secondary-title&gt;&lt;/titles&gt;&lt;periodical&gt;&lt;full-title&gt;Solar Energy&lt;/full-title&gt;&lt;/periodical&gt;&lt;pages&gt;317-329&lt;/pages&gt;&lt;volume&gt;162&lt;/volume&gt;&lt;keywords&gt;&lt;keyword&gt;Volumetric absorbers&lt;/keyword&gt;&lt;keyword&gt;Convective heat transfer coefficient&lt;/keyword&gt;&lt;keyword&gt;Wire mesh&lt;/keyword&gt;&lt;keyword&gt;Detail simulation&lt;/keyword&gt;&lt;/keywords&gt;&lt;dates&gt;&lt;year&gt;2018&lt;/year&gt;&lt;pub-dates&gt;&lt;date&gt;2018/03/01/&lt;/date&gt;&lt;/pub-dates&gt;&lt;/dates&gt;&lt;isbn&gt;0038-092X&lt;/isbn&gt;&lt;urls&gt;&lt;related-urls&gt;&lt;url&gt;https://www.sciencedirect.com/science/article/pii/S0038092X18300550&lt;/url&gt;&lt;/related-urls&gt;&lt;/urls&gt;&lt;electronic-resource-num&gt;https://doi.org/10.1016/j.solener.2018.01.034&lt;/electronic-resource-num&gt;&lt;/record&gt;&lt;/Cite&gt;&lt;/EndNote&gt;</w:instrText>
            </w:r>
            <w:r w:rsidRPr="007309AC">
              <w:fldChar w:fldCharType="separate"/>
            </w:r>
            <w:r>
              <w:rPr>
                <w:noProof/>
              </w:rPr>
              <w:t>[18, 24]</w:t>
            </w:r>
            <w:r w:rsidRPr="007309AC">
              <w:fldChar w:fldCharType="end"/>
            </w:r>
          </w:p>
        </w:tc>
      </w:tr>
      <w:tr w:rsidR="001F69ED" w:rsidRPr="00856AC5" w14:paraId="5B4B59E3" w14:textId="77777777" w:rsidTr="00587C5F">
        <w:trPr>
          <w:jc w:val="center"/>
        </w:trPr>
        <w:tc>
          <w:tcPr>
            <w:tcW w:w="2337" w:type="dxa"/>
            <w:vAlign w:val="center"/>
          </w:tcPr>
          <w:p w14:paraId="60430DA8" w14:textId="77777777" w:rsidR="001F69ED" w:rsidRPr="00524834" w:rsidRDefault="001F69ED" w:rsidP="00587C5F">
            <w:pPr>
              <w:jc w:val="center"/>
              <w:rPr>
                <w:rFonts w:eastAsiaTheme="minorEastAsia"/>
                <w:b/>
                <w:bCs/>
                <w:color w:val="000000" w:themeColor="text1"/>
                <w:szCs w:val="18"/>
              </w:rPr>
            </w:pPr>
            <w:r w:rsidRPr="00524834">
              <w:rPr>
                <w:rFonts w:eastAsiaTheme="minorEastAsia"/>
                <w:b/>
                <w:bCs/>
                <w:color w:val="000000" w:themeColor="text1"/>
                <w:szCs w:val="18"/>
              </w:rPr>
              <w:t>b</w:t>
            </w:r>
          </w:p>
        </w:tc>
        <w:tc>
          <w:tcPr>
            <w:tcW w:w="2337" w:type="dxa"/>
            <w:vAlign w:val="center"/>
          </w:tcPr>
          <w:p w14:paraId="076FCE43" w14:textId="5AABE5A3" w:rsidR="001F69ED" w:rsidRPr="00856AC5" w:rsidRDefault="001F69ED" w:rsidP="00587C5F">
            <w:pPr>
              <w:jc w:val="center"/>
              <w:rPr>
                <w:rFonts w:eastAsiaTheme="minorEastAsia"/>
                <w:color w:val="000000" w:themeColor="text1"/>
                <w:szCs w:val="18"/>
              </w:rPr>
            </w:pPr>
            <w:r>
              <w:rPr>
                <w:rFonts w:eastAsiaTheme="minorEastAsia"/>
                <w:color w:val="000000" w:themeColor="text1"/>
                <w:szCs w:val="18"/>
              </w:rPr>
              <w:t>0.</w:t>
            </w:r>
            <w:r w:rsidR="00B40ED8">
              <w:rPr>
                <w:rFonts w:eastAsiaTheme="minorEastAsia"/>
                <w:color w:val="000000" w:themeColor="text1"/>
                <w:szCs w:val="18"/>
              </w:rPr>
              <w:t>84</w:t>
            </w:r>
          </w:p>
        </w:tc>
        <w:tc>
          <w:tcPr>
            <w:tcW w:w="2338" w:type="dxa"/>
            <w:vAlign w:val="center"/>
          </w:tcPr>
          <w:p w14:paraId="674886DA" w14:textId="77777777" w:rsidR="001F69ED" w:rsidRPr="00856AC5" w:rsidRDefault="001F69ED" w:rsidP="00587C5F">
            <w:pPr>
              <w:jc w:val="center"/>
              <w:rPr>
                <w:rFonts w:eastAsiaTheme="minorEastAsia"/>
                <w:color w:val="000000" w:themeColor="text1"/>
                <w:szCs w:val="18"/>
              </w:rPr>
            </w:pPr>
            <w:r>
              <w:rPr>
                <w:rFonts w:eastAsiaTheme="minorEastAsia"/>
                <w:color w:val="000000" w:themeColor="text1"/>
                <w:szCs w:val="18"/>
              </w:rPr>
              <w:t>0.31 – 0.59</w:t>
            </w:r>
          </w:p>
        </w:tc>
        <w:tc>
          <w:tcPr>
            <w:tcW w:w="2338" w:type="dxa"/>
            <w:vMerge/>
            <w:vAlign w:val="center"/>
          </w:tcPr>
          <w:p w14:paraId="646A40F8" w14:textId="77777777" w:rsidR="001F69ED" w:rsidRPr="00856AC5" w:rsidRDefault="001F69ED" w:rsidP="00587C5F">
            <w:pPr>
              <w:jc w:val="center"/>
              <w:rPr>
                <w:rFonts w:eastAsiaTheme="minorEastAsia"/>
                <w:color w:val="000000" w:themeColor="text1"/>
                <w:szCs w:val="18"/>
              </w:rPr>
            </w:pPr>
          </w:p>
        </w:tc>
      </w:tr>
      <w:tr w:rsidR="001F69ED" w:rsidRPr="00856AC5" w14:paraId="3CF6C4A3" w14:textId="77777777" w:rsidTr="00587C5F">
        <w:trPr>
          <w:jc w:val="center"/>
        </w:trPr>
        <w:tc>
          <w:tcPr>
            <w:tcW w:w="2337" w:type="dxa"/>
            <w:vAlign w:val="center"/>
          </w:tcPr>
          <w:p w14:paraId="74C4339A" w14:textId="77777777" w:rsidR="001F69ED" w:rsidRPr="00524834" w:rsidRDefault="001F69ED" w:rsidP="00587C5F">
            <w:pPr>
              <w:jc w:val="center"/>
              <w:rPr>
                <w:rFonts w:eastAsiaTheme="minorEastAsia"/>
                <w:b/>
                <w:bCs/>
                <w:color w:val="000000" w:themeColor="text1"/>
                <w:szCs w:val="18"/>
              </w:rPr>
            </w:pPr>
            <w:r w:rsidRPr="00524834">
              <w:rPr>
                <w:rFonts w:eastAsiaTheme="minorEastAsia"/>
                <w:b/>
                <w:bCs/>
                <w:color w:val="000000" w:themeColor="text1"/>
                <w:szCs w:val="18"/>
              </w:rPr>
              <w:t>c</w:t>
            </w:r>
          </w:p>
        </w:tc>
        <w:tc>
          <w:tcPr>
            <w:tcW w:w="2337" w:type="dxa"/>
            <w:vAlign w:val="center"/>
          </w:tcPr>
          <w:p w14:paraId="25FC887E" w14:textId="1CA1AEB3" w:rsidR="001F69ED" w:rsidRPr="00856AC5" w:rsidRDefault="00B40ED8" w:rsidP="00587C5F">
            <w:pPr>
              <w:jc w:val="center"/>
              <w:rPr>
                <w:rFonts w:eastAsiaTheme="minorEastAsia"/>
                <w:color w:val="000000" w:themeColor="text1"/>
                <w:szCs w:val="18"/>
              </w:rPr>
            </w:pPr>
            <w:r>
              <w:rPr>
                <w:rFonts w:eastAsiaTheme="minorEastAsia"/>
                <w:color w:val="000000" w:themeColor="text1"/>
                <w:szCs w:val="18"/>
              </w:rPr>
              <w:t>2.89</w:t>
            </w:r>
          </w:p>
        </w:tc>
        <w:tc>
          <w:tcPr>
            <w:tcW w:w="2338" w:type="dxa"/>
            <w:vAlign w:val="center"/>
          </w:tcPr>
          <w:p w14:paraId="640D12D4" w14:textId="77777777" w:rsidR="001F69ED" w:rsidRPr="00856AC5" w:rsidRDefault="001F69ED" w:rsidP="00587C5F">
            <w:pPr>
              <w:jc w:val="center"/>
              <w:rPr>
                <w:rFonts w:eastAsiaTheme="minorEastAsia"/>
                <w:color w:val="000000" w:themeColor="text1"/>
                <w:szCs w:val="18"/>
              </w:rPr>
            </w:pPr>
            <w:r>
              <w:rPr>
                <w:rFonts w:eastAsiaTheme="minorEastAsia"/>
                <w:color w:val="000000" w:themeColor="text1"/>
                <w:szCs w:val="18"/>
              </w:rPr>
              <w:t>6.50 – 16.22</w:t>
            </w:r>
          </w:p>
        </w:tc>
        <w:tc>
          <w:tcPr>
            <w:tcW w:w="2338" w:type="dxa"/>
            <w:vMerge/>
            <w:vAlign w:val="center"/>
          </w:tcPr>
          <w:p w14:paraId="64982CAD" w14:textId="77777777" w:rsidR="001F69ED" w:rsidRPr="00856AC5" w:rsidRDefault="001F69ED" w:rsidP="00587C5F">
            <w:pPr>
              <w:keepNext/>
              <w:jc w:val="center"/>
              <w:rPr>
                <w:rFonts w:eastAsiaTheme="minorEastAsia"/>
                <w:color w:val="000000" w:themeColor="text1"/>
                <w:szCs w:val="18"/>
              </w:rPr>
            </w:pPr>
          </w:p>
        </w:tc>
      </w:tr>
    </w:tbl>
    <w:p w14:paraId="49FD8045" w14:textId="77777777" w:rsidR="001F69ED" w:rsidRPr="001F69ED" w:rsidRDefault="001F69ED" w:rsidP="001F69ED"/>
    <w:p w14:paraId="083E2D24" w14:textId="3EAF3158" w:rsidR="001F69ED" w:rsidRPr="005805A8" w:rsidRDefault="001F69ED" w:rsidP="001F69ED">
      <w:pPr>
        <w:pStyle w:val="Caption"/>
        <w:keepNext/>
        <w:spacing w:before="240" w:after="240"/>
        <w:rPr>
          <w:b w:val="0"/>
          <w:bCs w:val="0"/>
          <w:i/>
          <w:iCs/>
          <w:color w:val="000000" w:themeColor="text1"/>
        </w:rPr>
      </w:pPr>
      <w:r w:rsidRPr="005805A8">
        <w:rPr>
          <w:color w:val="000000" w:themeColor="text1"/>
        </w:rPr>
        <w:t xml:space="preserve">Table </w:t>
      </w:r>
      <w:r>
        <w:rPr>
          <w:color w:val="000000" w:themeColor="text1"/>
        </w:rPr>
        <w:t>S</w:t>
      </w:r>
      <w:r w:rsidR="00231B4B">
        <w:rPr>
          <w:color w:val="000000" w:themeColor="text1"/>
        </w:rPr>
        <w:t>8</w:t>
      </w:r>
      <w:r w:rsidRPr="005805A8">
        <w:rPr>
          <w:color w:val="000000" w:themeColor="text1"/>
        </w:rPr>
        <w:t>. 1D model heat transfer coefficient fitted to the</w:t>
      </w:r>
      <w:r>
        <w:rPr>
          <w:color w:val="000000" w:themeColor="text1"/>
        </w:rPr>
        <w:t xml:space="preserve"> </w:t>
      </w:r>
      <w:r w:rsidRPr="005805A8">
        <w:rPr>
          <w:color w:val="000000" w:themeColor="text1"/>
        </w:rPr>
        <w:t>gas</w:t>
      </w:r>
      <w:r>
        <w:rPr>
          <w:color w:val="000000" w:themeColor="text1"/>
        </w:rPr>
        <w:t xml:space="preserve"> domain</w:t>
      </w:r>
      <w:r w:rsidRPr="005805A8">
        <w:rPr>
          <w:color w:val="000000" w:themeColor="text1"/>
        </w:rPr>
        <w:t xml:space="preserve"> transient profiles and steady state temperatures using correlation 6.</w:t>
      </w:r>
    </w:p>
    <w:tbl>
      <w:tblPr>
        <w:tblStyle w:val="GridTable1Light"/>
        <w:tblW w:w="11381" w:type="dxa"/>
        <w:jc w:val="center"/>
        <w:tblLook w:val="04A0" w:firstRow="1" w:lastRow="0" w:firstColumn="1" w:lastColumn="0" w:noHBand="0" w:noVBand="1"/>
      </w:tblPr>
      <w:tblGrid>
        <w:gridCol w:w="2030"/>
        <w:gridCol w:w="2030"/>
        <w:gridCol w:w="1688"/>
        <w:gridCol w:w="2001"/>
        <w:gridCol w:w="3632"/>
      </w:tblGrid>
      <w:tr w:rsidR="001F69ED" w:rsidRPr="004A3BC7" w14:paraId="1E632869" w14:textId="77777777" w:rsidTr="00587C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5456668A" w14:textId="77777777" w:rsidR="001F69ED" w:rsidRPr="004A3BC7" w:rsidRDefault="001F69ED" w:rsidP="00587C5F">
            <w:pPr>
              <w:jc w:val="center"/>
            </w:pPr>
            <w:r>
              <w:t>Flux (kW/m</w:t>
            </w:r>
            <w:r w:rsidRPr="00BA5EAC">
              <w:rPr>
                <w:vertAlign w:val="superscript"/>
              </w:rPr>
              <w:t>2</w:t>
            </w:r>
            <w:r>
              <w:t>)</w:t>
            </w:r>
          </w:p>
        </w:tc>
        <w:tc>
          <w:tcPr>
            <w:tcW w:w="2030" w:type="dxa"/>
            <w:vAlign w:val="center"/>
          </w:tcPr>
          <w:p w14:paraId="11A89946" w14:textId="77777777" w:rsidR="001F69ED" w:rsidRPr="004A3BC7" w:rsidRDefault="001F69ED" w:rsidP="00587C5F">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Experiment No.</w:t>
            </w:r>
          </w:p>
        </w:tc>
        <w:tc>
          <w:tcPr>
            <w:tcW w:w="1688" w:type="dxa"/>
            <w:vAlign w:val="center"/>
          </w:tcPr>
          <w:p w14:paraId="0C0CBD71" w14:textId="77777777" w:rsidR="001F69ED" w:rsidRPr="004A3BC7" w:rsidRDefault="001F69ED" w:rsidP="00587C5F">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Flowrate (</w:t>
            </w:r>
            <w:r>
              <w:t>L/min</w:t>
            </w:r>
            <w:r w:rsidRPr="004A3BC7">
              <w:t>)</w:t>
            </w:r>
          </w:p>
        </w:tc>
        <w:tc>
          <w:tcPr>
            <w:tcW w:w="2001" w:type="dxa"/>
            <w:vAlign w:val="center"/>
          </w:tcPr>
          <w:p w14:paraId="5FCC5591" w14:textId="77777777" w:rsidR="001F69ED" w:rsidRDefault="001F69ED" w:rsidP="00587C5F">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Nu</w:t>
            </w:r>
          </w:p>
          <w:p w14:paraId="3CFB7A63" w14:textId="77777777" w:rsidR="001F69ED" w:rsidRPr="004A3BC7" w:rsidRDefault="001F69ED" w:rsidP="00587C5F">
            <w:pPr>
              <w:jc w:val="center"/>
              <w:cnfStyle w:val="100000000000" w:firstRow="1" w:lastRow="0" w:firstColumn="0" w:lastColumn="0" w:oddVBand="0" w:evenVBand="0" w:oddHBand="0" w:evenHBand="0" w:firstRowFirstColumn="0" w:firstRowLastColumn="0" w:lastRowFirstColumn="0" w:lastRowLastColumn="0"/>
              <w:rPr>
                <w:b w:val="0"/>
                <w:bCs w:val="0"/>
              </w:rPr>
            </w:pPr>
            <w:r>
              <w:t>number</w:t>
            </w:r>
          </w:p>
        </w:tc>
        <w:tc>
          <w:tcPr>
            <w:tcW w:w="3632" w:type="dxa"/>
            <w:vAlign w:val="center"/>
          </w:tcPr>
          <w:p w14:paraId="1692F239" w14:textId="77777777" w:rsidR="001F69ED" w:rsidRPr="004A3BC7" w:rsidRDefault="001F69ED" w:rsidP="00587C5F">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 xml:space="preserve">Model Heat transfer coefficient </w:t>
            </w:r>
            <w:r w:rsidRPr="004A3BC7">
              <w:rPr>
                <w:rFonts w:eastAsiaTheme="minorEastAsia"/>
              </w:rPr>
              <w:t>(</w:t>
            </w:r>
            <m:oMath>
              <m:acc>
                <m:accPr>
                  <m:chr m:val="̅"/>
                  <m:ctrlPr>
                    <w:rPr>
                      <w:rFonts w:ascii="Cambria Math" w:hAnsi="Cambria Math"/>
                      <w:i/>
                    </w:rPr>
                  </m:ctrlPr>
                </m:accPr>
                <m:e>
                  <m:r>
                    <m:rPr>
                      <m:sty m:val="bi"/>
                    </m:rPr>
                    <w:rPr>
                      <w:rFonts w:ascii="Cambria Math" w:hAnsi="Cambria Math"/>
                    </w:rPr>
                    <m:t>h</m:t>
                  </m:r>
                </m:e>
              </m:acc>
            </m:oMath>
            <w:r w:rsidRPr="004A3BC7">
              <w:rPr>
                <w:rFonts w:eastAsiaTheme="minorEastAsia"/>
              </w:rPr>
              <w:t>) (</w:t>
            </w:r>
            <m:oMath>
              <m:f>
                <m:fPr>
                  <m:ctrlPr>
                    <w:rPr>
                      <w:rFonts w:ascii="Cambria Math" w:eastAsiaTheme="minorEastAsia" w:hAnsi="Cambria Math"/>
                      <w:i/>
                    </w:rPr>
                  </m:ctrlPr>
                </m:fPr>
                <m:num>
                  <m:r>
                    <m:rPr>
                      <m:sty m:val="bi"/>
                    </m:rPr>
                    <w:rPr>
                      <w:rFonts w:ascii="Cambria Math" w:eastAsiaTheme="minorEastAsia" w:hAnsi="Cambria Math"/>
                    </w:rPr>
                    <m:t>W</m:t>
                  </m:r>
                </m:num>
                <m:den>
                  <m:sSup>
                    <m:sSupPr>
                      <m:ctrlPr>
                        <w:rPr>
                          <w:rFonts w:ascii="Cambria Math" w:eastAsiaTheme="minorEastAsia" w:hAnsi="Cambria Math"/>
                          <w:i/>
                        </w:rPr>
                      </m:ctrlPr>
                    </m:sSupPr>
                    <m:e>
                      <m:r>
                        <m:rPr>
                          <m:sty m:val="bi"/>
                        </m:rPr>
                        <w:rPr>
                          <w:rFonts w:ascii="Cambria Math" w:eastAsiaTheme="minorEastAsia" w:hAnsi="Cambria Math"/>
                        </w:rPr>
                        <m:t>m</m:t>
                      </m:r>
                    </m:e>
                    <m:sup>
                      <m:r>
                        <m:rPr>
                          <m:sty m:val="bi"/>
                        </m:rPr>
                        <w:rPr>
                          <w:rFonts w:ascii="Cambria Math" w:eastAsiaTheme="minorEastAsia" w:hAnsi="Cambria Math"/>
                        </w:rPr>
                        <m:t>2</m:t>
                      </m:r>
                    </m:sup>
                  </m:sSup>
                  <m:r>
                    <m:rPr>
                      <m:sty m:val="bi"/>
                    </m:rPr>
                    <w:rPr>
                      <w:rFonts w:ascii="Cambria Math" w:eastAsiaTheme="minorEastAsia" w:hAnsi="Cambria Math"/>
                    </w:rPr>
                    <m:t>K</m:t>
                  </m:r>
                </m:den>
              </m:f>
            </m:oMath>
            <w:r w:rsidRPr="004A3BC7">
              <w:rPr>
                <w:rFonts w:eastAsiaTheme="minorEastAsia"/>
              </w:rPr>
              <w:t>)</w:t>
            </w:r>
          </w:p>
        </w:tc>
      </w:tr>
      <w:tr w:rsidR="00B40ED8" w:rsidRPr="00D100F4" w14:paraId="79D1655F"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5D12045B" w14:textId="77777777" w:rsidR="00B40ED8" w:rsidRPr="00D100F4" w:rsidRDefault="00B40ED8" w:rsidP="00B40ED8">
            <w:pPr>
              <w:jc w:val="center"/>
            </w:pPr>
            <w:r w:rsidRPr="00D100F4">
              <w:rPr>
                <w:b w:val="0"/>
                <w:bCs w:val="0"/>
              </w:rPr>
              <w:t>456</w:t>
            </w:r>
          </w:p>
        </w:tc>
        <w:tc>
          <w:tcPr>
            <w:tcW w:w="2030" w:type="dxa"/>
            <w:vAlign w:val="center"/>
          </w:tcPr>
          <w:p w14:paraId="173E0A73"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E67</w:t>
            </w:r>
          </w:p>
        </w:tc>
        <w:tc>
          <w:tcPr>
            <w:tcW w:w="1688" w:type="dxa"/>
            <w:vAlign w:val="center"/>
          </w:tcPr>
          <w:p w14:paraId="4223AD20"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15.3</w:t>
            </w:r>
          </w:p>
        </w:tc>
        <w:tc>
          <w:tcPr>
            <w:tcW w:w="2001" w:type="dxa"/>
            <w:vAlign w:val="bottom"/>
          </w:tcPr>
          <w:p w14:paraId="6DB58C2C" w14:textId="5D620397"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1475.40</w:t>
            </w:r>
          </w:p>
        </w:tc>
        <w:tc>
          <w:tcPr>
            <w:tcW w:w="3632" w:type="dxa"/>
            <w:vAlign w:val="bottom"/>
          </w:tcPr>
          <w:p w14:paraId="68CF753C" w14:textId="03310FB1"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4321.94</w:t>
            </w:r>
          </w:p>
        </w:tc>
      </w:tr>
      <w:tr w:rsidR="00B40ED8" w:rsidRPr="00D100F4" w14:paraId="590C0A9F"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712AE0E6" w14:textId="77777777" w:rsidR="00B40ED8" w:rsidRPr="00D100F4" w:rsidRDefault="00B40ED8" w:rsidP="00B40ED8">
            <w:pPr>
              <w:jc w:val="center"/>
            </w:pPr>
            <w:r w:rsidRPr="00D100F4">
              <w:rPr>
                <w:b w:val="0"/>
                <w:bCs w:val="0"/>
              </w:rPr>
              <w:t>456</w:t>
            </w:r>
          </w:p>
        </w:tc>
        <w:tc>
          <w:tcPr>
            <w:tcW w:w="2030" w:type="dxa"/>
            <w:vAlign w:val="center"/>
          </w:tcPr>
          <w:p w14:paraId="1502CD45"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E68</w:t>
            </w:r>
          </w:p>
        </w:tc>
        <w:tc>
          <w:tcPr>
            <w:tcW w:w="1688" w:type="dxa"/>
            <w:vAlign w:val="center"/>
          </w:tcPr>
          <w:p w14:paraId="27899155"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12.5</w:t>
            </w:r>
          </w:p>
        </w:tc>
        <w:tc>
          <w:tcPr>
            <w:tcW w:w="2001" w:type="dxa"/>
            <w:vAlign w:val="bottom"/>
          </w:tcPr>
          <w:p w14:paraId="6399255F" w14:textId="717C552B"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1247.06</w:t>
            </w:r>
          </w:p>
        </w:tc>
        <w:tc>
          <w:tcPr>
            <w:tcW w:w="3632" w:type="dxa"/>
            <w:vAlign w:val="bottom"/>
          </w:tcPr>
          <w:p w14:paraId="053B8FE5" w14:textId="3C410559"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3684.65</w:t>
            </w:r>
          </w:p>
        </w:tc>
      </w:tr>
      <w:tr w:rsidR="00B40ED8" w:rsidRPr="00D100F4" w14:paraId="2A920F06"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3E006C13" w14:textId="77777777" w:rsidR="00B40ED8" w:rsidRPr="00D100F4" w:rsidRDefault="00B40ED8" w:rsidP="00B40ED8">
            <w:pPr>
              <w:jc w:val="center"/>
            </w:pPr>
            <w:r w:rsidRPr="00D100F4">
              <w:rPr>
                <w:b w:val="0"/>
                <w:bCs w:val="0"/>
              </w:rPr>
              <w:t>456</w:t>
            </w:r>
          </w:p>
        </w:tc>
        <w:tc>
          <w:tcPr>
            <w:tcW w:w="2030" w:type="dxa"/>
            <w:vAlign w:val="center"/>
          </w:tcPr>
          <w:p w14:paraId="313EE779"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E69</w:t>
            </w:r>
          </w:p>
        </w:tc>
        <w:tc>
          <w:tcPr>
            <w:tcW w:w="1688" w:type="dxa"/>
            <w:vAlign w:val="center"/>
          </w:tcPr>
          <w:p w14:paraId="5542ED3D"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10.5</w:t>
            </w:r>
          </w:p>
        </w:tc>
        <w:tc>
          <w:tcPr>
            <w:tcW w:w="2001" w:type="dxa"/>
            <w:vAlign w:val="bottom"/>
          </w:tcPr>
          <w:p w14:paraId="039426AA" w14:textId="1FD32EE8"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1077.17</w:t>
            </w:r>
          </w:p>
        </w:tc>
        <w:tc>
          <w:tcPr>
            <w:tcW w:w="3632" w:type="dxa"/>
            <w:vAlign w:val="bottom"/>
          </w:tcPr>
          <w:p w14:paraId="659BF1A4" w14:textId="629FB934"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3173.59</w:t>
            </w:r>
          </w:p>
        </w:tc>
      </w:tr>
      <w:tr w:rsidR="00B40ED8" w:rsidRPr="00D100F4" w14:paraId="72B3410F"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405728FB" w14:textId="77777777" w:rsidR="00B40ED8" w:rsidRPr="00D100F4" w:rsidRDefault="00B40ED8" w:rsidP="00B40ED8">
            <w:pPr>
              <w:jc w:val="center"/>
            </w:pPr>
            <w:r w:rsidRPr="00D100F4">
              <w:rPr>
                <w:b w:val="0"/>
                <w:bCs w:val="0"/>
              </w:rPr>
              <w:t>456</w:t>
            </w:r>
          </w:p>
        </w:tc>
        <w:tc>
          <w:tcPr>
            <w:tcW w:w="2030" w:type="dxa"/>
            <w:vAlign w:val="center"/>
          </w:tcPr>
          <w:p w14:paraId="6ACBE9D1"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E70</w:t>
            </w:r>
          </w:p>
        </w:tc>
        <w:tc>
          <w:tcPr>
            <w:tcW w:w="1688" w:type="dxa"/>
            <w:vAlign w:val="center"/>
          </w:tcPr>
          <w:p w14:paraId="2BD5DF74"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9.1</w:t>
            </w:r>
          </w:p>
        </w:tc>
        <w:tc>
          <w:tcPr>
            <w:tcW w:w="2001" w:type="dxa"/>
            <w:vAlign w:val="bottom"/>
          </w:tcPr>
          <w:p w14:paraId="46EA279A" w14:textId="4357E94A"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955.17</w:t>
            </w:r>
          </w:p>
        </w:tc>
        <w:tc>
          <w:tcPr>
            <w:tcW w:w="3632" w:type="dxa"/>
            <w:vAlign w:val="bottom"/>
          </w:tcPr>
          <w:p w14:paraId="1FFE1D35" w14:textId="68AF368C"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2838.27</w:t>
            </w:r>
          </w:p>
        </w:tc>
      </w:tr>
      <w:tr w:rsidR="00B40ED8" w:rsidRPr="00D100F4" w14:paraId="458B175B"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61D3CF3D" w14:textId="77777777" w:rsidR="00B40ED8" w:rsidRPr="00D100F4" w:rsidRDefault="00B40ED8" w:rsidP="00B40ED8">
            <w:pPr>
              <w:jc w:val="center"/>
            </w:pPr>
            <w:r w:rsidRPr="00D100F4">
              <w:rPr>
                <w:b w:val="0"/>
                <w:bCs w:val="0"/>
              </w:rPr>
              <w:t>456</w:t>
            </w:r>
          </w:p>
        </w:tc>
        <w:tc>
          <w:tcPr>
            <w:tcW w:w="2030" w:type="dxa"/>
            <w:vAlign w:val="center"/>
          </w:tcPr>
          <w:p w14:paraId="15C23B7E"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E71</w:t>
            </w:r>
          </w:p>
        </w:tc>
        <w:tc>
          <w:tcPr>
            <w:tcW w:w="1688" w:type="dxa"/>
            <w:vAlign w:val="center"/>
          </w:tcPr>
          <w:p w14:paraId="57710C91"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rPr>
              <w:t>7.1</w:t>
            </w:r>
          </w:p>
        </w:tc>
        <w:tc>
          <w:tcPr>
            <w:tcW w:w="2001" w:type="dxa"/>
            <w:vAlign w:val="bottom"/>
          </w:tcPr>
          <w:p w14:paraId="26FBEE92" w14:textId="1E0451B3"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777.26</w:t>
            </w:r>
          </w:p>
        </w:tc>
        <w:tc>
          <w:tcPr>
            <w:tcW w:w="3632" w:type="dxa"/>
            <w:vAlign w:val="bottom"/>
          </w:tcPr>
          <w:p w14:paraId="29FC0CFD" w14:textId="52D78902"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2252.71</w:t>
            </w:r>
          </w:p>
        </w:tc>
      </w:tr>
      <w:tr w:rsidR="00B40ED8" w:rsidRPr="00D100F4" w14:paraId="25E110B3"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040BE8E9" w14:textId="77777777" w:rsidR="00B40ED8" w:rsidRPr="00D100F4" w:rsidRDefault="00B40ED8" w:rsidP="00B40ED8">
            <w:pPr>
              <w:jc w:val="center"/>
            </w:pPr>
            <w:r w:rsidRPr="00D100F4">
              <w:rPr>
                <w:b w:val="0"/>
                <w:bCs w:val="0"/>
              </w:rPr>
              <w:t>304</w:t>
            </w:r>
          </w:p>
        </w:tc>
        <w:tc>
          <w:tcPr>
            <w:tcW w:w="2030" w:type="dxa"/>
            <w:vAlign w:val="center"/>
          </w:tcPr>
          <w:p w14:paraId="57F2E6DE"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E72</w:t>
            </w:r>
          </w:p>
        </w:tc>
        <w:tc>
          <w:tcPr>
            <w:tcW w:w="1688" w:type="dxa"/>
            <w:vAlign w:val="center"/>
          </w:tcPr>
          <w:p w14:paraId="1C8FC3A5"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t>18.3</w:t>
            </w:r>
          </w:p>
        </w:tc>
        <w:tc>
          <w:tcPr>
            <w:tcW w:w="2001" w:type="dxa"/>
            <w:vAlign w:val="bottom"/>
          </w:tcPr>
          <w:p w14:paraId="5251411F" w14:textId="0B4A9718"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1720.84</w:t>
            </w:r>
          </w:p>
        </w:tc>
        <w:tc>
          <w:tcPr>
            <w:tcW w:w="3632" w:type="dxa"/>
            <w:vAlign w:val="bottom"/>
          </w:tcPr>
          <w:p w14:paraId="123C143D" w14:textId="466E1A05"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4488.23</w:t>
            </w:r>
          </w:p>
        </w:tc>
      </w:tr>
      <w:tr w:rsidR="00B40ED8" w:rsidRPr="00D100F4" w14:paraId="531F747C"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464A60C5" w14:textId="77777777" w:rsidR="00B40ED8" w:rsidRPr="00D100F4" w:rsidRDefault="00B40ED8" w:rsidP="00B40ED8">
            <w:pPr>
              <w:jc w:val="center"/>
            </w:pPr>
            <w:r w:rsidRPr="00D100F4">
              <w:rPr>
                <w:b w:val="0"/>
                <w:bCs w:val="0"/>
              </w:rPr>
              <w:lastRenderedPageBreak/>
              <w:t>304</w:t>
            </w:r>
          </w:p>
        </w:tc>
        <w:tc>
          <w:tcPr>
            <w:tcW w:w="2030" w:type="dxa"/>
            <w:vAlign w:val="center"/>
          </w:tcPr>
          <w:p w14:paraId="2E6F32D2"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E73</w:t>
            </w:r>
          </w:p>
        </w:tc>
        <w:tc>
          <w:tcPr>
            <w:tcW w:w="1688" w:type="dxa"/>
            <w:vAlign w:val="center"/>
          </w:tcPr>
          <w:p w14:paraId="7AFD602D"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t>13.2</w:t>
            </w:r>
          </w:p>
        </w:tc>
        <w:tc>
          <w:tcPr>
            <w:tcW w:w="2001" w:type="dxa"/>
            <w:vAlign w:val="bottom"/>
          </w:tcPr>
          <w:p w14:paraId="655F9FE6" w14:textId="71F7AA7B"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1302.15</w:t>
            </w:r>
          </w:p>
        </w:tc>
        <w:tc>
          <w:tcPr>
            <w:tcW w:w="3632" w:type="dxa"/>
            <w:vAlign w:val="bottom"/>
          </w:tcPr>
          <w:p w14:paraId="208616A5" w14:textId="6D1B189A"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3553.49</w:t>
            </w:r>
          </w:p>
        </w:tc>
      </w:tr>
      <w:tr w:rsidR="00B40ED8" w:rsidRPr="00D100F4" w14:paraId="1729E8DE"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78C489E4" w14:textId="77777777" w:rsidR="00B40ED8" w:rsidRPr="00D100F4" w:rsidRDefault="00B40ED8" w:rsidP="00B40ED8">
            <w:pPr>
              <w:jc w:val="center"/>
            </w:pPr>
            <w:r w:rsidRPr="00D100F4">
              <w:rPr>
                <w:b w:val="0"/>
                <w:bCs w:val="0"/>
              </w:rPr>
              <w:t>304</w:t>
            </w:r>
          </w:p>
        </w:tc>
        <w:tc>
          <w:tcPr>
            <w:tcW w:w="2030" w:type="dxa"/>
            <w:vAlign w:val="center"/>
          </w:tcPr>
          <w:p w14:paraId="26EAEFA8"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E74</w:t>
            </w:r>
          </w:p>
        </w:tc>
        <w:tc>
          <w:tcPr>
            <w:tcW w:w="1688" w:type="dxa"/>
            <w:vAlign w:val="center"/>
          </w:tcPr>
          <w:p w14:paraId="1DF8D561"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t>9.0</w:t>
            </w:r>
          </w:p>
        </w:tc>
        <w:tc>
          <w:tcPr>
            <w:tcW w:w="2001" w:type="dxa"/>
            <w:vAlign w:val="bottom"/>
          </w:tcPr>
          <w:p w14:paraId="6E1E9971" w14:textId="49D0270B"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948.99</w:t>
            </w:r>
          </w:p>
        </w:tc>
        <w:tc>
          <w:tcPr>
            <w:tcW w:w="3632" w:type="dxa"/>
            <w:vAlign w:val="bottom"/>
          </w:tcPr>
          <w:p w14:paraId="26F16E87" w14:textId="614C8BC7"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2600.79</w:t>
            </w:r>
          </w:p>
        </w:tc>
      </w:tr>
      <w:tr w:rsidR="00B40ED8" w:rsidRPr="00D100F4" w14:paraId="1062F232"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3DD74C7D" w14:textId="77777777" w:rsidR="00B40ED8" w:rsidRPr="00D100F4" w:rsidRDefault="00B40ED8" w:rsidP="00B40ED8">
            <w:pPr>
              <w:jc w:val="center"/>
            </w:pPr>
            <w:r w:rsidRPr="00D100F4">
              <w:rPr>
                <w:b w:val="0"/>
                <w:bCs w:val="0"/>
              </w:rPr>
              <w:t>304</w:t>
            </w:r>
          </w:p>
        </w:tc>
        <w:tc>
          <w:tcPr>
            <w:tcW w:w="2030" w:type="dxa"/>
            <w:vAlign w:val="center"/>
          </w:tcPr>
          <w:p w14:paraId="079E27F6"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E75</w:t>
            </w:r>
          </w:p>
        </w:tc>
        <w:tc>
          <w:tcPr>
            <w:tcW w:w="1688" w:type="dxa"/>
            <w:vAlign w:val="center"/>
          </w:tcPr>
          <w:p w14:paraId="596FC5F5"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rPr>
                <w:color w:val="000000" w:themeColor="text1"/>
              </w:rPr>
              <w:t>7.0</w:t>
            </w:r>
          </w:p>
        </w:tc>
        <w:tc>
          <w:tcPr>
            <w:tcW w:w="2001" w:type="dxa"/>
            <w:vAlign w:val="bottom"/>
          </w:tcPr>
          <w:p w14:paraId="300A2DAF" w14:textId="4F06569D"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761.64</w:t>
            </w:r>
          </w:p>
        </w:tc>
        <w:tc>
          <w:tcPr>
            <w:tcW w:w="3632" w:type="dxa"/>
            <w:vAlign w:val="bottom"/>
          </w:tcPr>
          <w:p w14:paraId="118758B6" w14:textId="710B2CE2"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2049.55</w:t>
            </w:r>
          </w:p>
        </w:tc>
      </w:tr>
      <w:tr w:rsidR="00B40ED8" w:rsidRPr="00D100F4" w14:paraId="26662154"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3EF224DB" w14:textId="77777777" w:rsidR="00B40ED8" w:rsidRPr="00D100F4" w:rsidRDefault="00B40ED8" w:rsidP="00B40ED8">
            <w:pPr>
              <w:jc w:val="center"/>
            </w:pPr>
            <w:r w:rsidRPr="00D100F4">
              <w:rPr>
                <w:b w:val="0"/>
                <w:bCs w:val="0"/>
              </w:rPr>
              <w:t>304</w:t>
            </w:r>
          </w:p>
        </w:tc>
        <w:tc>
          <w:tcPr>
            <w:tcW w:w="2030" w:type="dxa"/>
            <w:vAlign w:val="center"/>
          </w:tcPr>
          <w:p w14:paraId="6A7CC457"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E76</w:t>
            </w:r>
          </w:p>
        </w:tc>
        <w:tc>
          <w:tcPr>
            <w:tcW w:w="1688" w:type="dxa"/>
            <w:vAlign w:val="center"/>
          </w:tcPr>
          <w:p w14:paraId="4F853531"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t>4.5</w:t>
            </w:r>
          </w:p>
        </w:tc>
        <w:tc>
          <w:tcPr>
            <w:tcW w:w="2001" w:type="dxa"/>
            <w:vAlign w:val="bottom"/>
          </w:tcPr>
          <w:p w14:paraId="44566EBE" w14:textId="42B216D0"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531.63</w:t>
            </w:r>
          </w:p>
        </w:tc>
        <w:tc>
          <w:tcPr>
            <w:tcW w:w="3632" w:type="dxa"/>
            <w:vAlign w:val="bottom"/>
          </w:tcPr>
          <w:p w14:paraId="42E355FA" w14:textId="458B51B3"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1377.04</w:t>
            </w:r>
          </w:p>
        </w:tc>
      </w:tr>
      <w:tr w:rsidR="00B40ED8" w:rsidRPr="00D100F4" w14:paraId="1D4B6FF3"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37194E43" w14:textId="77777777" w:rsidR="00B40ED8" w:rsidRPr="00D100F4" w:rsidRDefault="00B40ED8" w:rsidP="00B40ED8">
            <w:pPr>
              <w:jc w:val="center"/>
            </w:pPr>
            <w:r w:rsidRPr="00D100F4">
              <w:rPr>
                <w:b w:val="0"/>
                <w:bCs w:val="0"/>
              </w:rPr>
              <w:t>256</w:t>
            </w:r>
          </w:p>
        </w:tc>
        <w:tc>
          <w:tcPr>
            <w:tcW w:w="2030" w:type="dxa"/>
            <w:vAlign w:val="center"/>
          </w:tcPr>
          <w:p w14:paraId="60DC2366"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E77</w:t>
            </w:r>
          </w:p>
        </w:tc>
        <w:tc>
          <w:tcPr>
            <w:tcW w:w="1688" w:type="dxa"/>
            <w:vAlign w:val="center"/>
          </w:tcPr>
          <w:p w14:paraId="7846EFB2"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t>13.9</w:t>
            </w:r>
          </w:p>
        </w:tc>
        <w:tc>
          <w:tcPr>
            <w:tcW w:w="2001" w:type="dxa"/>
            <w:vAlign w:val="bottom"/>
          </w:tcPr>
          <w:p w14:paraId="5466723A" w14:textId="44008291"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1359.26</w:t>
            </w:r>
          </w:p>
        </w:tc>
        <w:tc>
          <w:tcPr>
            <w:tcW w:w="3632" w:type="dxa"/>
            <w:vAlign w:val="bottom"/>
          </w:tcPr>
          <w:p w14:paraId="793910EE" w14:textId="421836C2"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3002.64</w:t>
            </w:r>
          </w:p>
        </w:tc>
      </w:tr>
      <w:tr w:rsidR="00B40ED8" w:rsidRPr="00D100F4" w14:paraId="542F6D2A"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72128FEC" w14:textId="77777777" w:rsidR="00B40ED8" w:rsidRPr="00D100F4" w:rsidRDefault="00B40ED8" w:rsidP="00B40ED8">
            <w:pPr>
              <w:jc w:val="center"/>
            </w:pPr>
            <w:r w:rsidRPr="00D100F4">
              <w:rPr>
                <w:b w:val="0"/>
                <w:bCs w:val="0"/>
              </w:rPr>
              <w:t>256</w:t>
            </w:r>
          </w:p>
        </w:tc>
        <w:tc>
          <w:tcPr>
            <w:tcW w:w="2030" w:type="dxa"/>
            <w:vAlign w:val="center"/>
          </w:tcPr>
          <w:p w14:paraId="4D2837FC"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E78</w:t>
            </w:r>
          </w:p>
        </w:tc>
        <w:tc>
          <w:tcPr>
            <w:tcW w:w="1688" w:type="dxa"/>
            <w:vAlign w:val="center"/>
          </w:tcPr>
          <w:p w14:paraId="1AF8A414"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t>10.0</w:t>
            </w:r>
          </w:p>
        </w:tc>
        <w:tc>
          <w:tcPr>
            <w:tcW w:w="2001" w:type="dxa"/>
            <w:vAlign w:val="bottom"/>
          </w:tcPr>
          <w:p w14:paraId="4FBB4B76" w14:textId="593F6430"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1035.65</w:t>
            </w:r>
          </w:p>
        </w:tc>
        <w:tc>
          <w:tcPr>
            <w:tcW w:w="3632" w:type="dxa"/>
            <w:vAlign w:val="bottom"/>
          </w:tcPr>
          <w:p w14:paraId="5F4AD08C" w14:textId="40B4FD2D"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2384.97</w:t>
            </w:r>
          </w:p>
        </w:tc>
      </w:tr>
      <w:tr w:rsidR="00B40ED8" w:rsidRPr="00D100F4" w14:paraId="2F6D1F2E" w14:textId="77777777" w:rsidTr="00FA0869">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3A7BCA16" w14:textId="77777777" w:rsidR="00B40ED8" w:rsidRPr="00D100F4" w:rsidRDefault="00B40ED8" w:rsidP="00B40ED8">
            <w:pPr>
              <w:jc w:val="center"/>
            </w:pPr>
            <w:r w:rsidRPr="00D100F4">
              <w:rPr>
                <w:b w:val="0"/>
                <w:bCs w:val="0"/>
              </w:rPr>
              <w:t>256</w:t>
            </w:r>
          </w:p>
        </w:tc>
        <w:tc>
          <w:tcPr>
            <w:tcW w:w="2030" w:type="dxa"/>
            <w:vAlign w:val="center"/>
          </w:tcPr>
          <w:p w14:paraId="3A048210"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E79</w:t>
            </w:r>
          </w:p>
        </w:tc>
        <w:tc>
          <w:tcPr>
            <w:tcW w:w="1688" w:type="dxa"/>
            <w:vAlign w:val="center"/>
          </w:tcPr>
          <w:p w14:paraId="59FE7202"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t>8.0</w:t>
            </w:r>
          </w:p>
        </w:tc>
        <w:tc>
          <w:tcPr>
            <w:tcW w:w="2001" w:type="dxa"/>
            <w:vAlign w:val="bottom"/>
          </w:tcPr>
          <w:p w14:paraId="11689A89" w14:textId="66FF93F0"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860.79</w:t>
            </w:r>
          </w:p>
        </w:tc>
        <w:tc>
          <w:tcPr>
            <w:tcW w:w="3632" w:type="dxa"/>
            <w:vAlign w:val="bottom"/>
          </w:tcPr>
          <w:p w14:paraId="74FD2B25" w14:textId="09DC7DA8"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1998.78</w:t>
            </w:r>
          </w:p>
        </w:tc>
      </w:tr>
      <w:tr w:rsidR="00B40ED8" w:rsidRPr="00D100F4" w14:paraId="2540F09E" w14:textId="77777777" w:rsidTr="00FA0869">
        <w:trPr>
          <w:trHeight w:val="92"/>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0852018E" w14:textId="77777777" w:rsidR="00B40ED8" w:rsidRPr="00D100F4" w:rsidRDefault="00B40ED8" w:rsidP="00B40ED8">
            <w:pPr>
              <w:jc w:val="center"/>
            </w:pPr>
            <w:r w:rsidRPr="00D100F4">
              <w:rPr>
                <w:b w:val="0"/>
                <w:bCs w:val="0"/>
              </w:rPr>
              <w:t>256</w:t>
            </w:r>
          </w:p>
        </w:tc>
        <w:tc>
          <w:tcPr>
            <w:tcW w:w="2030" w:type="dxa"/>
            <w:vAlign w:val="center"/>
          </w:tcPr>
          <w:p w14:paraId="4D124FE5"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E80</w:t>
            </w:r>
          </w:p>
        </w:tc>
        <w:tc>
          <w:tcPr>
            <w:tcW w:w="1688" w:type="dxa"/>
            <w:vAlign w:val="center"/>
          </w:tcPr>
          <w:p w14:paraId="528FDD94"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t>6.6</w:t>
            </w:r>
          </w:p>
        </w:tc>
        <w:tc>
          <w:tcPr>
            <w:tcW w:w="2001" w:type="dxa"/>
            <w:vAlign w:val="bottom"/>
          </w:tcPr>
          <w:p w14:paraId="74346B5A" w14:textId="775466F4"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731.15</w:t>
            </w:r>
          </w:p>
        </w:tc>
        <w:tc>
          <w:tcPr>
            <w:tcW w:w="3632" w:type="dxa"/>
            <w:vAlign w:val="bottom"/>
          </w:tcPr>
          <w:p w14:paraId="1A074DD0" w14:textId="603F1542"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1700.06</w:t>
            </w:r>
          </w:p>
        </w:tc>
      </w:tr>
      <w:tr w:rsidR="00B40ED8" w:rsidRPr="00D100F4" w14:paraId="667B53C1" w14:textId="77777777" w:rsidTr="00FA0869">
        <w:trPr>
          <w:trHeight w:val="92"/>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475B9EE3" w14:textId="77777777" w:rsidR="00B40ED8" w:rsidRPr="00D100F4" w:rsidRDefault="00B40ED8" w:rsidP="00B40ED8">
            <w:pPr>
              <w:jc w:val="center"/>
            </w:pPr>
            <w:r w:rsidRPr="00D100F4">
              <w:rPr>
                <w:b w:val="0"/>
                <w:bCs w:val="0"/>
              </w:rPr>
              <w:t>256</w:t>
            </w:r>
          </w:p>
        </w:tc>
        <w:tc>
          <w:tcPr>
            <w:tcW w:w="2030" w:type="dxa"/>
            <w:vAlign w:val="center"/>
          </w:tcPr>
          <w:p w14:paraId="20EB3ADD"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b/>
                <w:bCs/>
              </w:rPr>
            </w:pPr>
            <w:r w:rsidRPr="00D100F4">
              <w:t>E81</w:t>
            </w:r>
          </w:p>
        </w:tc>
        <w:tc>
          <w:tcPr>
            <w:tcW w:w="1688" w:type="dxa"/>
            <w:vAlign w:val="center"/>
          </w:tcPr>
          <w:p w14:paraId="7B3E064D" w14:textId="77777777" w:rsidR="00B40ED8" w:rsidRPr="00D100F4"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100F4">
              <w:t>4.5</w:t>
            </w:r>
          </w:p>
        </w:tc>
        <w:tc>
          <w:tcPr>
            <w:tcW w:w="2001" w:type="dxa"/>
            <w:vAlign w:val="bottom"/>
          </w:tcPr>
          <w:p w14:paraId="1584A5E5" w14:textId="6E2CC3BC"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rPr>
            </w:pPr>
            <w:r w:rsidRPr="00B40ED8">
              <w:rPr>
                <w:color w:val="000000"/>
              </w:rPr>
              <w:t>531.63</w:t>
            </w:r>
          </w:p>
        </w:tc>
        <w:tc>
          <w:tcPr>
            <w:tcW w:w="3632" w:type="dxa"/>
            <w:vAlign w:val="bottom"/>
          </w:tcPr>
          <w:p w14:paraId="1CDD07A7" w14:textId="260315DF" w:rsidR="00B40ED8" w:rsidRPr="00B40ED8" w:rsidRDefault="00B40ED8" w:rsidP="00B40ED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B40ED8">
              <w:rPr>
                <w:color w:val="000000"/>
              </w:rPr>
              <w:t>1217.46</w:t>
            </w:r>
          </w:p>
        </w:tc>
      </w:tr>
    </w:tbl>
    <w:p w14:paraId="389CCC91" w14:textId="726096F6" w:rsidR="00BF7907" w:rsidRPr="00D100F4" w:rsidRDefault="00BF7907" w:rsidP="00493DF1"/>
    <w:p w14:paraId="54E11921" w14:textId="77777777" w:rsidR="00F37D52" w:rsidRDefault="00F37D52" w:rsidP="00493DF1"/>
    <w:p w14:paraId="1CD87110" w14:textId="77777777" w:rsidR="00BF7907" w:rsidRDefault="00BF7907" w:rsidP="00493DF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575"/>
      </w:tblGrid>
      <w:tr w:rsidR="002E0CE6" w14:paraId="2E6CC12F" w14:textId="77777777" w:rsidTr="002E0CE6">
        <w:tc>
          <w:tcPr>
            <w:tcW w:w="4785" w:type="dxa"/>
          </w:tcPr>
          <w:p w14:paraId="11BE907D" w14:textId="77777777" w:rsidR="00493DF1" w:rsidRDefault="00493DF1" w:rsidP="00DA10AF">
            <w:pPr>
              <w:jc w:val="right"/>
            </w:pPr>
            <w:r w:rsidRPr="005805A8">
              <w:rPr>
                <w:noProof/>
              </w:rPr>
              <w:drawing>
                <wp:inline distT="0" distB="0" distL="0" distR="0" wp14:anchorId="3EA6C3BF" wp14:editId="1EB05699">
                  <wp:extent cx="2711824" cy="1807883"/>
                  <wp:effectExtent l="0" t="0" r="6350" b="0"/>
                  <wp:docPr id="411443122" name="Graphic 9">
                    <a:extLst xmlns:a="http://schemas.openxmlformats.org/drawingml/2006/main">
                      <a:ext uri="{FF2B5EF4-FFF2-40B4-BE49-F238E27FC236}">
                        <a16:creationId xmlns:a16="http://schemas.microsoft.com/office/drawing/2014/main" id="{E8E76624-B3B6-4525-B58E-7133C2D261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E8E76624-B3B6-4525-B58E-7133C2D26109}"/>
                              </a:ext>
                            </a:extLst>
                          </pic:cNvPr>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2718818" cy="1812546"/>
                          </a:xfrm>
                          <a:prstGeom prst="rect">
                            <a:avLst/>
                          </a:prstGeom>
                        </pic:spPr>
                      </pic:pic>
                    </a:graphicData>
                  </a:graphic>
                </wp:inline>
              </w:drawing>
            </w:r>
          </w:p>
        </w:tc>
        <w:tc>
          <w:tcPr>
            <w:tcW w:w="4575" w:type="dxa"/>
          </w:tcPr>
          <w:p w14:paraId="56B9BBF6" w14:textId="5A30FBD4" w:rsidR="00493DF1" w:rsidRDefault="00845D37" w:rsidP="00845D37">
            <w:r w:rsidRPr="00845D37">
              <w:drawing>
                <wp:inline distT="0" distB="0" distL="0" distR="0" wp14:anchorId="2439E396" wp14:editId="6226C947">
                  <wp:extent cx="2670858" cy="1780572"/>
                  <wp:effectExtent l="0" t="0" r="0" b="0"/>
                  <wp:docPr id="10" name="Graphic 2">
                    <a:extLst xmlns:a="http://schemas.openxmlformats.org/drawingml/2006/main">
                      <a:ext uri="{FF2B5EF4-FFF2-40B4-BE49-F238E27FC236}">
                        <a16:creationId xmlns:a16="http://schemas.microsoft.com/office/drawing/2014/main" id="{B64B1D08-D47B-39CC-6650-79B4BB73EF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9">
                            <a:extLst>
                              <a:ext uri="{FF2B5EF4-FFF2-40B4-BE49-F238E27FC236}">
                                <a16:creationId xmlns:a16="http://schemas.microsoft.com/office/drawing/2014/main" id="{B64B1D08-D47B-39CC-6650-79B4BB73EF4F}"/>
                              </a:ext>
                            </a:extLst>
                          </pic:cNvPr>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2679906" cy="1786604"/>
                          </a:xfrm>
                          <a:prstGeom prst="rect">
                            <a:avLst/>
                          </a:prstGeom>
                        </pic:spPr>
                      </pic:pic>
                    </a:graphicData>
                  </a:graphic>
                </wp:inline>
              </w:drawing>
            </w:r>
          </w:p>
        </w:tc>
      </w:tr>
      <w:tr w:rsidR="002E0CE6" w14:paraId="3D25ABA2" w14:textId="77777777" w:rsidTr="002E0CE6">
        <w:tc>
          <w:tcPr>
            <w:tcW w:w="4785" w:type="dxa"/>
          </w:tcPr>
          <w:p w14:paraId="1D3BE25F" w14:textId="404E4B5A" w:rsidR="00493DF1" w:rsidRDefault="00845D37" w:rsidP="00845D37">
            <w:pPr>
              <w:jc w:val="right"/>
            </w:pPr>
            <w:r w:rsidRPr="00845D37">
              <w:drawing>
                <wp:inline distT="0" distB="0" distL="0" distR="0" wp14:anchorId="16AD9576" wp14:editId="3F751ABD">
                  <wp:extent cx="2566686" cy="1711124"/>
                  <wp:effectExtent l="0" t="0" r="0" b="3810"/>
                  <wp:docPr id="12" name="Graphic 1">
                    <a:extLst xmlns:a="http://schemas.openxmlformats.org/drawingml/2006/main">
                      <a:ext uri="{FF2B5EF4-FFF2-40B4-BE49-F238E27FC236}">
                        <a16:creationId xmlns:a16="http://schemas.microsoft.com/office/drawing/2014/main" id="{90CEB447-95D4-54A6-867A-6DC33C8D65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1">
                            <a:extLst>
                              <a:ext uri="{FF2B5EF4-FFF2-40B4-BE49-F238E27FC236}">
                                <a16:creationId xmlns:a16="http://schemas.microsoft.com/office/drawing/2014/main" id="{90CEB447-95D4-54A6-867A-6DC33C8D6522}"/>
                              </a:ext>
                            </a:extLst>
                          </pic:cNvPr>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2590704" cy="1727136"/>
                          </a:xfrm>
                          <a:prstGeom prst="rect">
                            <a:avLst/>
                          </a:prstGeom>
                        </pic:spPr>
                      </pic:pic>
                    </a:graphicData>
                  </a:graphic>
                </wp:inline>
              </w:drawing>
            </w:r>
          </w:p>
        </w:tc>
        <w:tc>
          <w:tcPr>
            <w:tcW w:w="4575" w:type="dxa"/>
          </w:tcPr>
          <w:p w14:paraId="1D681621" w14:textId="223B85F1" w:rsidR="00493DF1" w:rsidRDefault="002E0CE6" w:rsidP="002E0CE6">
            <w:r w:rsidRPr="002E0CE6">
              <w:drawing>
                <wp:inline distT="0" distB="0" distL="0" distR="0" wp14:anchorId="608E3941" wp14:editId="03FEECCE">
                  <wp:extent cx="2497238" cy="1664825"/>
                  <wp:effectExtent l="0" t="0" r="5080" b="0"/>
                  <wp:docPr id="1052086739" name="Graphic 5">
                    <a:extLst xmlns:a="http://schemas.openxmlformats.org/drawingml/2006/main">
                      <a:ext uri="{FF2B5EF4-FFF2-40B4-BE49-F238E27FC236}">
                        <a16:creationId xmlns:a16="http://schemas.microsoft.com/office/drawing/2014/main" id="{0C8389E2-D969-83D6-6E52-2DE351531E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3">
                            <a:extLst>
                              <a:ext uri="{FF2B5EF4-FFF2-40B4-BE49-F238E27FC236}">
                                <a16:creationId xmlns:a16="http://schemas.microsoft.com/office/drawing/2014/main" id="{0C8389E2-D969-83D6-6E52-2DE351531EFB}"/>
                              </a:ext>
                            </a:extLst>
                          </pic:cNvPr>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2517779" cy="1678519"/>
                          </a:xfrm>
                          <a:prstGeom prst="rect">
                            <a:avLst/>
                          </a:prstGeom>
                        </pic:spPr>
                      </pic:pic>
                    </a:graphicData>
                  </a:graphic>
                </wp:inline>
              </w:drawing>
            </w:r>
          </w:p>
        </w:tc>
      </w:tr>
      <w:tr w:rsidR="002E0CE6" w14:paraId="26318B07" w14:textId="77777777" w:rsidTr="00C111BC">
        <w:tc>
          <w:tcPr>
            <w:tcW w:w="9360" w:type="dxa"/>
            <w:gridSpan w:val="2"/>
          </w:tcPr>
          <w:p w14:paraId="5ED4D663" w14:textId="70AEFD86" w:rsidR="002E0CE6" w:rsidRDefault="002E0CE6" w:rsidP="002E0CE6">
            <w:pPr>
              <w:keepNext/>
              <w:jc w:val="center"/>
            </w:pPr>
            <w:r w:rsidRPr="002E0CE6">
              <w:lastRenderedPageBreak/>
              <w:drawing>
                <wp:inline distT="0" distB="0" distL="0" distR="0" wp14:anchorId="59423909" wp14:editId="2991F12A">
                  <wp:extent cx="2902931" cy="1935287"/>
                  <wp:effectExtent l="0" t="0" r="5715" b="0"/>
                  <wp:docPr id="1932938006" name="Graphic 4">
                    <a:extLst xmlns:a="http://schemas.openxmlformats.org/drawingml/2006/main">
                      <a:ext uri="{FF2B5EF4-FFF2-40B4-BE49-F238E27FC236}">
                        <a16:creationId xmlns:a16="http://schemas.microsoft.com/office/drawing/2014/main" id="{F7012BF6-F651-E19E-A755-6B2F42A54A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extLst>
                              <a:ext uri="{FF2B5EF4-FFF2-40B4-BE49-F238E27FC236}">
                                <a16:creationId xmlns:a16="http://schemas.microsoft.com/office/drawing/2014/main" id="{F7012BF6-F651-E19E-A755-6B2F42A54A0E}"/>
                              </a:ext>
                            </a:extLst>
                          </pic:cNvPr>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2921765" cy="1947843"/>
                          </a:xfrm>
                          <a:prstGeom prst="rect">
                            <a:avLst/>
                          </a:prstGeom>
                        </pic:spPr>
                      </pic:pic>
                    </a:graphicData>
                  </a:graphic>
                </wp:inline>
              </w:drawing>
            </w:r>
          </w:p>
        </w:tc>
      </w:tr>
    </w:tbl>
    <w:p w14:paraId="61F97FB3" w14:textId="7356726E" w:rsidR="00493DF1" w:rsidRPr="00997B3D" w:rsidRDefault="00493DF1" w:rsidP="00997B3D">
      <w:pPr>
        <w:pStyle w:val="Caption"/>
        <w:rPr>
          <w:b w:val="0"/>
          <w:bCs w:val="0"/>
          <w:i/>
          <w:iCs/>
          <w:color w:val="000000" w:themeColor="text1"/>
        </w:rPr>
      </w:pPr>
      <w:bookmarkStart w:id="15" w:name="_Toc172153000"/>
      <w:r w:rsidRPr="005805A8">
        <w:rPr>
          <w:color w:val="000000" w:themeColor="text1"/>
        </w:rPr>
        <w:t xml:space="preserve">Figure </w:t>
      </w:r>
      <w:r w:rsidR="00997B3D">
        <w:rPr>
          <w:color w:val="000000" w:themeColor="text1"/>
        </w:rPr>
        <w:t>S1</w:t>
      </w:r>
      <w:r w:rsidR="00231B4B">
        <w:rPr>
          <w:color w:val="000000" w:themeColor="text1"/>
        </w:rPr>
        <w:t>5</w:t>
      </w:r>
      <w:r w:rsidRPr="005805A8">
        <w:rPr>
          <w:color w:val="000000" w:themeColor="text1"/>
        </w:rPr>
        <w:t>. Comparison of the achieved steady state solid and gas temperatures for the 1D model with measurements using the fitted parameters and heat transfer coefficient for correlation 6, at different thermocouple locations (see Figure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93DF1" w:rsidRPr="008F7F5B" w14:paraId="4580DD9A" w14:textId="77777777" w:rsidTr="00DA10AF">
        <w:tc>
          <w:tcPr>
            <w:tcW w:w="4675" w:type="dxa"/>
          </w:tcPr>
          <w:bookmarkEnd w:id="15"/>
          <w:p w14:paraId="3BA4EFC9" w14:textId="77777777" w:rsidR="00493DF1" w:rsidRPr="008F7F5B" w:rsidRDefault="00493DF1" w:rsidP="00DA10AF">
            <w:pPr>
              <w:pStyle w:val="Caption"/>
            </w:pPr>
            <w:r>
              <w:rPr>
                <w:noProof/>
              </w:rPr>
              <mc:AlternateContent>
                <mc:Choice Requires="wps">
                  <w:drawing>
                    <wp:anchor distT="0" distB="0" distL="114300" distR="114300" simplePos="0" relativeHeight="251665408" behindDoc="0" locked="0" layoutInCell="1" allowOverlap="1" wp14:anchorId="6A86254B" wp14:editId="3751AF47">
                      <wp:simplePos x="0" y="0"/>
                      <wp:positionH relativeFrom="column">
                        <wp:posOffset>666979</wp:posOffset>
                      </wp:positionH>
                      <wp:positionV relativeFrom="paragraph">
                        <wp:posOffset>-2837</wp:posOffset>
                      </wp:positionV>
                      <wp:extent cx="1585595" cy="233045"/>
                      <wp:effectExtent l="0" t="0" r="14605" b="8255"/>
                      <wp:wrapNone/>
                      <wp:docPr id="45428821" name="Rectangle 15"/>
                      <wp:cNvGraphicFramePr/>
                      <a:graphic xmlns:a="http://schemas.openxmlformats.org/drawingml/2006/main">
                        <a:graphicData uri="http://schemas.microsoft.com/office/word/2010/wordprocessingShape">
                          <wps:wsp>
                            <wps:cNvSpPr/>
                            <wps:spPr>
                              <a:xfrm>
                                <a:off x="0" y="0"/>
                                <a:ext cx="1585595" cy="2330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09C02E" id="Rectangle 1" o:spid="_x0000_s1026" style="position:absolute;margin-left:52.5pt;margin-top:-.2pt;width:124.85pt;height:18.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" fillcolor="white [3212]" strokecolor="white [3212]" strokeweight="1pt"/>
                  </w:pict>
                </mc:Fallback>
              </mc:AlternateContent>
            </w:r>
            <w:r w:rsidRPr="008F7F5B">
              <w:rPr>
                <w:noProof/>
              </w:rPr>
              <w:drawing>
                <wp:inline distT="0" distB="0" distL="0" distR="0" wp14:anchorId="53BDF907" wp14:editId="3A077143">
                  <wp:extent cx="2788920" cy="1859280"/>
                  <wp:effectExtent l="0" t="0" r="5080" b="0"/>
                  <wp:docPr id="24" name="Graphic 16">
                    <a:extLst xmlns:a="http://schemas.openxmlformats.org/drawingml/2006/main">
                      <a:ext uri="{FF2B5EF4-FFF2-40B4-BE49-F238E27FC236}">
                        <a16:creationId xmlns:a16="http://schemas.microsoft.com/office/drawing/2014/main" id="{47A05F21-98D9-E6B3-ABD5-3D37DACE1E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c 23">
                            <a:extLst>
                              <a:ext uri="{FF2B5EF4-FFF2-40B4-BE49-F238E27FC236}">
                                <a16:creationId xmlns:a16="http://schemas.microsoft.com/office/drawing/2014/main" id="{47A05F21-98D9-E6B3-ABD5-3D37DACE1E79}"/>
                              </a:ext>
                            </a:extLst>
                          </pic:cNvPr>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2788920" cy="1859280"/>
                          </a:xfrm>
                          <a:prstGeom prst="rect">
                            <a:avLst/>
                          </a:prstGeom>
                        </pic:spPr>
                      </pic:pic>
                    </a:graphicData>
                  </a:graphic>
                </wp:inline>
              </w:drawing>
            </w:r>
          </w:p>
        </w:tc>
        <w:tc>
          <w:tcPr>
            <w:tcW w:w="4675" w:type="dxa"/>
          </w:tcPr>
          <w:p w14:paraId="418FD23A" w14:textId="7043AC22" w:rsidR="00493DF1" w:rsidRPr="008F7F5B" w:rsidRDefault="00997B3D" w:rsidP="00DA10AF">
            <w:pPr>
              <w:pStyle w:val="Caption"/>
              <w:keepNext/>
            </w:pPr>
            <w:r>
              <w:rPr>
                <w:noProof/>
              </w:rPr>
              <mc:AlternateContent>
                <mc:Choice Requires="wps">
                  <w:drawing>
                    <wp:anchor distT="0" distB="0" distL="114300" distR="114300" simplePos="0" relativeHeight="251664384" behindDoc="0" locked="0" layoutInCell="1" allowOverlap="1" wp14:anchorId="64880FB8" wp14:editId="2DA59651">
                      <wp:simplePos x="0" y="0"/>
                      <wp:positionH relativeFrom="column">
                        <wp:posOffset>768985</wp:posOffset>
                      </wp:positionH>
                      <wp:positionV relativeFrom="paragraph">
                        <wp:posOffset>46828</wp:posOffset>
                      </wp:positionV>
                      <wp:extent cx="1531088" cy="148856"/>
                      <wp:effectExtent l="0" t="0" r="18415" b="16510"/>
                      <wp:wrapNone/>
                      <wp:docPr id="698231068" name="Rectangle 18"/>
                      <wp:cNvGraphicFramePr/>
                      <a:graphic xmlns:a="http://schemas.openxmlformats.org/drawingml/2006/main">
                        <a:graphicData uri="http://schemas.microsoft.com/office/word/2010/wordprocessingShape">
                          <wps:wsp>
                            <wps:cNvSpPr/>
                            <wps:spPr>
                              <a:xfrm>
                                <a:off x="0" y="0"/>
                                <a:ext cx="1531088" cy="14885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A374F" id="Rectangle 1" o:spid="_x0000_s1026" style="position:absolute;margin-left:60.55pt;margin-top:3.7pt;width:120.55pt;height:1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" fillcolor="white [3212]" strokecolor="white [3212]" strokeweight="1pt"/>
                  </w:pict>
                </mc:Fallback>
              </mc:AlternateContent>
            </w:r>
            <w:r w:rsidR="00493DF1" w:rsidRPr="008F7F5B">
              <w:rPr>
                <w:noProof/>
              </w:rPr>
              <w:drawing>
                <wp:inline distT="0" distB="0" distL="0" distR="0" wp14:anchorId="4A90EA83" wp14:editId="34816EE5">
                  <wp:extent cx="2770821" cy="1847215"/>
                  <wp:effectExtent l="0" t="0" r="0" b="0"/>
                  <wp:docPr id="926615978" name="Graphic 17">
                    <a:extLst xmlns:a="http://schemas.openxmlformats.org/drawingml/2006/main">
                      <a:ext uri="{FF2B5EF4-FFF2-40B4-BE49-F238E27FC236}">
                        <a16:creationId xmlns:a16="http://schemas.microsoft.com/office/drawing/2014/main" id="{CCAA711B-448A-CDAB-A095-0040DAD276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CCAA711B-448A-CDAB-A095-0040DAD27612}"/>
                              </a:ext>
                            </a:extLst>
                          </pic:cNvPr>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2803419" cy="1868947"/>
                          </a:xfrm>
                          <a:prstGeom prst="rect">
                            <a:avLst/>
                          </a:prstGeom>
                        </pic:spPr>
                      </pic:pic>
                    </a:graphicData>
                  </a:graphic>
                </wp:inline>
              </w:drawing>
            </w:r>
          </w:p>
        </w:tc>
      </w:tr>
    </w:tbl>
    <w:p w14:paraId="7BC23150" w14:textId="419CE936" w:rsidR="00493DF1" w:rsidRPr="00997B3D" w:rsidRDefault="00493DF1" w:rsidP="00997B3D">
      <w:pPr>
        <w:spacing w:line="240" w:lineRule="auto"/>
        <w:jc w:val="center"/>
        <w:rPr>
          <w:b/>
          <w:bCs/>
          <w:color w:val="000000" w:themeColor="text1"/>
        </w:rPr>
      </w:pPr>
      <w:r w:rsidRPr="00997B3D">
        <w:rPr>
          <w:b/>
          <w:bCs/>
        </w:rPr>
        <w:t xml:space="preserve">Figure </w:t>
      </w:r>
      <w:r w:rsidR="00997B3D">
        <w:rPr>
          <w:b/>
          <w:bCs/>
        </w:rPr>
        <w:t>S1</w:t>
      </w:r>
      <w:r w:rsidR="00231B4B">
        <w:rPr>
          <w:b/>
          <w:bCs/>
        </w:rPr>
        <w:t>6</w:t>
      </w:r>
      <w:r w:rsidRPr="00997B3D">
        <w:rPr>
          <w:b/>
          <w:bCs/>
        </w:rPr>
        <w:t xml:space="preserve">. </w:t>
      </w:r>
      <w:r w:rsidRPr="00997B3D">
        <w:rPr>
          <w:b/>
          <w:bCs/>
          <w:color w:val="000000" w:themeColor="text1"/>
        </w:rPr>
        <w:t>Comparison of transient lumped model results with measurements, for the gas domain at a flux of 372 kW/m</w:t>
      </w:r>
      <w:r w:rsidRPr="00997B3D">
        <w:rPr>
          <w:b/>
          <w:bCs/>
          <w:color w:val="000000" w:themeColor="text1"/>
          <w:vertAlign w:val="superscript"/>
        </w:rPr>
        <w:t>2</w:t>
      </w:r>
      <w:r w:rsidRPr="00997B3D">
        <w:rPr>
          <w:b/>
          <w:bCs/>
          <w:color w:val="000000" w:themeColor="text1"/>
        </w:rPr>
        <w:t xml:space="preserve"> (22% increase from 304 kW/m</w:t>
      </w:r>
      <w:r w:rsidRPr="00997B3D">
        <w:rPr>
          <w:b/>
          <w:bCs/>
          <w:color w:val="000000" w:themeColor="text1"/>
          <w:vertAlign w:val="superscript"/>
        </w:rPr>
        <w:t>2</w:t>
      </w:r>
      <w:r w:rsidRPr="00997B3D">
        <w:rPr>
          <w:b/>
          <w:bCs/>
          <w:color w:val="000000" w:themeColor="text1"/>
        </w:rPr>
        <w:t>)</w:t>
      </w:r>
      <w:r w:rsidRPr="00997B3D">
        <w:rPr>
          <w:b/>
          <w:bCs/>
          <w:i/>
          <w:iCs/>
          <w:color w:val="000000" w:themeColor="text1"/>
        </w:rPr>
        <w:t xml:space="preserve"> </w:t>
      </w:r>
      <w:r w:rsidRPr="00997B3D">
        <w:rPr>
          <w:b/>
          <w:bCs/>
          <w:color w:val="000000" w:themeColor="text1"/>
        </w:rPr>
        <w:t>and air flowrate of 18.3 L/min (E72-left), and a flux of 372 kW/m</w:t>
      </w:r>
      <w:r w:rsidRPr="00997B3D">
        <w:rPr>
          <w:b/>
          <w:bCs/>
          <w:color w:val="000000" w:themeColor="text1"/>
          <w:vertAlign w:val="superscript"/>
        </w:rPr>
        <w:t>2</w:t>
      </w:r>
      <w:r w:rsidRPr="00997B3D">
        <w:rPr>
          <w:b/>
          <w:bCs/>
          <w:color w:val="000000" w:themeColor="text1"/>
        </w:rPr>
        <w:t xml:space="preserve"> (3% increase from 304 kW/m</w:t>
      </w:r>
      <w:r w:rsidRPr="00997B3D">
        <w:rPr>
          <w:b/>
          <w:bCs/>
          <w:color w:val="000000" w:themeColor="text1"/>
          <w:vertAlign w:val="superscript"/>
        </w:rPr>
        <w:t>2</w:t>
      </w:r>
      <w:r w:rsidRPr="00997B3D">
        <w:rPr>
          <w:b/>
          <w:bCs/>
          <w:color w:val="000000" w:themeColor="text1"/>
        </w:rPr>
        <w:t>) and air flowrate of 13.2 L/min (E73-right) using correlation 6 fitted to the solid and gas domains.</w:t>
      </w:r>
    </w:p>
    <w:p w14:paraId="63EAB821" w14:textId="77777777" w:rsidR="00493DF1" w:rsidRPr="008F7F5B" w:rsidRDefault="00493DF1" w:rsidP="00493DF1">
      <w:pPr>
        <w:pStyle w:val="Caption"/>
      </w:pPr>
    </w:p>
    <w:p w14:paraId="1A57BF18" w14:textId="77777777" w:rsidR="00493DF1" w:rsidRDefault="00493DF1"/>
    <w:sectPr w:rsidR="00493D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6D2"/>
    <w:rsid w:val="00020060"/>
    <w:rsid w:val="000606D2"/>
    <w:rsid w:val="001B1E1D"/>
    <w:rsid w:val="001F69ED"/>
    <w:rsid w:val="00231B4B"/>
    <w:rsid w:val="002515D1"/>
    <w:rsid w:val="0028443C"/>
    <w:rsid w:val="00290E7E"/>
    <w:rsid w:val="002A363B"/>
    <w:rsid w:val="002E0CE6"/>
    <w:rsid w:val="003C5011"/>
    <w:rsid w:val="004407FC"/>
    <w:rsid w:val="00493DF1"/>
    <w:rsid w:val="004D15BB"/>
    <w:rsid w:val="0051024F"/>
    <w:rsid w:val="00526D70"/>
    <w:rsid w:val="0058235A"/>
    <w:rsid w:val="005E1C54"/>
    <w:rsid w:val="00642A7D"/>
    <w:rsid w:val="00716201"/>
    <w:rsid w:val="007A74A8"/>
    <w:rsid w:val="007C299A"/>
    <w:rsid w:val="00810C1D"/>
    <w:rsid w:val="00845D37"/>
    <w:rsid w:val="008801D0"/>
    <w:rsid w:val="00997B3D"/>
    <w:rsid w:val="009B27E1"/>
    <w:rsid w:val="009D2793"/>
    <w:rsid w:val="00A528CD"/>
    <w:rsid w:val="00AA28F4"/>
    <w:rsid w:val="00B3285C"/>
    <w:rsid w:val="00B40ED8"/>
    <w:rsid w:val="00BF7907"/>
    <w:rsid w:val="00C90566"/>
    <w:rsid w:val="00D100F4"/>
    <w:rsid w:val="00DB052B"/>
    <w:rsid w:val="00E118B5"/>
    <w:rsid w:val="00F13A93"/>
    <w:rsid w:val="00F37D52"/>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5783"/>
  <w15:chartTrackingRefBased/>
  <w15:docId w15:val="{E4FE5A46-5022-174C-BEBD-A4094CE58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Q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6D2"/>
    <w:pPr>
      <w:spacing w:line="480" w:lineRule="auto"/>
      <w:jc w:val="both"/>
    </w:pPr>
    <w:rPr>
      <w:rFonts w:ascii="Times New Roman" w:eastAsia="Times New Roman" w:hAnsi="Times New Roman"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jorHeading">
    <w:name w:val="Major Heading"/>
    <w:basedOn w:val="Normal"/>
    <w:qFormat/>
    <w:rsid w:val="000606D2"/>
    <w:pPr>
      <w:pageBreakBefore/>
      <w:jc w:val="center"/>
      <w:outlineLvl w:val="0"/>
    </w:pPr>
    <w:rPr>
      <w:caps/>
    </w:rPr>
  </w:style>
  <w:style w:type="paragraph" w:styleId="Caption">
    <w:name w:val="caption"/>
    <w:aliases w:val="Figure Caption"/>
    <w:basedOn w:val="Normal"/>
    <w:next w:val="Normal"/>
    <w:uiPriority w:val="35"/>
    <w:unhideWhenUsed/>
    <w:qFormat/>
    <w:rsid w:val="000606D2"/>
    <w:pPr>
      <w:spacing w:line="240" w:lineRule="auto"/>
      <w:jc w:val="center"/>
    </w:pPr>
    <w:rPr>
      <w:b/>
      <w:bCs/>
      <w:szCs w:val="18"/>
    </w:rPr>
  </w:style>
  <w:style w:type="table" w:styleId="TableGrid">
    <w:name w:val="Table Grid"/>
    <w:basedOn w:val="TableNormal"/>
    <w:uiPriority w:val="39"/>
    <w:rsid w:val="000606D2"/>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06D2"/>
    <w:rPr>
      <w:color w:val="0563C1" w:themeColor="hyperlink"/>
      <w:u w:val="single"/>
    </w:rPr>
  </w:style>
  <w:style w:type="paragraph" w:styleId="NormalWeb">
    <w:name w:val="Normal (Web)"/>
    <w:basedOn w:val="Normal"/>
    <w:uiPriority w:val="99"/>
    <w:semiHidden/>
    <w:unhideWhenUsed/>
    <w:rsid w:val="00020060"/>
  </w:style>
  <w:style w:type="table" w:styleId="GridTable1Light">
    <w:name w:val="Grid Table 1 Light"/>
    <w:basedOn w:val="TableNormal"/>
    <w:uiPriority w:val="46"/>
    <w:rsid w:val="005E1C5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42855">
      <w:bodyDiv w:val="1"/>
      <w:marLeft w:val="0"/>
      <w:marRight w:val="0"/>
      <w:marTop w:val="0"/>
      <w:marBottom w:val="0"/>
      <w:divBdr>
        <w:top w:val="none" w:sz="0" w:space="0" w:color="auto"/>
        <w:left w:val="none" w:sz="0" w:space="0" w:color="auto"/>
        <w:bottom w:val="none" w:sz="0" w:space="0" w:color="auto"/>
        <w:right w:val="none" w:sz="0" w:space="0" w:color="auto"/>
      </w:divBdr>
      <w:divsChild>
        <w:div w:id="1094596168">
          <w:marLeft w:val="0"/>
          <w:marRight w:val="0"/>
          <w:marTop w:val="0"/>
          <w:marBottom w:val="0"/>
          <w:divBdr>
            <w:top w:val="none" w:sz="0" w:space="0" w:color="auto"/>
            <w:left w:val="none" w:sz="0" w:space="0" w:color="auto"/>
            <w:bottom w:val="none" w:sz="0" w:space="0" w:color="auto"/>
            <w:right w:val="none" w:sz="0" w:space="0" w:color="auto"/>
          </w:divBdr>
          <w:divsChild>
            <w:div w:id="1301958079">
              <w:marLeft w:val="0"/>
              <w:marRight w:val="0"/>
              <w:marTop w:val="0"/>
              <w:marBottom w:val="0"/>
              <w:divBdr>
                <w:top w:val="none" w:sz="0" w:space="0" w:color="auto"/>
                <w:left w:val="none" w:sz="0" w:space="0" w:color="auto"/>
                <w:bottom w:val="none" w:sz="0" w:space="0" w:color="auto"/>
                <w:right w:val="none" w:sz="0" w:space="0" w:color="auto"/>
              </w:divBdr>
              <w:divsChild>
                <w:div w:id="74830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564204">
      <w:bodyDiv w:val="1"/>
      <w:marLeft w:val="0"/>
      <w:marRight w:val="0"/>
      <w:marTop w:val="0"/>
      <w:marBottom w:val="0"/>
      <w:divBdr>
        <w:top w:val="none" w:sz="0" w:space="0" w:color="auto"/>
        <w:left w:val="none" w:sz="0" w:space="0" w:color="auto"/>
        <w:bottom w:val="none" w:sz="0" w:space="0" w:color="auto"/>
        <w:right w:val="none" w:sz="0" w:space="0" w:color="auto"/>
      </w:divBdr>
      <w:divsChild>
        <w:div w:id="1414087276">
          <w:marLeft w:val="0"/>
          <w:marRight w:val="0"/>
          <w:marTop w:val="0"/>
          <w:marBottom w:val="0"/>
          <w:divBdr>
            <w:top w:val="none" w:sz="0" w:space="0" w:color="auto"/>
            <w:left w:val="none" w:sz="0" w:space="0" w:color="auto"/>
            <w:bottom w:val="none" w:sz="0" w:space="0" w:color="auto"/>
            <w:right w:val="none" w:sz="0" w:space="0" w:color="auto"/>
          </w:divBdr>
          <w:divsChild>
            <w:div w:id="2002613208">
              <w:marLeft w:val="0"/>
              <w:marRight w:val="0"/>
              <w:marTop w:val="0"/>
              <w:marBottom w:val="0"/>
              <w:divBdr>
                <w:top w:val="none" w:sz="0" w:space="0" w:color="auto"/>
                <w:left w:val="none" w:sz="0" w:space="0" w:color="auto"/>
                <w:bottom w:val="none" w:sz="0" w:space="0" w:color="auto"/>
                <w:right w:val="none" w:sz="0" w:space="0" w:color="auto"/>
              </w:divBdr>
              <w:divsChild>
                <w:div w:id="163606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364153">
      <w:bodyDiv w:val="1"/>
      <w:marLeft w:val="0"/>
      <w:marRight w:val="0"/>
      <w:marTop w:val="0"/>
      <w:marBottom w:val="0"/>
      <w:divBdr>
        <w:top w:val="none" w:sz="0" w:space="0" w:color="auto"/>
        <w:left w:val="none" w:sz="0" w:space="0" w:color="auto"/>
        <w:bottom w:val="none" w:sz="0" w:space="0" w:color="auto"/>
        <w:right w:val="none" w:sz="0" w:space="0" w:color="auto"/>
      </w:divBdr>
    </w:div>
    <w:div w:id="1695037280">
      <w:bodyDiv w:val="1"/>
      <w:marLeft w:val="0"/>
      <w:marRight w:val="0"/>
      <w:marTop w:val="0"/>
      <w:marBottom w:val="0"/>
      <w:divBdr>
        <w:top w:val="none" w:sz="0" w:space="0" w:color="auto"/>
        <w:left w:val="none" w:sz="0" w:space="0" w:color="auto"/>
        <w:bottom w:val="none" w:sz="0" w:space="0" w:color="auto"/>
        <w:right w:val="none" w:sz="0" w:space="0" w:color="auto"/>
      </w:divBdr>
    </w:div>
    <w:div w:id="2109498852">
      <w:bodyDiv w:val="1"/>
      <w:marLeft w:val="0"/>
      <w:marRight w:val="0"/>
      <w:marTop w:val="0"/>
      <w:marBottom w:val="0"/>
      <w:divBdr>
        <w:top w:val="none" w:sz="0" w:space="0" w:color="auto"/>
        <w:left w:val="none" w:sz="0" w:space="0" w:color="auto"/>
        <w:bottom w:val="none" w:sz="0" w:space="0" w:color="auto"/>
        <w:right w:val="none" w:sz="0" w:space="0" w:color="auto"/>
      </w:divBdr>
      <w:divsChild>
        <w:div w:id="1545482136">
          <w:marLeft w:val="0"/>
          <w:marRight w:val="0"/>
          <w:marTop w:val="0"/>
          <w:marBottom w:val="0"/>
          <w:divBdr>
            <w:top w:val="none" w:sz="0" w:space="0" w:color="auto"/>
            <w:left w:val="none" w:sz="0" w:space="0" w:color="auto"/>
            <w:bottom w:val="none" w:sz="0" w:space="0" w:color="auto"/>
            <w:right w:val="none" w:sz="0" w:space="0" w:color="auto"/>
          </w:divBdr>
          <w:divsChild>
            <w:div w:id="61173340">
              <w:marLeft w:val="0"/>
              <w:marRight w:val="0"/>
              <w:marTop w:val="0"/>
              <w:marBottom w:val="0"/>
              <w:divBdr>
                <w:top w:val="none" w:sz="0" w:space="0" w:color="auto"/>
                <w:left w:val="none" w:sz="0" w:space="0" w:color="auto"/>
                <w:bottom w:val="none" w:sz="0" w:space="0" w:color="auto"/>
                <w:right w:val="none" w:sz="0" w:space="0" w:color="auto"/>
              </w:divBdr>
              <w:divsChild>
                <w:div w:id="135492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11.emf"/><Relationship Id="rId26" Type="http://schemas.openxmlformats.org/officeDocument/2006/relationships/image" Target="media/image15.emf"/><Relationship Id="rId39" Type="http://schemas.openxmlformats.org/officeDocument/2006/relationships/image" Target="media/image23.png"/><Relationship Id="rId21" Type="http://schemas.openxmlformats.org/officeDocument/2006/relationships/oleObject" Target="embeddings/oleObject5.bin"/><Relationship Id="rId34" Type="http://schemas.openxmlformats.org/officeDocument/2006/relationships/image" Target="media/image19.emf"/><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svg"/><Relationship Id="rId55" Type="http://schemas.openxmlformats.org/officeDocument/2006/relationships/image" Target="media/image39.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10.emf"/><Relationship Id="rId29" Type="http://schemas.openxmlformats.org/officeDocument/2006/relationships/oleObject" Target="embeddings/oleObject9.bin"/><Relationship Id="rId11" Type="http://schemas.openxmlformats.org/officeDocument/2006/relationships/image" Target="media/image7.png"/><Relationship Id="rId24" Type="http://schemas.openxmlformats.org/officeDocument/2006/relationships/image" Target="media/image14.emf"/><Relationship Id="rId32" Type="http://schemas.openxmlformats.org/officeDocument/2006/relationships/image" Target="media/image18.emf"/><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svg"/><Relationship Id="rId5" Type="http://schemas.openxmlformats.org/officeDocument/2006/relationships/image" Target="media/image1.png"/><Relationship Id="rId61" Type="http://schemas.openxmlformats.org/officeDocument/2006/relationships/image" Target="media/image45.png"/><Relationship Id="rId19" Type="http://schemas.openxmlformats.org/officeDocument/2006/relationships/oleObject" Target="embeddings/oleObject4.bin"/><Relationship Id="rId14" Type="http://schemas.openxmlformats.org/officeDocument/2006/relationships/image" Target="media/image9.emf"/><Relationship Id="rId22" Type="http://schemas.openxmlformats.org/officeDocument/2006/relationships/image" Target="media/image13.emf"/><Relationship Id="rId27" Type="http://schemas.openxmlformats.org/officeDocument/2006/relationships/oleObject" Target="embeddings/oleObject8.bin"/><Relationship Id="rId30" Type="http://schemas.openxmlformats.org/officeDocument/2006/relationships/image" Target="media/image17.emf"/><Relationship Id="rId35" Type="http://schemas.openxmlformats.org/officeDocument/2006/relationships/oleObject" Target="embeddings/oleObject12.bin"/><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sv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35.png"/><Relationship Id="rId3" Type="http://schemas.openxmlformats.org/officeDocument/2006/relationships/webSettings" Target="webSettings.xml"/><Relationship Id="rId12" Type="http://schemas.openxmlformats.org/officeDocument/2006/relationships/image" Target="media/image8.e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20" Type="http://schemas.openxmlformats.org/officeDocument/2006/relationships/image" Target="media/image12.emf"/><Relationship Id="rId41" Type="http://schemas.openxmlformats.org/officeDocument/2006/relationships/image" Target="media/image25.png"/><Relationship Id="rId54" Type="http://schemas.openxmlformats.org/officeDocument/2006/relationships/image" Target="media/image38.svg"/><Relationship Id="rId62" Type="http://schemas.openxmlformats.org/officeDocument/2006/relationships/image" Target="media/image46.svg"/><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6.emf"/><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6.png"/><Relationship Id="rId31" Type="http://schemas.openxmlformats.org/officeDocument/2006/relationships/oleObject" Target="embeddings/oleObject10.bin"/><Relationship Id="rId44" Type="http://schemas.openxmlformats.org/officeDocument/2006/relationships/image" Target="media/image28.png"/><Relationship Id="rId52" Type="http://schemas.openxmlformats.org/officeDocument/2006/relationships/image" Target="media/image36.svg"/><Relationship Id="rId60" Type="http://schemas.openxmlformats.org/officeDocument/2006/relationships/image" Target="media/image44.svg"/><Relationship Id="rId4" Type="http://schemas.openxmlformats.org/officeDocument/2006/relationships/hyperlink" Target="mailto:k.kakosimos@qatar.tamu.edu" TargetMode="External"/><Relationship Id="rId9" Type="http://schemas.openxmlformats.org/officeDocument/2006/relationships/image" Target="media/image5.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19</Pages>
  <Words>2436</Words>
  <Characters>13890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Melhim, Aysha</dc:creator>
  <cp:keywords/>
  <dc:description/>
  <cp:lastModifiedBy>Melhim, Aysha</cp:lastModifiedBy>
  <cp:revision>22</cp:revision>
  <dcterms:created xsi:type="dcterms:W3CDTF">2024-07-28T17:27:00Z</dcterms:created>
  <dcterms:modified xsi:type="dcterms:W3CDTF">2024-11-02T15:12:00Z</dcterms:modified>
</cp:coreProperties>
</file>