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6840"/>
        <w:tblGridChange w:id="0">
          <w:tblGrid>
            <w:gridCol w:w="3825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Unlikely Metaphysical Reading of Hermeneutics_JGrondin.docx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run style: apple-converted-space (Style ID: apple-converted-space)')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paragraph style: dx-doi (Style ID: dx-doi)')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This Here Now_JArthos.docx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run style: t286pc (Style ID: t286pc)')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Hermeneutics of Prayer_NDavey.docx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paragraph style: Body 2 (Style ID: Body2)')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Gadamer's Return to Parmenides_MMontagnino.docx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run style: Footnote Characters (Style ID: FootnoteCharacters)')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"thought of Parmenides:"Zur Vorgeschichte der"). Original document returned.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Dostal's Comments on Event of Meaning_RDostal.docx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run style: apple-converted-space (Style ID: apple-converted-space)')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Csaba's Commentary on Event of Meaning_COlay.docx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2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run style: im (Style ID: im)')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2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Message(type='warning', message='Unrecognised run style: apple-converted-space (Style ID: apple-converted-space)')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Palaeoportology3-ICCE2024.pdf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3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"1 Schematic average sizes of"). Original document returned.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122-KleinMark+ICCE2024+DEF (1).pdf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9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"C ALIBRATION AND"). Original document returned.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5235"/>
        <w:tblGridChange w:id="0">
          <w:tblGrid>
            <w:gridCol w:w="5475"/>
            <w:gridCol w:w="5235"/>
          </w:tblGrid>
        </w:tblGridChange>
      </w:tblGrid>
      <w:tr>
        <w:trPr>
          <w:cantSplit w:val="0"/>
          <w:trHeight w:val="148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334155"/>
                <w:shd w:fill="f8fafc" w:val="clear"/>
              </w:rPr>
            </w:pPr>
            <w:r w:rsidDel="00000000" w:rsidR="00000000" w:rsidRPr="00000000">
              <w:rPr>
                <w:color w:val="334155"/>
                <w:shd w:fill="f8fafc" w:val="clear"/>
                <w:rtl w:val="0"/>
              </w:rPr>
              <w:t xml:space="preserve">108-Damgaard+and+Soulsby+ICCE2024_Final.pdf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334155"/>
                <w:shd w:fill="f8faf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"better than  20 if"). Original document returned.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108-Damgaard+and+Soulsby+ICCE2024_Final.pdf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7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"better than  20 if"). Original document returned.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334155"/>
                <w:shd w:fill="f8fafc" w:val="clear"/>
              </w:rPr>
            </w:pPr>
            <w:r w:rsidDel="00000000" w:rsidR="00000000" w:rsidRPr="00000000">
              <w:rPr>
                <w:color w:val="334155"/>
                <w:shd w:fill="f8fafc" w:val="clear"/>
                <w:rtl w:val="0"/>
              </w:rPr>
              <w:t xml:space="preserve">122-KleinMark+ICCE2024+DEF (1).pdf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334155"/>
                <w:shd w:fill="f8faf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8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"C ALIBRATION AND"). Original document returned.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132-Van+Gent-paper-ICCE2024.pdf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"angle of 90 see right"). Original document returned.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34155"/>
                <w:sz w:val="21"/>
                <w:szCs w:val="21"/>
                <w:shd w:fill="f8fafc" w:val="clear"/>
                <w:rtl w:val="0"/>
              </w:rPr>
              <w:t xml:space="preserve">134-himeno_ICCE2024_set.pdf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"1 2 COASTAL ENGINEERING 2024"). Original document returned.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138-Icelandic+Type+Berm+Breakwater-+Coastal+Structure+with+a+Low+Construction+Carbon+Footprint_ME_SS.pdf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beb" w:val="clear"/>
              <w:spacing w:line="240" w:lineRule="auto"/>
              <w:ind w:left="720" w:hanging="360"/>
            </w:pPr>
            <w:r w:rsidDel="00000000" w:rsidR="00000000" w:rsidRPr="00000000">
              <w:rPr>
                <w:color w:val="92400e"/>
                <w:rtl w:val="0"/>
              </w:rPr>
              <w:t xml:space="preserve">AI accessibility review was discarded: original text was removed or changed (original text missing near: "Table 1 Classification of berm"). Original document returned.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92400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