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part_53"/>
    <w:p w14:paraId="74A2E43E" w14:textId="77777777" w:rsidR="006B6CC8" w:rsidRDefault="006B6CC8" w:rsidP="006B6CC8">
      <w:pPr>
        <w:pStyle w:val="kar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კარი</w:t>
      </w:r>
      <w:r>
        <w:rPr>
          <w:rStyle w:val="Hyperlink"/>
        </w:rPr>
        <w:t xml:space="preserve"> III</w:t>
      </w:r>
      <w:r>
        <w:fldChar w:fldCharType="end"/>
      </w:r>
      <w:bookmarkEnd w:id="0"/>
      <w:r>
        <w:t xml:space="preserve"> </w:t>
      </w:r>
    </w:p>
    <w:p w14:paraId="281B19B5" w14:textId="77777777" w:rsidR="006B6CC8" w:rsidRDefault="006B6CC8" w:rsidP="006B6CC8">
      <w:pPr>
        <w:pStyle w:val="karisataurixml"/>
      </w:pP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გადამხდელისათვის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ორგანოების</w:t>
      </w:r>
      <w:r>
        <w:t xml:space="preserve"> </w:t>
      </w:r>
      <w:r>
        <w:rPr>
          <w:rFonts w:ascii="Sylfaen" w:hAnsi="Sylfaen" w:cs="Sylfaen"/>
        </w:rPr>
        <w:t>სისტემა</w:t>
      </w:r>
    </w:p>
    <w:bookmarkStart w:id="1" w:name="part_54"/>
    <w:p w14:paraId="32B5FFE8" w14:textId="77777777" w:rsidR="006B6CC8" w:rsidRDefault="006B6CC8" w:rsidP="006B6CC8">
      <w:pPr>
        <w:pStyle w:val="tav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V</w:t>
      </w:r>
      <w:r>
        <w:fldChar w:fldCharType="end"/>
      </w:r>
      <w:bookmarkEnd w:id="1"/>
      <w:r>
        <w:t xml:space="preserve"> </w:t>
      </w:r>
    </w:p>
    <w:p w14:paraId="0B27483E" w14:textId="77777777" w:rsidR="006B6CC8" w:rsidRDefault="006B6CC8" w:rsidP="006B6CC8">
      <w:pPr>
        <w:pStyle w:val="tavisataurixml"/>
      </w:pP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გადამხდელისათვის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მიწოდება</w:t>
      </w:r>
    </w:p>
    <w:p w14:paraId="7D0B27A5" w14:textId="77777777" w:rsidR="006B6CC8" w:rsidRDefault="006B6CC8" w:rsidP="006B6CC8">
      <w:pPr>
        <w:pStyle w:val="muxlixml"/>
      </w:pPr>
      <w:r>
        <w:t>   </w:t>
      </w:r>
      <w:bookmarkStart w:id="2" w:name="part_55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45.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2"/>
      <w:r>
        <w:t xml:space="preserve"> </w:t>
      </w:r>
    </w:p>
    <w:p w14:paraId="2FFCDCD4" w14:textId="77777777" w:rsidR="006B6CC8" w:rsidRDefault="006B6CC8" w:rsidP="006B6CC8">
      <w:pPr>
        <w:spacing w:after="0" w:line="240" w:lineRule="auto"/>
        <w:rPr>
          <w:rFonts w:eastAsia="Times New Roman"/>
          <w:sz w:val="24"/>
          <w:szCs w:val="24"/>
        </w:rPr>
      </w:pPr>
      <w:hyperlink r:id="rId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12B07C79" w14:textId="77777777" w:rsidR="006B6CC8" w:rsidRDefault="006B6CC8" w:rsidP="006B6CC8">
      <w:pPr>
        <w:pStyle w:val="muxlixml"/>
      </w:pPr>
      <w:r>
        <w:t>    </w:t>
      </w:r>
      <w:bookmarkStart w:id="3" w:name="part_5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46. </w:t>
      </w:r>
      <w:r>
        <w:rPr>
          <w:rStyle w:val="Hyperlink"/>
          <w:rFonts w:ascii="Sylfaen" w:hAnsi="Sylfaen" w:cs="Sylfaen"/>
        </w:rPr>
        <w:t>განმარტება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საქართველოს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კანონმდებლობის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გამოყენების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შესახებ</w:t>
      </w:r>
      <w:r>
        <w:fldChar w:fldCharType="end"/>
      </w:r>
      <w:bookmarkEnd w:id="3"/>
      <w:r>
        <w:t xml:space="preserve"> </w:t>
      </w:r>
    </w:p>
    <w:p w14:paraId="17A3DE10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გაუგზავნოს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განმარტება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.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განმარტება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რეკომენდაცია</w:t>
      </w:r>
      <w:r>
        <w:t>.</w:t>
      </w:r>
    </w:p>
    <w:p w14:paraId="048AD6D2" w14:textId="77777777" w:rsidR="006B6CC8" w:rsidRDefault="006B6CC8" w:rsidP="006B6CC8">
      <w:pPr>
        <w:pStyle w:val="abzacixml"/>
        <w:ind w:firstLine="0"/>
      </w:pPr>
      <w:hyperlink r:id="rId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2014 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№2946 -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24.12.2014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</w:hyperlink>
      <w:r>
        <w:rPr>
          <w:b/>
          <w:bCs/>
        </w:rPr>
        <w:t> </w:t>
      </w:r>
      <w:r>
        <w:t xml:space="preserve"> </w:t>
      </w:r>
    </w:p>
    <w:bookmarkStart w:id="4" w:name="part_445"/>
    <w:p w14:paraId="5D5FE2F2" w14:textId="77777777" w:rsidR="006B6CC8" w:rsidRDefault="006B6CC8" w:rsidP="006B6CC8">
      <w:pPr>
        <w:pStyle w:val="muxlixml"/>
        <w:ind w:hanging="56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46</w:t>
      </w:r>
      <w:r>
        <w:rPr>
          <w:rStyle w:val="Hyperlink"/>
          <w:vertAlign w:val="superscript"/>
        </w:rPr>
        <w:t>​1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საჯარო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გადაწყვეტილება</w:t>
      </w:r>
      <w:r>
        <w:fldChar w:fldCharType="end"/>
      </w:r>
      <w:bookmarkEnd w:id="4"/>
      <w:r>
        <w:t xml:space="preserve"> </w:t>
      </w:r>
    </w:p>
    <w:p w14:paraId="429241A5" w14:textId="77777777" w:rsidR="006B6CC8" w:rsidRDefault="006B6CC8" w:rsidP="006B6CC8">
      <w:pPr>
        <w:pStyle w:val="abzacixml"/>
      </w:pPr>
      <w:r>
        <w:t xml:space="preserve">1.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პრაქტიკის</w:t>
      </w:r>
      <w:r>
        <w:t xml:space="preserve"> </w:t>
      </w:r>
      <w:r>
        <w:rPr>
          <w:rFonts w:ascii="Sylfaen" w:hAnsi="Sylfaen" w:cs="Sylfaen"/>
        </w:rPr>
        <w:t>ანალიზის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გამოსცეს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7FED27B6" w14:textId="77777777" w:rsidR="006B6CC8" w:rsidRDefault="006B6CC8" w:rsidP="006B6CC8">
      <w:pPr>
        <w:pStyle w:val="abzacixml"/>
      </w:pPr>
      <w:r>
        <w:t xml:space="preserve">2. </w:t>
      </w:r>
      <w:r>
        <w:rPr>
          <w:rFonts w:ascii="Sylfaen" w:hAnsi="Sylfaen" w:cs="Sylfaen"/>
        </w:rPr>
        <w:t>დოკუმენტი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მასში</w:t>
      </w:r>
      <w:r>
        <w:t xml:space="preserve"> </w:t>
      </w:r>
      <w:r>
        <w:rPr>
          <w:rFonts w:ascii="Sylfaen" w:hAnsi="Sylfaen" w:cs="Sylfaen"/>
        </w:rPr>
        <w:t>მითითებულია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>.</w:t>
      </w:r>
    </w:p>
    <w:p w14:paraId="481969FA" w14:textId="77777777" w:rsidR="006B6CC8" w:rsidRDefault="006B6CC8" w:rsidP="006B6CC8">
      <w:pPr>
        <w:pStyle w:val="abzacixml"/>
      </w:pPr>
      <w:r>
        <w:t xml:space="preserve">3.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გადაწყვეტილებაში</w:t>
      </w:r>
      <w:r>
        <w:t xml:space="preserve"> </w:t>
      </w:r>
      <w:r>
        <w:rPr>
          <w:rFonts w:ascii="Sylfaen" w:hAnsi="Sylfaen" w:cs="Sylfaen"/>
        </w:rPr>
        <w:t>ცვლილების</w:t>
      </w:r>
      <w:r>
        <w:t xml:space="preserve"> </w:t>
      </w:r>
      <w:r>
        <w:rPr>
          <w:rFonts w:ascii="Sylfaen" w:hAnsi="Sylfaen" w:cs="Sylfaen"/>
        </w:rPr>
        <w:t>შეტანის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) </w:t>
      </w:r>
      <w:r>
        <w:rPr>
          <w:rFonts w:ascii="Sylfaen" w:hAnsi="Sylfaen" w:cs="Sylfaen"/>
        </w:rPr>
        <w:t>ქვეყნდება</w:t>
      </w:r>
      <w:r>
        <w:t xml:space="preserve"> „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საკანონმდებლო</w:t>
      </w:r>
      <w:r>
        <w:t xml:space="preserve"> </w:t>
      </w:r>
      <w:r>
        <w:rPr>
          <w:rFonts w:ascii="Sylfaen" w:hAnsi="Sylfaen" w:cs="Sylfaen"/>
        </w:rPr>
        <w:t>მაცნეს</w:t>
      </w:r>
      <w:r>
        <w:t xml:space="preserve">“ </w:t>
      </w:r>
      <w:r>
        <w:rPr>
          <w:rFonts w:ascii="Sylfaen" w:hAnsi="Sylfaen" w:cs="Sylfaen"/>
        </w:rPr>
        <w:t>ოფიციალურ</w:t>
      </w:r>
      <w:r>
        <w:t xml:space="preserve"> </w:t>
      </w:r>
      <w:r>
        <w:rPr>
          <w:rFonts w:ascii="Sylfaen" w:hAnsi="Sylfaen" w:cs="Sylfaen"/>
        </w:rPr>
        <w:t>ვებგვერდზე</w:t>
      </w:r>
      <w:r>
        <w:t>.</w:t>
      </w:r>
    </w:p>
    <w:p w14:paraId="12037537" w14:textId="77777777" w:rsidR="006B6CC8" w:rsidRDefault="006B6CC8" w:rsidP="006B6CC8">
      <w:pPr>
        <w:pStyle w:val="abzacixml"/>
      </w:pPr>
      <w:r>
        <w:t xml:space="preserve">4.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შედის</w:t>
      </w:r>
      <w:r>
        <w:t xml:space="preserve"> </w:t>
      </w:r>
      <w:r>
        <w:rPr>
          <w:rFonts w:ascii="Sylfaen" w:hAnsi="Sylfaen" w:cs="Sylfaen"/>
        </w:rPr>
        <w:t>მასში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თარიღიდან</w:t>
      </w:r>
      <w:r>
        <w:t xml:space="preserve">, </w:t>
      </w:r>
      <w:r>
        <w:rPr>
          <w:rFonts w:ascii="Sylfaen" w:hAnsi="Sylfaen" w:cs="Sylfaen"/>
        </w:rPr>
        <w:t>მოქმედებს</w:t>
      </w:r>
      <w:r>
        <w:t xml:space="preserve"> </w:t>
      </w:r>
      <w:r>
        <w:rPr>
          <w:rFonts w:ascii="Sylfaen" w:hAnsi="Sylfaen" w:cs="Sylfaen"/>
        </w:rPr>
        <w:t>უვადოდ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მასში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სავალდებულოა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შესვლის</w:t>
      </w:r>
      <w:r>
        <w:t xml:space="preserve"> </w:t>
      </w:r>
      <w:r>
        <w:rPr>
          <w:rFonts w:ascii="Sylfaen" w:hAnsi="Sylfaen" w:cs="Sylfaen"/>
        </w:rPr>
        <w:t>თარიღიდან</w:t>
      </w:r>
      <w:r>
        <w:t>.</w:t>
      </w:r>
    </w:p>
    <w:p w14:paraId="29B466D8" w14:textId="77777777" w:rsidR="006B6CC8" w:rsidRDefault="006B6CC8" w:rsidP="006B6CC8">
      <w:pPr>
        <w:pStyle w:val="abzacixml"/>
      </w:pPr>
      <w:r>
        <w:t xml:space="preserve">5.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შეიცვალა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გაუქმდა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ნორმა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შესახებაც</w:t>
      </w:r>
      <w:r>
        <w:t xml:space="preserve"> </w:t>
      </w:r>
      <w:r>
        <w:rPr>
          <w:rFonts w:ascii="Sylfaen" w:hAnsi="Sylfaen" w:cs="Sylfaen"/>
        </w:rPr>
        <w:t>გამოიცა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>.</w:t>
      </w:r>
    </w:p>
    <w:p w14:paraId="08DA383A" w14:textId="77777777" w:rsidR="006B6CC8" w:rsidRDefault="006B6CC8" w:rsidP="006B6CC8">
      <w:pPr>
        <w:pStyle w:val="abzacixml"/>
      </w:pPr>
      <w:r>
        <w:t xml:space="preserve">6.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მთლიანად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ნაწილობრივ</w:t>
      </w:r>
      <w:r>
        <w:t xml:space="preserve"> </w:t>
      </w:r>
      <w:r>
        <w:rPr>
          <w:rFonts w:ascii="Sylfaen" w:hAnsi="Sylfaen" w:cs="Sylfaen"/>
        </w:rPr>
        <w:t>ძალადაკარგულად</w:t>
      </w:r>
      <w:r>
        <w:t xml:space="preserve"> </w:t>
      </w:r>
      <w:r>
        <w:rPr>
          <w:rFonts w:ascii="Sylfaen" w:hAnsi="Sylfaen" w:cs="Sylfaen"/>
        </w:rPr>
        <w:t>ცნოს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შეცვალოს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>.</w:t>
      </w:r>
    </w:p>
    <w:p w14:paraId="36ABAEAF" w14:textId="77777777" w:rsidR="006B6CC8" w:rsidRDefault="006B6CC8" w:rsidP="006B6CC8">
      <w:pPr>
        <w:pStyle w:val="abzacixml"/>
      </w:pPr>
      <w:r>
        <w:t xml:space="preserve">7.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მოქმედებს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დაუშვებელია</w:t>
      </w:r>
      <w:r>
        <w:t xml:space="preserve"> </w:t>
      </w:r>
      <w:r>
        <w:rPr>
          <w:rFonts w:ascii="Sylfaen" w:hAnsi="Sylfaen" w:cs="Sylfaen"/>
        </w:rPr>
        <w:t>მაკონტროლებელი</w:t>
      </w:r>
      <w:r>
        <w:t>/</w:t>
      </w:r>
      <w:r>
        <w:rPr>
          <w:rFonts w:ascii="Sylfaen" w:hAnsi="Sylfaen" w:cs="Sylfaen"/>
        </w:rPr>
        <w:t>სამართალდამცავი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საწინააღმდეგო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დამატებით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>/</w:t>
      </w:r>
      <w:r>
        <w:rPr>
          <w:rFonts w:ascii="Sylfaen" w:hAnsi="Sylfaen" w:cs="Sylfaen"/>
        </w:rPr>
        <w:t>სანქციის</w:t>
      </w:r>
      <w:r>
        <w:t xml:space="preserve"> </w:t>
      </w:r>
      <w:r>
        <w:rPr>
          <w:rFonts w:ascii="Sylfaen" w:hAnsi="Sylfaen" w:cs="Sylfaen"/>
        </w:rPr>
        <w:t>დარიცხვა</w:t>
      </w:r>
      <w:r>
        <w:t>.</w:t>
      </w:r>
    </w:p>
    <w:p w14:paraId="73595074" w14:textId="77777777" w:rsidR="006B6CC8" w:rsidRDefault="006B6CC8" w:rsidP="006B6CC8">
      <w:pPr>
        <w:pStyle w:val="abzacixml"/>
      </w:pPr>
      <w:r>
        <w:t xml:space="preserve">8.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ერთმანეთს</w:t>
      </w:r>
      <w:r>
        <w:t xml:space="preserve"> </w:t>
      </w:r>
      <w:r>
        <w:rPr>
          <w:rFonts w:ascii="Sylfaen" w:hAnsi="Sylfaen" w:cs="Sylfaen"/>
        </w:rPr>
        <w:t>ეწინააღმდეგება</w:t>
      </w:r>
      <w:r>
        <w:t xml:space="preserve"> </w:t>
      </w:r>
      <w:r>
        <w:rPr>
          <w:rFonts w:ascii="Sylfaen" w:hAnsi="Sylfaen" w:cs="Sylfaen"/>
        </w:rPr>
        <w:t>ორი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გადაწყვეტილებები</w:t>
      </w:r>
      <w:r>
        <w:t xml:space="preserve">,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იმოქმედოს</w:t>
      </w:r>
      <w:r>
        <w:t xml:space="preserve"> </w:t>
      </w:r>
      <w:r>
        <w:rPr>
          <w:rFonts w:ascii="Sylfaen" w:hAnsi="Sylfaen" w:cs="Sylfaen"/>
        </w:rPr>
        <w:t>ერთ</w:t>
      </w:r>
      <w:r>
        <w:t>-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შეხედულებისამებრ</w:t>
      </w:r>
      <w:r>
        <w:t>.</w:t>
      </w:r>
    </w:p>
    <w:p w14:paraId="44706D06" w14:textId="77777777" w:rsidR="006B6CC8" w:rsidRDefault="006B6CC8" w:rsidP="006B6CC8">
      <w:pPr>
        <w:pStyle w:val="abzacixml"/>
      </w:pPr>
      <w:r>
        <w:t xml:space="preserve">9.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გამოცემის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>.</w:t>
      </w:r>
    </w:p>
    <w:p w14:paraId="281354D3" w14:textId="77777777" w:rsidR="006B6CC8" w:rsidRDefault="006B6CC8" w:rsidP="006B6CC8">
      <w:pPr>
        <w:pStyle w:val="abzacixml"/>
        <w:ind w:firstLine="0"/>
      </w:pPr>
      <w:hyperlink r:id="rId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2014 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№2946 -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24.12.2014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</w:hyperlink>
    </w:p>
    <w:p w14:paraId="08A9EDBC" w14:textId="77777777" w:rsidR="006B6CC8" w:rsidRDefault="006B6CC8" w:rsidP="006B6CC8">
      <w:pPr>
        <w:pStyle w:val="muxlixml"/>
      </w:pPr>
      <w:r>
        <w:lastRenderedPageBreak/>
        <w:t>     </w:t>
      </w:r>
      <w:bookmarkStart w:id="5" w:name="part_5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47. </w:t>
      </w:r>
      <w:r>
        <w:rPr>
          <w:rStyle w:val="Hyperlink"/>
          <w:rFonts w:ascii="Sylfaen" w:hAnsi="Sylfaen" w:cs="Sylfaen"/>
        </w:rPr>
        <w:t>წინასწარი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გადაწყვეტილება</w:t>
      </w:r>
      <w:r>
        <w:fldChar w:fldCharType="end"/>
      </w:r>
      <w:bookmarkEnd w:id="5"/>
      <w:r>
        <w:t xml:space="preserve"> </w:t>
      </w:r>
    </w:p>
    <w:p w14:paraId="7A11F8EB" w14:textId="77777777" w:rsidR="006B6CC8" w:rsidRDefault="006B6CC8" w:rsidP="006B6CC8">
      <w:pPr>
        <w:pStyle w:val="abzacixml"/>
      </w:pPr>
      <w:r>
        <w:t xml:space="preserve">1.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მიმართვის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გამოსცეს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განსახორციელებელი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:</w:t>
      </w:r>
    </w:p>
    <w:p w14:paraId="1E875558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ანგარიშგების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შესასრულებელი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>/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>;</w:t>
      </w:r>
    </w:p>
    <w:p w14:paraId="48E1E21E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მოსაკრებელთან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ანგარიშგების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შესასრულებელი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ადმინისტრირებასაც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>.</w:t>
      </w:r>
    </w:p>
    <w:p w14:paraId="1CAC67E0" w14:textId="77777777" w:rsidR="006B6CC8" w:rsidRDefault="006B6CC8" w:rsidP="006B6CC8">
      <w:pPr>
        <w:pStyle w:val="abzacixml"/>
      </w:pPr>
      <w:r>
        <w:t xml:space="preserve">2.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გამოიცეს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წარდგენიდან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90 </w:t>
      </w:r>
      <w:r>
        <w:rPr>
          <w:rFonts w:ascii="Sylfaen" w:hAnsi="Sylfaen" w:cs="Sylfaen"/>
        </w:rPr>
        <w:t>დღისა</w:t>
      </w:r>
      <w:r>
        <w:t xml:space="preserve">. </w:t>
      </w:r>
    </w:p>
    <w:p w14:paraId="1D19C116" w14:textId="77777777" w:rsidR="006B6CC8" w:rsidRDefault="006B6CC8" w:rsidP="006B6CC8">
      <w:pPr>
        <w:pStyle w:val="abzacixml"/>
      </w:pPr>
      <w:r>
        <w:t xml:space="preserve">3.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მიმართაც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იქნა</w:t>
      </w:r>
      <w:r>
        <w:t xml:space="preserve"> </w:t>
      </w:r>
      <w:r>
        <w:rPr>
          <w:rFonts w:ascii="Sylfaen" w:hAnsi="Sylfaen" w:cs="Sylfaen"/>
        </w:rPr>
        <w:t>გამოცემული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წინასწარ</w:t>
      </w:r>
      <w:r>
        <w:t xml:space="preserve"> </w:t>
      </w:r>
      <w:r>
        <w:rPr>
          <w:rFonts w:ascii="Sylfaen" w:hAnsi="Sylfaen" w:cs="Sylfaen"/>
        </w:rPr>
        <w:t>გადაწყვეტილებაში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მიეთითოს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ნორმა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საფუძველზედაც</w:t>
      </w:r>
      <w:r>
        <w:t xml:space="preserve"> </w:t>
      </w:r>
      <w:r>
        <w:rPr>
          <w:rFonts w:ascii="Sylfaen" w:hAnsi="Sylfaen" w:cs="Sylfaen"/>
        </w:rPr>
        <w:t>იქნა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>.</w:t>
      </w:r>
    </w:p>
    <w:p w14:paraId="00113220" w14:textId="77777777" w:rsidR="006B6CC8" w:rsidRDefault="006B6CC8" w:rsidP="006B6CC8">
      <w:pPr>
        <w:pStyle w:val="abzacixml"/>
      </w:pPr>
      <w:r>
        <w:t xml:space="preserve">4. </w:t>
      </w:r>
      <w:r>
        <w:rPr>
          <w:rFonts w:ascii="Sylfaen" w:hAnsi="Sylfaen" w:cs="Sylfaen"/>
        </w:rPr>
        <w:t>სხვადასხვა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იდენტური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გამოიცეს</w:t>
      </w:r>
      <w:r>
        <w:t xml:space="preserve"> </w:t>
      </w:r>
      <w:r>
        <w:rPr>
          <w:rFonts w:ascii="Sylfaen" w:hAnsi="Sylfaen" w:cs="Sylfaen"/>
        </w:rPr>
        <w:t>განსხვავებული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>.</w:t>
      </w:r>
    </w:p>
    <w:p w14:paraId="2EBCB3E4" w14:textId="77777777" w:rsidR="006B6CC8" w:rsidRDefault="006B6CC8" w:rsidP="006B6CC8">
      <w:pPr>
        <w:pStyle w:val="abzacixml"/>
      </w:pPr>
      <w:r>
        <w:t xml:space="preserve">5.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მოქმედებს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დაუშვებელია</w:t>
      </w:r>
      <w:r>
        <w:t xml:space="preserve"> </w:t>
      </w:r>
      <w:r>
        <w:rPr>
          <w:rFonts w:ascii="Sylfaen" w:hAnsi="Sylfaen" w:cs="Sylfaen"/>
        </w:rPr>
        <w:t>მაკონტროლებელი</w:t>
      </w:r>
      <w:r>
        <w:t>/</w:t>
      </w:r>
      <w:r>
        <w:rPr>
          <w:rFonts w:ascii="Sylfaen" w:hAnsi="Sylfaen" w:cs="Sylfaen"/>
        </w:rPr>
        <w:t>სამართალდამცავი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საწინააღმდეგო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</w:t>
      </w:r>
      <w:r>
        <w:rPr>
          <w:rFonts w:ascii="Sylfaen" w:hAnsi="Sylfaen" w:cs="Sylfaen"/>
        </w:rPr>
        <w:t>დარიცხვა</w:t>
      </w:r>
      <w:r>
        <w:t>.</w:t>
      </w:r>
    </w:p>
    <w:p w14:paraId="184E0980" w14:textId="77777777" w:rsidR="006B6CC8" w:rsidRDefault="006B6CC8" w:rsidP="006B6CC8">
      <w:pPr>
        <w:pStyle w:val="abzacixml"/>
      </w:pPr>
      <w:r>
        <w:t xml:space="preserve">6.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</w:p>
    <w:p w14:paraId="04CF222F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წინასწარ</w:t>
      </w:r>
      <w:r>
        <w:t xml:space="preserve"> </w:t>
      </w:r>
      <w:r>
        <w:rPr>
          <w:rFonts w:ascii="Sylfaen" w:hAnsi="Sylfaen" w:cs="Sylfaen"/>
        </w:rPr>
        <w:t>გადაწყვეტილებაში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ფაქტები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გარემოებები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გავლენას</w:t>
      </w:r>
      <w:r>
        <w:t xml:space="preserve"> </w:t>
      </w:r>
      <w:r>
        <w:rPr>
          <w:rFonts w:ascii="Sylfaen" w:hAnsi="Sylfaen" w:cs="Sylfaen"/>
        </w:rPr>
        <w:t>მოახდენდა</w:t>
      </w:r>
      <w:r>
        <w:t xml:space="preserve"> </w:t>
      </w:r>
      <w:r>
        <w:rPr>
          <w:rFonts w:ascii="Sylfaen" w:hAnsi="Sylfaen" w:cs="Sylfaen"/>
        </w:rPr>
        <w:t>წინასწარ</w:t>
      </w:r>
      <w:r>
        <w:t xml:space="preserve"> </w:t>
      </w:r>
      <w:r>
        <w:rPr>
          <w:rFonts w:ascii="Sylfaen" w:hAnsi="Sylfaen" w:cs="Sylfaen"/>
        </w:rPr>
        <w:t>გადაწყვეტილებაზე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შეესაბამება</w:t>
      </w:r>
      <w:r>
        <w:t xml:space="preserve"> </w:t>
      </w:r>
      <w:r>
        <w:rPr>
          <w:rFonts w:ascii="Sylfaen" w:hAnsi="Sylfaen" w:cs="Sylfaen"/>
        </w:rPr>
        <w:t>რეალურად</w:t>
      </w:r>
      <w:r>
        <w:t xml:space="preserve"> </w:t>
      </w:r>
      <w:r>
        <w:rPr>
          <w:rFonts w:ascii="Sylfaen" w:hAnsi="Sylfaen" w:cs="Sylfaen"/>
        </w:rPr>
        <w:t>არსებულს</w:t>
      </w:r>
      <w:r>
        <w:t>;</w:t>
      </w:r>
    </w:p>
    <w:p w14:paraId="195F1EC6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გაუქმდა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შეიცვალა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ნორმა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საფუძველზედაც</w:t>
      </w:r>
      <w:r>
        <w:t xml:space="preserve"> </w:t>
      </w:r>
      <w:r>
        <w:rPr>
          <w:rFonts w:ascii="Sylfaen" w:hAnsi="Sylfaen" w:cs="Sylfaen"/>
        </w:rPr>
        <w:t>იქნა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>.</w:t>
      </w:r>
    </w:p>
    <w:p w14:paraId="712C4028" w14:textId="77777777" w:rsidR="006B6CC8" w:rsidRDefault="006B6CC8" w:rsidP="006B6CC8">
      <w:pPr>
        <w:pStyle w:val="abzacixml"/>
      </w:pPr>
      <w:r>
        <w:t xml:space="preserve">7.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ნორმამ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ამძიმებს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მდგომარეობას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მიეცა</w:t>
      </w:r>
      <w:r>
        <w:t xml:space="preserve"> </w:t>
      </w:r>
      <w:r>
        <w:rPr>
          <w:rFonts w:ascii="Sylfaen" w:hAnsi="Sylfaen" w:cs="Sylfaen"/>
        </w:rPr>
        <w:t>უკუქცევითი</w:t>
      </w:r>
      <w:r>
        <w:t xml:space="preserve"> </w:t>
      </w:r>
      <w:r>
        <w:rPr>
          <w:rFonts w:ascii="Sylfaen" w:hAnsi="Sylfaen" w:cs="Sylfaen"/>
        </w:rPr>
        <w:t>ძალა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გავლენა</w:t>
      </w:r>
      <w:r>
        <w:t xml:space="preserve"> </w:t>
      </w:r>
      <w:r>
        <w:rPr>
          <w:rFonts w:ascii="Sylfaen" w:hAnsi="Sylfaen" w:cs="Sylfaen"/>
        </w:rPr>
        <w:t>მოახდინოს</w:t>
      </w:r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 </w:t>
      </w:r>
      <w:r>
        <w:rPr>
          <w:rFonts w:ascii="Sylfaen" w:hAnsi="Sylfaen" w:cs="Sylfaen"/>
        </w:rPr>
        <w:t>ამოქმედებამდე</w:t>
      </w:r>
      <w:r>
        <w:t xml:space="preserve"> </w:t>
      </w:r>
      <w:r>
        <w:rPr>
          <w:rFonts w:ascii="Sylfaen" w:hAnsi="Sylfaen" w:cs="Sylfaen"/>
        </w:rPr>
        <w:t>გამოცემული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განხორციელებულ</w:t>
      </w:r>
      <w:r>
        <w:t xml:space="preserve"> </w:t>
      </w:r>
      <w:r>
        <w:rPr>
          <w:rFonts w:ascii="Sylfaen" w:hAnsi="Sylfaen" w:cs="Sylfaen"/>
        </w:rPr>
        <w:t>ოპერაციებზე</w:t>
      </w:r>
      <w:r>
        <w:t>.</w:t>
      </w:r>
    </w:p>
    <w:p w14:paraId="49A64181" w14:textId="77777777" w:rsidR="006B6CC8" w:rsidRDefault="006B6CC8" w:rsidP="006B6CC8">
      <w:pPr>
        <w:pStyle w:val="abzacixml"/>
      </w:pPr>
      <w:r>
        <w:t xml:space="preserve">8. </w:t>
      </w:r>
      <w:hyperlink r:id="rId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- 28.06,2019, №4906)</w:t>
        </w:r>
      </w:hyperlink>
      <w:r>
        <w:t xml:space="preserve">. </w:t>
      </w:r>
    </w:p>
    <w:p w14:paraId="0A2BDF30" w14:textId="77777777" w:rsidR="006B6CC8" w:rsidRDefault="006B6CC8" w:rsidP="006B6CC8">
      <w:pPr>
        <w:pStyle w:val="abzacixml"/>
      </w:pPr>
      <w:r>
        <w:t xml:space="preserve">9.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მოთხოვნაში</w:t>
      </w:r>
      <w:r>
        <w:t xml:space="preserve"> </w:t>
      </w:r>
      <w:r>
        <w:rPr>
          <w:rFonts w:ascii="Sylfaen" w:hAnsi="Sylfaen" w:cs="Sylfaen"/>
        </w:rPr>
        <w:t>წარმოდგენილი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განეკუთვნება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საიდუმლოებას</w:t>
      </w:r>
      <w:r>
        <w:t>.</w:t>
      </w:r>
    </w:p>
    <w:p w14:paraId="501DE870" w14:textId="77777777" w:rsidR="006B6CC8" w:rsidRDefault="006B6CC8" w:rsidP="006B6CC8">
      <w:pPr>
        <w:pStyle w:val="abzacixml"/>
      </w:pPr>
      <w:r>
        <w:t xml:space="preserve">10.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ეთანხმება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წინასწარ</w:t>
      </w:r>
      <w:r>
        <w:t xml:space="preserve"> </w:t>
      </w:r>
      <w:r>
        <w:rPr>
          <w:rFonts w:ascii="Sylfaen" w:hAnsi="Sylfaen" w:cs="Sylfaen"/>
        </w:rPr>
        <w:t>გადაწყვეტილებას</w:t>
      </w:r>
      <w:r>
        <w:t xml:space="preserve">,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გაასაჩივროს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>.</w:t>
      </w:r>
    </w:p>
    <w:p w14:paraId="266AECC7" w14:textId="77777777" w:rsidR="006B6CC8" w:rsidRDefault="006B6CC8" w:rsidP="006B6CC8">
      <w:pPr>
        <w:pStyle w:val="abzacixml"/>
      </w:pPr>
      <w:r>
        <w:t xml:space="preserve">11.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საჭიროებს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მინისტრთან</w:t>
      </w:r>
      <w:r>
        <w:t xml:space="preserve"> </w:t>
      </w:r>
      <w:r>
        <w:rPr>
          <w:rFonts w:ascii="Sylfaen" w:hAnsi="Sylfaen" w:cs="Sylfaen"/>
        </w:rPr>
        <w:t>შეთანხმებას</w:t>
      </w:r>
      <w:r>
        <w:t xml:space="preserve">. </w:t>
      </w:r>
    </w:p>
    <w:p w14:paraId="6F0A4AD5" w14:textId="77777777" w:rsidR="006B6CC8" w:rsidRDefault="006B6CC8" w:rsidP="006B6CC8">
      <w:pPr>
        <w:pStyle w:val="abzacixml"/>
      </w:pPr>
      <w:r>
        <w:t xml:space="preserve">12.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დამატებითი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შესწორებული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წარმოდგენის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სამსახურმა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გამოცემულ</w:t>
      </w:r>
      <w:r>
        <w:t xml:space="preserve"> </w:t>
      </w:r>
      <w:r>
        <w:rPr>
          <w:rFonts w:ascii="Sylfaen" w:hAnsi="Sylfaen" w:cs="Sylfaen"/>
        </w:rPr>
        <w:t>წინასწარ</w:t>
      </w:r>
      <w:r>
        <w:t xml:space="preserve"> </w:t>
      </w:r>
      <w:r>
        <w:rPr>
          <w:rFonts w:ascii="Sylfaen" w:hAnsi="Sylfaen" w:cs="Sylfaen"/>
        </w:rPr>
        <w:t>გადაწყვეტილებაში</w:t>
      </w:r>
      <w:r>
        <w:t xml:space="preserve"> </w:t>
      </w:r>
      <w:r>
        <w:rPr>
          <w:rFonts w:ascii="Sylfaen" w:hAnsi="Sylfaen" w:cs="Sylfaen"/>
        </w:rPr>
        <w:t>შეიტანოს</w:t>
      </w:r>
      <w:r>
        <w:t xml:space="preserve"> </w:t>
      </w:r>
      <w:r>
        <w:rPr>
          <w:rFonts w:ascii="Sylfaen" w:hAnsi="Sylfaen" w:cs="Sylfaen"/>
        </w:rPr>
        <w:t>ცვლილება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დამატება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გამოუყენებია</w:t>
      </w:r>
      <w:r>
        <w:t xml:space="preserve"> </w:t>
      </w:r>
      <w:r>
        <w:rPr>
          <w:rFonts w:ascii="Sylfaen" w:hAnsi="Sylfaen" w:cs="Sylfaen"/>
        </w:rPr>
        <w:t>ცვლილებისა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დამატების</w:t>
      </w:r>
      <w:r>
        <w:t xml:space="preserve"> </w:t>
      </w:r>
      <w:r>
        <w:rPr>
          <w:rFonts w:ascii="Sylfaen" w:hAnsi="Sylfaen" w:cs="Sylfaen"/>
        </w:rPr>
        <w:t>შეტანამდე</w:t>
      </w:r>
      <w:r>
        <w:t xml:space="preserve"> </w:t>
      </w:r>
      <w:r>
        <w:rPr>
          <w:rFonts w:ascii="Sylfaen" w:hAnsi="Sylfaen" w:cs="Sylfaen"/>
        </w:rPr>
        <w:t>გამოცემული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მიხედვითაც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იყო</w:t>
      </w:r>
      <w:r>
        <w:t xml:space="preserve"> </w:t>
      </w:r>
      <w:r>
        <w:rPr>
          <w:rFonts w:ascii="Sylfaen" w:hAnsi="Sylfaen" w:cs="Sylfaen"/>
        </w:rPr>
        <w:t>გამოცემული</w:t>
      </w:r>
      <w:r>
        <w:t>.</w:t>
      </w:r>
    </w:p>
    <w:p w14:paraId="78E5C496" w14:textId="77777777" w:rsidR="006B6CC8" w:rsidRDefault="006B6CC8" w:rsidP="006B6CC8">
      <w:pPr>
        <w:pStyle w:val="abzacixml"/>
      </w:pPr>
      <w:r>
        <w:t xml:space="preserve">13. </w:t>
      </w:r>
      <w:hyperlink r:id="rId8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წინასწარი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გადაწყვეტილების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გამოცემის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</w:t>
        </w:r>
      </w:hyperlink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>.</w:t>
      </w:r>
    </w:p>
    <w:p w14:paraId="21B3AE66" w14:textId="77777777" w:rsidR="006B6CC8" w:rsidRDefault="006B6CC8" w:rsidP="006B6CC8">
      <w:pPr>
        <w:pStyle w:val="abzacixml"/>
        <w:ind w:firstLine="0"/>
      </w:pPr>
      <w:hyperlink r:id="rId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53634EF" w14:textId="77777777" w:rsidR="006B6CC8" w:rsidRDefault="006B6CC8" w:rsidP="006B6CC8">
      <w:pPr>
        <w:pStyle w:val="abzacixml"/>
        <w:ind w:firstLine="0"/>
      </w:pPr>
      <w:hyperlink r:id="rId1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№5942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 </w:t>
        </w:r>
        <w:r>
          <w:rPr>
            <w:rStyle w:val="Hyperlink"/>
            <w:i/>
            <w:iCs/>
          </w:rPr>
          <w:t xml:space="preserve"> </w:t>
        </w:r>
      </w:hyperlink>
    </w:p>
    <w:p w14:paraId="0B9958F1" w14:textId="77777777" w:rsidR="006B6CC8" w:rsidRDefault="006B6CC8" w:rsidP="006B6CC8">
      <w:pPr>
        <w:spacing w:after="0" w:line="240" w:lineRule="auto"/>
        <w:rPr>
          <w:rFonts w:eastAsia="Times New Roman"/>
          <w:sz w:val="24"/>
          <w:szCs w:val="24"/>
        </w:rPr>
      </w:pPr>
      <w:hyperlink r:id="rId1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14F5DE29" w14:textId="77777777" w:rsidR="006B6CC8" w:rsidRDefault="006B6CC8" w:rsidP="006B6CC8">
      <w:pPr>
        <w:spacing w:after="0" w:line="240" w:lineRule="auto"/>
        <w:rPr>
          <w:rFonts w:eastAsia="Times New Roman"/>
          <w:sz w:val="24"/>
          <w:szCs w:val="24"/>
        </w:rPr>
      </w:pPr>
      <w:hyperlink r:id="rId1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</w:p>
    <w:p w14:paraId="37587EBF" w14:textId="77777777" w:rsidR="006B6CC8" w:rsidRDefault="006B6CC8" w:rsidP="006B6CC8">
      <w:pPr>
        <w:spacing w:after="0" w:line="240" w:lineRule="auto"/>
        <w:rPr>
          <w:rFonts w:eastAsia="Times New Roman"/>
          <w:sz w:val="24"/>
          <w:szCs w:val="24"/>
        </w:rPr>
      </w:pPr>
      <w:hyperlink r:id="rId1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bookmarkStart w:id="6" w:name="part_58"/>
    <w:p w14:paraId="59033389" w14:textId="77777777" w:rsidR="006B6CC8" w:rsidRDefault="006B6CC8" w:rsidP="006B6CC8">
      <w:pPr>
        <w:pStyle w:val="tav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VI</w:t>
      </w:r>
      <w:r>
        <w:fldChar w:fldCharType="end"/>
      </w:r>
      <w:bookmarkEnd w:id="6"/>
      <w:r>
        <w:t xml:space="preserve"> </w:t>
      </w:r>
    </w:p>
    <w:p w14:paraId="6ADCF9EA" w14:textId="77777777" w:rsidR="006B6CC8" w:rsidRDefault="006B6CC8" w:rsidP="006B6CC8">
      <w:pPr>
        <w:pStyle w:val="tavisataurixml"/>
      </w:pP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ფუნქციები</w:t>
      </w:r>
    </w:p>
    <w:p w14:paraId="3A6C7C78" w14:textId="77777777" w:rsidR="006B6CC8" w:rsidRDefault="006B6CC8" w:rsidP="006B6CC8">
      <w:pPr>
        <w:pStyle w:val="muxlixml"/>
      </w:pPr>
      <w:r>
        <w:t xml:space="preserve">    </w:t>
      </w:r>
      <w:bookmarkStart w:id="7" w:name="part_5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48. </w:t>
      </w:r>
      <w:r>
        <w:rPr>
          <w:rStyle w:val="Hyperlink"/>
          <w:rFonts w:ascii="Sylfaen" w:hAnsi="Sylfaen" w:cs="Sylfaen"/>
        </w:rPr>
        <w:t>საქართველოს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ორგანოები</w:t>
      </w:r>
      <w:r>
        <w:rPr>
          <w:rStyle w:val="Hyperlink"/>
        </w:rPr>
        <w:t xml:space="preserve"> </w:t>
      </w:r>
      <w:r>
        <w:fldChar w:fldCharType="end"/>
      </w:r>
      <w:bookmarkEnd w:id="7"/>
    </w:p>
    <w:p w14:paraId="6EEFE82C" w14:textId="77777777" w:rsidR="006B6CC8" w:rsidRDefault="006B6CC8" w:rsidP="006B6CC8">
      <w:pPr>
        <w:pStyle w:val="abzacixml"/>
      </w:pPr>
      <w:r>
        <w:t xml:space="preserve">1.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შემადგენლობაში</w:t>
      </w:r>
      <w:r>
        <w:t xml:space="preserve"> </w:t>
      </w:r>
      <w:r>
        <w:rPr>
          <w:rFonts w:ascii="Sylfaen" w:hAnsi="Sylfaen" w:cs="Sylfaen"/>
        </w:rPr>
        <w:t>შემავალი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სტრუქტურული</w:t>
      </w:r>
      <w:r>
        <w:t xml:space="preserve"> </w:t>
      </w:r>
      <w:r>
        <w:rPr>
          <w:rFonts w:ascii="Sylfaen" w:hAnsi="Sylfaen" w:cs="Sylfaen"/>
        </w:rPr>
        <w:t>ერთეულები</w:t>
      </w:r>
      <w:r>
        <w:t>.</w:t>
      </w:r>
    </w:p>
    <w:p w14:paraId="04AAE55C" w14:textId="77777777" w:rsidR="006B6CC8" w:rsidRDefault="006B6CC8" w:rsidP="006B6CC8">
      <w:pPr>
        <w:pStyle w:val="abzacixml"/>
      </w:pPr>
      <w:r>
        <w:t xml:space="preserve">2.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მმართველობის</w:t>
      </w:r>
      <w:r>
        <w:t xml:space="preserve"> </w:t>
      </w:r>
      <w:r>
        <w:rPr>
          <w:rFonts w:ascii="Sylfaen" w:hAnsi="Sylfaen" w:cs="Sylfaen"/>
        </w:rPr>
        <w:t>სფეროში</w:t>
      </w:r>
      <w:r>
        <w:t xml:space="preserve"> </w:t>
      </w:r>
      <w:r>
        <w:rPr>
          <w:rFonts w:ascii="Sylfaen" w:hAnsi="Sylfaen" w:cs="Sylfaen"/>
        </w:rPr>
        <w:t>შემავალი</w:t>
      </w:r>
      <w:r>
        <w:t xml:space="preserve">,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უფლებამოსილებას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მთელ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ჰქონდეს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ადგილსამყოფელი</w:t>
      </w:r>
      <w:r>
        <w:t>.</w:t>
      </w:r>
    </w:p>
    <w:p w14:paraId="2B2DBA30" w14:textId="77777777" w:rsidR="006B6CC8" w:rsidRDefault="006B6CC8" w:rsidP="006B6CC8">
      <w:pPr>
        <w:pStyle w:val="abzacixml"/>
      </w:pPr>
      <w:r>
        <w:t xml:space="preserve">3.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კონტროლს</w:t>
      </w:r>
      <w:r>
        <w:t xml:space="preserve"> </w:t>
      </w:r>
      <w:r>
        <w:rPr>
          <w:rFonts w:ascii="Sylfaen" w:hAnsi="Sylfaen" w:cs="Sylfaen"/>
        </w:rPr>
        <w:t>ახორციელებენ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უფლებამოსილება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მინიჭებული</w:t>
      </w:r>
      <w:r>
        <w:t xml:space="preserve">. </w:t>
      </w:r>
    </w:p>
    <w:p w14:paraId="144C8D05" w14:textId="77777777" w:rsidR="006B6CC8" w:rsidRDefault="006B6CC8" w:rsidP="006B6CC8">
      <w:pPr>
        <w:pStyle w:val="abzacixml"/>
        <w:ind w:firstLine="0"/>
      </w:pPr>
      <w:hyperlink r:id="rId1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№4705 -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01.06.2011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7CABA87" w14:textId="77777777" w:rsidR="006B6CC8" w:rsidRDefault="006B6CC8" w:rsidP="006B6CC8">
      <w:pPr>
        <w:pStyle w:val="abzacixml"/>
        <w:ind w:firstLine="0"/>
      </w:pPr>
      <w:hyperlink r:id="rId1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№4754 -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762B259" w14:textId="77777777" w:rsidR="006B6CC8" w:rsidRDefault="006B6CC8" w:rsidP="006B6CC8">
      <w:pPr>
        <w:pStyle w:val="abzacixml"/>
        <w:ind w:firstLine="0"/>
      </w:pPr>
      <w:hyperlink r:id="rId1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№3581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15.05.2015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bookmarkStart w:id="8" w:name="part_60"/>
    <w:p w14:paraId="4060C9FD" w14:textId="77777777" w:rsidR="006B6CC8" w:rsidRDefault="006B6CC8" w:rsidP="006B6CC8">
      <w:pPr>
        <w:pStyle w:val="tav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VII</w:t>
      </w:r>
      <w:r>
        <w:fldChar w:fldCharType="end"/>
      </w:r>
      <w:bookmarkEnd w:id="8"/>
      <w:r>
        <w:t xml:space="preserve"> </w:t>
      </w:r>
    </w:p>
    <w:p w14:paraId="5C31B797" w14:textId="77777777" w:rsidR="006B6CC8" w:rsidRDefault="006B6CC8" w:rsidP="006B6CC8">
      <w:pPr>
        <w:pStyle w:val="tavisataurixml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ორგანოთა</w:t>
      </w:r>
      <w:r>
        <w:t xml:space="preserve"> </w:t>
      </w:r>
      <w:r>
        <w:rPr>
          <w:rFonts w:ascii="Sylfaen" w:hAnsi="Sylfaen" w:cs="Sylfaen"/>
        </w:rPr>
        <w:t>უფლებები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ვალდებულებები</w:t>
      </w:r>
    </w:p>
    <w:p w14:paraId="7A5CFD09" w14:textId="77777777" w:rsidR="006B6CC8" w:rsidRDefault="006B6CC8" w:rsidP="006B6CC8">
      <w:pPr>
        <w:pStyle w:val="muxlixml"/>
      </w:pPr>
      <w:r>
        <w:t>   </w:t>
      </w:r>
      <w:bookmarkStart w:id="9" w:name="part_6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49.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ორგანოთა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უფლებები</w:t>
      </w:r>
      <w:r>
        <w:fldChar w:fldCharType="end"/>
      </w:r>
      <w:bookmarkEnd w:id="9"/>
      <w:r>
        <w:t xml:space="preserve"> </w:t>
      </w:r>
    </w:p>
    <w:p w14:paraId="5C6432A9" w14:textId="77777777" w:rsidR="006B6CC8" w:rsidRDefault="006B6CC8" w:rsidP="006B6CC8">
      <w:pPr>
        <w:pStyle w:val="abzacixml"/>
      </w:pPr>
      <w:r>
        <w:t xml:space="preserve">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დებულებათა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ორგანოებს</w:t>
      </w:r>
      <w:r>
        <w:t xml:space="preserve"> </w:t>
      </w:r>
      <w:r>
        <w:rPr>
          <w:rFonts w:ascii="Sylfaen" w:hAnsi="Sylfaen" w:cs="Sylfaen"/>
        </w:rPr>
        <w:t>თავიანთი</w:t>
      </w:r>
      <w:r>
        <w:t xml:space="preserve"> </w:t>
      </w:r>
      <w:r>
        <w:rPr>
          <w:rFonts w:ascii="Sylfaen" w:hAnsi="Sylfaen" w:cs="Sylfaen"/>
        </w:rPr>
        <w:t>კომპეტენციის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აქვთ</w:t>
      </w:r>
      <w:r>
        <w:t>:</w:t>
      </w:r>
    </w:p>
    <w:p w14:paraId="0AF868EC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შეამოწმონ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 xml:space="preserve">, </w:t>
      </w:r>
      <w:r>
        <w:rPr>
          <w:rFonts w:ascii="Sylfaen" w:hAnsi="Sylfaen" w:cs="Sylfaen"/>
        </w:rPr>
        <w:t>საბუღალტრო</w:t>
      </w:r>
      <w:r>
        <w:t xml:space="preserve"> </w:t>
      </w:r>
      <w:r>
        <w:rPr>
          <w:rFonts w:ascii="Sylfaen" w:hAnsi="Sylfaen" w:cs="Sylfaen"/>
        </w:rPr>
        <w:t>წიგნი</w:t>
      </w:r>
      <w:r>
        <w:t xml:space="preserve">, </w:t>
      </w:r>
      <w:r>
        <w:rPr>
          <w:rFonts w:ascii="Sylfaen" w:hAnsi="Sylfaen" w:cs="Sylfaen"/>
        </w:rPr>
        <w:t>ანგარიში</w:t>
      </w:r>
      <w:r>
        <w:t xml:space="preserve">, </w:t>
      </w:r>
      <w:r>
        <w:rPr>
          <w:rFonts w:ascii="Sylfaen" w:hAnsi="Sylfaen" w:cs="Sylfaen"/>
        </w:rPr>
        <w:t>ხარჯთაღრიცხვა</w:t>
      </w:r>
      <w:r>
        <w:t xml:space="preserve">,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სახსრები</w:t>
      </w:r>
      <w:r>
        <w:t xml:space="preserve">,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ფასეულობანი</w:t>
      </w:r>
      <w:r>
        <w:t xml:space="preserve">, </w:t>
      </w:r>
      <w:r>
        <w:rPr>
          <w:rFonts w:ascii="Sylfaen" w:hAnsi="Sylfaen" w:cs="Sylfaen"/>
        </w:rPr>
        <w:t>გაანგარიშებები</w:t>
      </w:r>
      <w:r>
        <w:t xml:space="preserve">, </w:t>
      </w:r>
      <w:r>
        <w:rPr>
          <w:rFonts w:ascii="Sylfaen" w:hAnsi="Sylfaen" w:cs="Sylfaen"/>
        </w:rPr>
        <w:t>დეკლარაციები</w:t>
      </w:r>
      <w:r>
        <w:t xml:space="preserve">,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გაანგარიშებისა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>;</w:t>
      </w:r>
    </w:p>
    <w:p w14:paraId="76DDCBF2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გადამხდელისაგან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წარმომადგენლისაგან</w:t>
      </w:r>
      <w:r>
        <w:t xml:space="preserve"> </w:t>
      </w:r>
      <w:r>
        <w:rPr>
          <w:rFonts w:ascii="Sylfaen" w:hAnsi="Sylfaen" w:cs="Sylfaen"/>
        </w:rPr>
        <w:t>მიიღონ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გამოანგარიშებასა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გადახდასთან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სიტყვიერი</w:t>
      </w:r>
      <w:r>
        <w:t xml:space="preserve"> </w:t>
      </w:r>
      <w:r>
        <w:rPr>
          <w:rFonts w:ascii="Sylfaen" w:hAnsi="Sylfaen" w:cs="Sylfaen"/>
        </w:rPr>
        <w:t>განმარტებები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წამოჭრილ</w:t>
      </w:r>
      <w:r>
        <w:t xml:space="preserve"> </w:t>
      </w:r>
      <w:r>
        <w:rPr>
          <w:rFonts w:ascii="Sylfaen" w:hAnsi="Sylfaen" w:cs="Sylfaen"/>
        </w:rPr>
        <w:t>საკითხებზე</w:t>
      </w:r>
      <w:r>
        <w:t>;</w:t>
      </w:r>
    </w:p>
    <w:p w14:paraId="35E5F52E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გამოიკვლიონ</w:t>
      </w:r>
      <w:r>
        <w:t xml:space="preserve"> </w:t>
      </w:r>
      <w:r>
        <w:rPr>
          <w:rFonts w:ascii="Sylfaen" w:hAnsi="Sylfaen" w:cs="Sylfaen"/>
        </w:rPr>
        <w:t>საწარმოთა</w:t>
      </w:r>
      <w:r>
        <w:t xml:space="preserve">, </w:t>
      </w:r>
      <w:r>
        <w:rPr>
          <w:rFonts w:ascii="Sylfaen" w:hAnsi="Sylfaen" w:cs="Sylfaen"/>
        </w:rPr>
        <w:t>ორგანიზაციათა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საწარმოო</w:t>
      </w:r>
      <w:r>
        <w:t xml:space="preserve">, </w:t>
      </w:r>
      <w:r>
        <w:rPr>
          <w:rFonts w:ascii="Sylfaen" w:hAnsi="Sylfaen" w:cs="Sylfaen"/>
        </w:rPr>
        <w:t>სასაწყობო</w:t>
      </w:r>
      <w:r>
        <w:t xml:space="preserve">,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სათავსები</w:t>
      </w:r>
      <w:r>
        <w:t xml:space="preserve">, </w:t>
      </w:r>
      <w:r>
        <w:rPr>
          <w:rFonts w:ascii="Sylfaen" w:hAnsi="Sylfaen" w:cs="Sylfaen"/>
        </w:rPr>
        <w:t>განახორციელონ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</w:t>
      </w:r>
      <w:r>
        <w:t xml:space="preserve">, </w:t>
      </w:r>
      <w:r>
        <w:rPr>
          <w:rFonts w:ascii="Sylfaen" w:hAnsi="Sylfaen" w:cs="Sylfaen"/>
        </w:rPr>
        <w:t>ინვენტარიზაციით</w:t>
      </w:r>
      <w:r>
        <w:t xml:space="preserve"> </w:t>
      </w:r>
      <w:r>
        <w:rPr>
          <w:rFonts w:ascii="Sylfaen" w:hAnsi="Sylfaen" w:cs="Sylfaen"/>
        </w:rPr>
        <w:t>აღრიცხონ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მარაგები</w:t>
      </w:r>
      <w:r>
        <w:t xml:space="preserve">, </w:t>
      </w:r>
      <w:r>
        <w:rPr>
          <w:rFonts w:ascii="Sylfaen" w:hAnsi="Sylfaen" w:cs="Sylfaen"/>
        </w:rPr>
        <w:t>ჩაატარონ</w:t>
      </w:r>
      <w:r>
        <w:t xml:space="preserve"> </w:t>
      </w:r>
      <w:r>
        <w:rPr>
          <w:rFonts w:ascii="Sylfaen" w:hAnsi="Sylfaen" w:cs="Sylfaen"/>
        </w:rPr>
        <w:t>დაკვირვება</w:t>
      </w:r>
      <w:r>
        <w:t xml:space="preserve"> </w:t>
      </w:r>
      <w:r>
        <w:rPr>
          <w:rFonts w:ascii="Sylfaen" w:hAnsi="Sylfaen" w:cs="Sylfaen"/>
        </w:rPr>
        <w:t>ქრონომეტრაჟის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მეთოდის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განსაზღვრონ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ობიექტების</w:t>
      </w:r>
      <w:r>
        <w:t xml:space="preserve"> </w:t>
      </w:r>
      <w:r>
        <w:rPr>
          <w:rFonts w:ascii="Sylfaen" w:hAnsi="Sylfaen" w:cs="Sylfaen"/>
        </w:rPr>
        <w:t>რაოდენობა</w:t>
      </w:r>
      <w:r>
        <w:t xml:space="preserve">, </w:t>
      </w:r>
      <w:r>
        <w:rPr>
          <w:rFonts w:ascii="Sylfaen" w:hAnsi="Sylfaen" w:cs="Sylfaen"/>
        </w:rPr>
        <w:t>ჩაატარონ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შემოწმება</w:t>
      </w:r>
      <w:r>
        <w:t xml:space="preserve">, </w:t>
      </w:r>
      <w:r>
        <w:rPr>
          <w:rFonts w:ascii="Sylfaen" w:hAnsi="Sylfaen" w:cs="Sylfaen"/>
        </w:rPr>
        <w:t>უზრუნველყონ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კონტროლი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დარღვევის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გაატარონ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პასუხისმგებლობის</w:t>
      </w:r>
      <w:r>
        <w:t xml:space="preserve"> </w:t>
      </w:r>
      <w:r>
        <w:rPr>
          <w:rFonts w:ascii="Sylfaen" w:hAnsi="Sylfaen" w:cs="Sylfaen"/>
        </w:rPr>
        <w:t>ზომები</w:t>
      </w:r>
      <w:r>
        <w:t>;</w:t>
      </w:r>
    </w:p>
    <w:p w14:paraId="51FBBFB3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lastRenderedPageBreak/>
        <w:t>დ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გამოიძახონ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(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ნაცვლად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მივიდეს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კანონიერი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დოკუმენტაცია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დაბეგვრასთან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>);</w:t>
      </w:r>
    </w:p>
    <w:p w14:paraId="41F615A3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დამოუკიდებლად</w:t>
      </w:r>
      <w:r>
        <w:t xml:space="preserve"> </w:t>
      </w:r>
      <w:r>
        <w:rPr>
          <w:rFonts w:ascii="Sylfaen" w:hAnsi="Sylfaen" w:cs="Sylfaen"/>
        </w:rPr>
        <w:t>განსაზღვრონ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მოცულობა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ინფორმაციით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დანახარჯების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შედარების</w:t>
      </w:r>
      <w:r>
        <w:t xml:space="preserve"> </w:t>
      </w:r>
      <w:r>
        <w:rPr>
          <w:rFonts w:ascii="Sylfaen" w:hAnsi="Sylfaen" w:cs="Sylfaen"/>
        </w:rPr>
        <w:t>მეთოდით</w:t>
      </w:r>
      <w:r>
        <w:t xml:space="preserve"> –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ამგვარი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ანალიზის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წარადგენს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განსახორციელებლად</w:t>
      </w:r>
      <w:r>
        <w:t xml:space="preserve"> </w:t>
      </w:r>
      <w:r>
        <w:rPr>
          <w:rFonts w:ascii="Sylfaen" w:hAnsi="Sylfaen" w:cs="Sylfaen"/>
        </w:rPr>
        <w:t>საჭირო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დოკუმენტაციას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დარღვევით</w:t>
      </w:r>
      <w:r>
        <w:t xml:space="preserve"> </w:t>
      </w:r>
      <w:r>
        <w:rPr>
          <w:rFonts w:ascii="Sylfaen" w:hAnsi="Sylfaen" w:cs="Sylfaen"/>
        </w:rPr>
        <w:t>აწარმოებს</w:t>
      </w:r>
      <w:r>
        <w:t xml:space="preserve"> </w:t>
      </w:r>
      <w:r>
        <w:rPr>
          <w:rFonts w:ascii="Sylfaen" w:hAnsi="Sylfaen" w:cs="Sylfaen"/>
        </w:rPr>
        <w:t>ბუღალტერიას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>;</w:t>
      </w:r>
    </w:p>
    <w:p w14:paraId="18A8DF5D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გამოიყენონ</w:t>
      </w:r>
      <w:r>
        <w:t xml:space="preserve"> </w:t>
      </w:r>
      <w:r>
        <w:rPr>
          <w:rFonts w:ascii="Sylfaen" w:hAnsi="Sylfaen" w:cs="Sylfaen"/>
        </w:rPr>
        <w:t>სანქცია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, </w:t>
      </w:r>
      <w:r>
        <w:rPr>
          <w:rFonts w:ascii="Sylfaen" w:hAnsi="Sylfaen" w:cs="Sylfaen"/>
        </w:rPr>
        <w:t>რომელმაც</w:t>
      </w:r>
      <w:r>
        <w:t xml:space="preserve"> </w:t>
      </w:r>
      <w:r>
        <w:rPr>
          <w:rFonts w:ascii="Sylfaen" w:hAnsi="Sylfaen" w:cs="Sylfaen"/>
        </w:rPr>
        <w:t>დაარღვია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კანონმდებლობა</w:t>
      </w:r>
      <w:r>
        <w:t>;</w:t>
      </w:r>
    </w:p>
    <w:p w14:paraId="218DC1C3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გამოიყენონ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 xml:space="preserve">; </w:t>
      </w:r>
    </w:p>
    <w:p w14:paraId="564F1A8C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დარღვევის</w:t>
      </w:r>
      <w:r>
        <w:t xml:space="preserve"> </w:t>
      </w:r>
      <w:r>
        <w:rPr>
          <w:rFonts w:ascii="Sylfaen" w:hAnsi="Sylfaen" w:cs="Sylfaen"/>
        </w:rPr>
        <w:t>ფაქტებზე</w:t>
      </w:r>
      <w:r>
        <w:t xml:space="preserve"> </w:t>
      </w:r>
      <w:r>
        <w:rPr>
          <w:rFonts w:ascii="Sylfaen" w:hAnsi="Sylfaen" w:cs="Sylfaen"/>
        </w:rPr>
        <w:t>სამართალდამრღვევთა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შეადგინონ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ოქმები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მიიღონ</w:t>
      </w:r>
      <w:r>
        <w:t xml:space="preserve"> </w:t>
      </w:r>
      <w:r>
        <w:rPr>
          <w:rFonts w:ascii="Sylfaen" w:hAnsi="Sylfaen" w:cs="Sylfaen"/>
        </w:rPr>
        <w:t>დადგენილებები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სახდელების</w:t>
      </w:r>
      <w:r>
        <w:t xml:space="preserve"> </w:t>
      </w:r>
      <w:r>
        <w:rPr>
          <w:rFonts w:ascii="Sylfaen" w:hAnsi="Sylfaen" w:cs="Sylfaen"/>
        </w:rPr>
        <w:t>დაკისრების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33BA5C5B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ი</w:t>
      </w:r>
      <w:r>
        <w:t xml:space="preserve">)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განსაზღვრის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განახორციელონ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გადამხდელისაგან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შესყიდვა</w:t>
      </w:r>
      <w:r>
        <w:t>;</w:t>
      </w:r>
    </w:p>
    <w:p w14:paraId="0F75CD54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კ</w:t>
      </w:r>
      <w:r>
        <w:t xml:space="preserve">)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ადმინისტრირების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მოიწვიონ</w:t>
      </w:r>
      <w:r>
        <w:t xml:space="preserve"> </w:t>
      </w:r>
      <w:r>
        <w:rPr>
          <w:rFonts w:ascii="Sylfaen" w:hAnsi="Sylfaen" w:cs="Sylfaen"/>
        </w:rPr>
        <w:t>სპეციალისტები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ექსპერტები</w:t>
      </w:r>
      <w:r>
        <w:t>;</w:t>
      </w:r>
    </w:p>
    <w:p w14:paraId="3552C0D2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ლ</w:t>
      </w:r>
      <w:r>
        <w:t xml:space="preserve">) </w:t>
      </w:r>
      <w:r>
        <w:rPr>
          <w:rFonts w:ascii="Sylfaen" w:hAnsi="Sylfaen" w:cs="Sylfaen"/>
        </w:rPr>
        <w:t>სამსახურებრივი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ორგანოებისგან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მიიღონ</w:t>
      </w:r>
      <w:r>
        <w:t xml:space="preserve"> </w:t>
      </w:r>
      <w:r>
        <w:rPr>
          <w:rFonts w:ascii="Sylfaen" w:hAnsi="Sylfaen" w:cs="Sylfaen"/>
        </w:rPr>
        <w:t>მონაცემები</w:t>
      </w:r>
      <w:r>
        <w:t xml:space="preserve">, </w:t>
      </w:r>
      <w:r>
        <w:rPr>
          <w:rFonts w:ascii="Sylfaen" w:hAnsi="Sylfaen" w:cs="Sylfaen"/>
        </w:rPr>
        <w:t>ცნობები</w:t>
      </w:r>
      <w:r>
        <w:t xml:space="preserve">, </w:t>
      </w:r>
      <w:r>
        <w:rPr>
          <w:rFonts w:ascii="Sylfaen" w:hAnsi="Sylfaen" w:cs="Sylfaen"/>
        </w:rPr>
        <w:t>დოკუმენტები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საჭირო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. </w:t>
      </w:r>
      <w:r>
        <w:rPr>
          <w:rFonts w:ascii="Sylfaen" w:hAnsi="Sylfaen" w:cs="Sylfaen"/>
        </w:rPr>
        <w:t>საჭიროების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ორგანოებს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გაცვლის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დადგენილებით</w:t>
      </w:r>
      <w:r>
        <w:t>;</w:t>
      </w:r>
    </w:p>
    <w:p w14:paraId="42BBFFB2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მ</w:t>
      </w:r>
      <w:r>
        <w:t xml:space="preserve">) </w:t>
      </w:r>
      <w:r>
        <w:rPr>
          <w:rFonts w:ascii="Sylfaen" w:hAnsi="Sylfaen" w:cs="Sylfaen"/>
        </w:rPr>
        <w:t>მოითხოვონ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მიიღონ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დოკუმენტაციის</w:t>
      </w:r>
      <w:r>
        <w:t xml:space="preserve"> </w:t>
      </w:r>
      <w:r>
        <w:rPr>
          <w:rFonts w:ascii="Sylfaen" w:hAnsi="Sylfaen" w:cs="Sylfaen"/>
        </w:rPr>
        <w:t>ასლი</w:t>
      </w:r>
      <w:r>
        <w:t xml:space="preserve"> (</w:t>
      </w:r>
      <w:r>
        <w:rPr>
          <w:rFonts w:ascii="Sylfaen" w:hAnsi="Sylfaen" w:cs="Sylfaen"/>
        </w:rPr>
        <w:t>საჭიროების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–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დამოწმებული</w:t>
      </w:r>
      <w:r>
        <w:t xml:space="preserve"> </w:t>
      </w:r>
      <w:r>
        <w:rPr>
          <w:rFonts w:ascii="Sylfaen" w:hAnsi="Sylfaen" w:cs="Sylfaen"/>
        </w:rPr>
        <w:t>ასლი</w:t>
      </w:r>
      <w:r>
        <w:t>);</w:t>
      </w:r>
    </w:p>
    <w:p w14:paraId="414D2D79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ნ</w:t>
      </w:r>
      <w:r>
        <w:t xml:space="preserve">) </w:t>
      </w:r>
      <w:r>
        <w:rPr>
          <w:rFonts w:ascii="Sylfaen" w:hAnsi="Sylfaen" w:cs="Sylfaen"/>
        </w:rPr>
        <w:t>დააყენონ</w:t>
      </w:r>
      <w:r>
        <w:t xml:space="preserve"> </w:t>
      </w:r>
      <w:r>
        <w:rPr>
          <w:rFonts w:ascii="Sylfaen" w:hAnsi="Sylfaen" w:cs="Sylfaen"/>
        </w:rPr>
        <w:t>მრიცხველები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აიღონ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მაჩვენებლები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დალუქონ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მასალები</w:t>
      </w:r>
      <w:r>
        <w:t>;</w:t>
      </w:r>
    </w:p>
    <w:p w14:paraId="48D664AE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ო</w:t>
      </w:r>
      <w:r>
        <w:t>) „</w:t>
      </w:r>
      <w:r>
        <w:rPr>
          <w:rFonts w:ascii="Sylfaen" w:hAnsi="Sylfaen" w:cs="Sylfaen"/>
        </w:rPr>
        <w:t>ამერიკის</w:t>
      </w:r>
      <w:r>
        <w:t xml:space="preserve"> </w:t>
      </w:r>
      <w:r>
        <w:rPr>
          <w:rFonts w:ascii="Sylfaen" w:hAnsi="Sylfaen" w:cs="Sylfaen"/>
        </w:rPr>
        <w:t>შეერთებული</w:t>
      </w:r>
      <w:r>
        <w:t xml:space="preserve"> </w:t>
      </w:r>
      <w:r>
        <w:rPr>
          <w:rFonts w:ascii="Sylfaen" w:hAnsi="Sylfaen" w:cs="Sylfaen"/>
        </w:rPr>
        <w:t>შტატების</w:t>
      </w:r>
      <w:r>
        <w:t xml:space="preserve"> </w:t>
      </w:r>
      <w:r>
        <w:rPr>
          <w:rFonts w:ascii="Sylfaen" w:hAnsi="Sylfaen" w:cs="Sylfaen"/>
        </w:rPr>
        <w:t>მთავრობასა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გაუმჯობესების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შესაბამისობის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(FATCA)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“ </w:t>
      </w:r>
      <w:r>
        <w:rPr>
          <w:rFonts w:ascii="Sylfaen" w:hAnsi="Sylfaen" w:cs="Sylfaen"/>
        </w:rPr>
        <w:t>შეთანხმებით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ინსტიტუტისგან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მიიღონ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შეთანხმებით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გადასცენ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შეთანხმებით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ამერიკის</w:t>
      </w:r>
      <w:r>
        <w:t xml:space="preserve"> </w:t>
      </w:r>
      <w:r>
        <w:rPr>
          <w:rFonts w:ascii="Sylfaen" w:hAnsi="Sylfaen" w:cs="Sylfaen"/>
        </w:rPr>
        <w:t>შეერთებული</w:t>
      </w:r>
      <w:r>
        <w:t xml:space="preserve"> </w:t>
      </w:r>
      <w:r>
        <w:rPr>
          <w:rFonts w:ascii="Sylfaen" w:hAnsi="Sylfaen" w:cs="Sylfaen"/>
        </w:rPr>
        <w:t>შტატების</w:t>
      </w:r>
      <w:r>
        <w:t xml:space="preserve"> </w:t>
      </w:r>
      <w:r>
        <w:rPr>
          <w:rFonts w:ascii="Sylfaen" w:hAnsi="Sylfaen" w:cs="Sylfaen"/>
        </w:rPr>
        <w:t>კომპეტენტურ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. </w:t>
      </w:r>
    </w:p>
    <w:p w14:paraId="63E14C5D" w14:textId="77777777" w:rsidR="006B6CC8" w:rsidRDefault="006B6CC8" w:rsidP="006B6CC8">
      <w:pPr>
        <w:pStyle w:val="abzacixml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ორგანოებს</w:t>
      </w:r>
      <w:r>
        <w:t xml:space="preserve">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საკანონმდებლო</w:t>
      </w:r>
      <w:r>
        <w:t xml:space="preserve"> </w:t>
      </w:r>
      <w:r>
        <w:rPr>
          <w:rFonts w:ascii="Sylfaen" w:hAnsi="Sylfaen" w:cs="Sylfaen"/>
        </w:rPr>
        <w:t>აქტებით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უფლებები</w:t>
      </w:r>
      <w:r>
        <w:t>.</w:t>
      </w:r>
    </w:p>
    <w:p w14:paraId="553B6DDE" w14:textId="77777777" w:rsidR="006B6CC8" w:rsidRDefault="006B6CC8" w:rsidP="006B6CC8">
      <w:pPr>
        <w:pStyle w:val="abzacixml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კომპეტენციისთვის</w:t>
      </w:r>
      <w:r>
        <w:t xml:space="preserve"> </w:t>
      </w:r>
      <w:r>
        <w:rPr>
          <w:rFonts w:ascii="Sylfaen" w:hAnsi="Sylfaen" w:cs="Sylfaen"/>
        </w:rPr>
        <w:t>მიკუთვნებული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განსახორციელებლად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გადამხდელისაგან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ნუსხის</w:t>
      </w:r>
      <w:r>
        <w:t xml:space="preserve"> </w:t>
      </w:r>
      <w:r>
        <w:rPr>
          <w:rFonts w:ascii="Sylfaen" w:hAnsi="Sylfaen" w:cs="Sylfaen"/>
        </w:rPr>
        <w:t>გამოთხოვას</w:t>
      </w:r>
      <w:r>
        <w:t xml:space="preserve">,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აღწერას</w:t>
      </w:r>
      <w:r>
        <w:t xml:space="preserve">, </w:t>
      </w:r>
      <w:r>
        <w:rPr>
          <w:rFonts w:ascii="Sylfaen" w:hAnsi="Sylfaen" w:cs="Sylfaen"/>
        </w:rPr>
        <w:t>შეფასებას</w:t>
      </w:r>
      <w:r>
        <w:t xml:space="preserve">,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შედგენას</w:t>
      </w:r>
      <w:r>
        <w:t xml:space="preserve">, </w:t>
      </w:r>
      <w:r>
        <w:rPr>
          <w:rFonts w:ascii="Sylfaen" w:hAnsi="Sylfaen" w:cs="Sylfaen"/>
        </w:rPr>
        <w:lastRenderedPageBreak/>
        <w:t>დალუქვას</w:t>
      </w:r>
      <w:r>
        <w:t xml:space="preserve">, </w:t>
      </w:r>
      <w:r>
        <w:rPr>
          <w:rFonts w:ascii="Sylfaen" w:hAnsi="Sylfaen" w:cs="Sylfaen"/>
        </w:rPr>
        <w:t>მარეგისტრირებელ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უზრუნველყოფას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შედგენას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სახელით</w:t>
      </w:r>
      <w:r>
        <w:t xml:space="preserve"> </w:t>
      </w:r>
      <w:r>
        <w:rPr>
          <w:rFonts w:ascii="Sylfaen" w:hAnsi="Sylfaen" w:cs="Sylfaen"/>
        </w:rPr>
        <w:t>სასამართლოსადმი</w:t>
      </w:r>
      <w:r>
        <w:t xml:space="preserve"> </w:t>
      </w:r>
      <w:r>
        <w:rPr>
          <w:rFonts w:ascii="Sylfaen" w:hAnsi="Sylfaen" w:cs="Sylfaen"/>
        </w:rPr>
        <w:t>მიმართვას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მოთხოვნით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აუცილებელ</w:t>
      </w:r>
      <w:r>
        <w:t xml:space="preserve"> </w:t>
      </w:r>
      <w:r>
        <w:rPr>
          <w:rFonts w:ascii="Sylfaen" w:hAnsi="Sylfaen" w:cs="Sylfaen"/>
        </w:rPr>
        <w:t>მოქმედებებს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</w:t>
      </w:r>
      <w:r>
        <w:t>.</w:t>
      </w:r>
    </w:p>
    <w:p w14:paraId="63F2AE92" w14:textId="77777777" w:rsidR="006B6CC8" w:rsidRDefault="006B6CC8" w:rsidP="006B6CC8">
      <w:pPr>
        <w:pStyle w:val="abzacixml"/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მთავრობასთან</w:t>
      </w:r>
      <w:r>
        <w:t xml:space="preserve"> </w:t>
      </w:r>
      <w:r>
        <w:rPr>
          <w:rFonts w:ascii="Sylfaen" w:hAnsi="Sylfaen" w:cs="Sylfaen"/>
        </w:rPr>
        <w:t>შეთანხმებით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კომპეტენციისთვის</w:t>
      </w:r>
      <w:r>
        <w:t xml:space="preserve"> </w:t>
      </w:r>
      <w:r>
        <w:rPr>
          <w:rFonts w:ascii="Sylfaen" w:hAnsi="Sylfaen" w:cs="Sylfaen"/>
        </w:rPr>
        <w:t>მიკუთვნებული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ცალკეული</w:t>
      </w:r>
      <w:r>
        <w:t xml:space="preserve"> </w:t>
      </w:r>
      <w:r>
        <w:rPr>
          <w:rFonts w:ascii="Sylfaen" w:hAnsi="Sylfaen" w:cs="Sylfaen"/>
        </w:rPr>
        <w:t>სახეები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იურიდიულმა</w:t>
      </w:r>
      <w:r>
        <w:t xml:space="preserve"> </w:t>
      </w:r>
      <w:r>
        <w:rPr>
          <w:rFonts w:ascii="Sylfaen" w:hAnsi="Sylfaen" w:cs="Sylfaen"/>
        </w:rPr>
        <w:t>პირმა</w:t>
      </w:r>
      <w:r>
        <w:t>.</w:t>
      </w:r>
    </w:p>
    <w:p w14:paraId="701FF778" w14:textId="77777777" w:rsidR="006B6CC8" w:rsidRDefault="006B6CC8" w:rsidP="006B6CC8">
      <w:pPr>
        <w:pStyle w:val="abzacixml"/>
      </w:pPr>
      <w:r>
        <w:t xml:space="preserve">5.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თანხმობა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საჭირო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 </w:t>
      </w:r>
      <w:r>
        <w:rPr>
          <w:rFonts w:ascii="Sylfaen" w:hAnsi="Sylfaen" w:cs="Sylfaen"/>
        </w:rPr>
        <w:t>დადებულია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რეესტრის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>.</w:t>
      </w:r>
    </w:p>
    <w:p w14:paraId="1565AE08" w14:textId="77777777" w:rsidR="006B6CC8" w:rsidRDefault="006B6CC8" w:rsidP="006B6CC8">
      <w:pPr>
        <w:pStyle w:val="abzacixml"/>
      </w:pPr>
      <w:r>
        <w:t>6. </w:t>
      </w:r>
      <w:hyperlink r:id="rId1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- 01.05.2015, №3581)</w:t>
        </w:r>
      </w:hyperlink>
      <w:r>
        <w:t xml:space="preserve">. </w:t>
      </w:r>
    </w:p>
    <w:p w14:paraId="78D2310F" w14:textId="77777777" w:rsidR="006B6CC8" w:rsidRDefault="006B6CC8" w:rsidP="006B6CC8">
      <w:pPr>
        <w:pStyle w:val="abzacixml"/>
        <w:ind w:firstLine="0"/>
      </w:pPr>
      <w:hyperlink r:id="rId18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№4206-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10.03.2011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2B10995" w14:textId="77777777" w:rsidR="006B6CC8" w:rsidRDefault="006B6CC8" w:rsidP="006B6CC8">
      <w:pPr>
        <w:pStyle w:val="abzacixml"/>
        <w:ind w:firstLine="0"/>
      </w:pPr>
      <w:hyperlink r:id="rId1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№4705 -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01.06.2011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CC959CB" w14:textId="77777777" w:rsidR="006B6CC8" w:rsidRDefault="006B6CC8" w:rsidP="006B6CC8">
      <w:pPr>
        <w:pStyle w:val="abzacixml"/>
        <w:ind w:firstLine="0"/>
      </w:pPr>
      <w:hyperlink r:id="rId2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3869138" w14:textId="77777777" w:rsidR="006B6CC8" w:rsidRDefault="006B6CC8" w:rsidP="006B6CC8">
      <w:pPr>
        <w:pStyle w:val="abzacixml"/>
        <w:ind w:firstLine="0"/>
      </w:pPr>
      <w:hyperlink r:id="rId2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№3581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15.05.2015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C7DEE55" w14:textId="77777777" w:rsidR="006B6CC8" w:rsidRDefault="006B6CC8" w:rsidP="006B6CC8">
      <w:pPr>
        <w:pStyle w:val="abzacixml"/>
        <w:ind w:firstLine="0"/>
      </w:pPr>
      <w:hyperlink r:id="rId2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28 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 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№4458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11.11.2015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62CF650" w14:textId="77777777" w:rsidR="006B6CC8" w:rsidRDefault="006B6CC8" w:rsidP="006B6CC8">
      <w:pPr>
        <w:pStyle w:val="abzacixml"/>
        <w:ind w:firstLine="0"/>
      </w:pPr>
      <w:hyperlink r:id="rId2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45F2472F" w14:textId="77777777" w:rsidR="006B6CC8" w:rsidRDefault="006B6CC8" w:rsidP="006B6CC8">
      <w:pPr>
        <w:spacing w:after="0" w:line="240" w:lineRule="auto"/>
        <w:rPr>
          <w:rFonts w:eastAsia="Times New Roman"/>
          <w:sz w:val="24"/>
          <w:szCs w:val="24"/>
        </w:rPr>
      </w:pPr>
      <w:hyperlink r:id="rId2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№6942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AA1B408" w14:textId="77777777" w:rsidR="006B6CC8" w:rsidRDefault="006B6CC8" w:rsidP="006B6CC8">
      <w:pPr>
        <w:pStyle w:val="muxlixml"/>
      </w:pPr>
      <w:r>
        <w:t>     </w:t>
      </w:r>
      <w:bookmarkStart w:id="10" w:name="part_57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49</w:t>
      </w:r>
      <w:r>
        <w:rPr>
          <w:rStyle w:val="Hyperlink"/>
          <w:vertAlign w:val="superscript"/>
        </w:rPr>
        <w:t>​1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ზოგადი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ანალიტიკური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პროცედურები</w:t>
      </w:r>
      <w:r>
        <w:fldChar w:fldCharType="end"/>
      </w:r>
      <w:bookmarkEnd w:id="10"/>
      <w:r>
        <w:t xml:space="preserve"> </w:t>
      </w:r>
    </w:p>
    <w:p w14:paraId="28848E92" w14:textId="77777777" w:rsidR="006B6CC8" w:rsidRDefault="006B6CC8" w:rsidP="006B6CC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ზოგადი</w:t>
      </w:r>
      <w:r>
        <w:t xml:space="preserve"> </w:t>
      </w:r>
      <w:r>
        <w:rPr>
          <w:rFonts w:ascii="Sylfaen" w:hAnsi="Sylfaen" w:cs="Sylfaen"/>
        </w:rPr>
        <w:t>ანალიტიკური</w:t>
      </w:r>
      <w:r>
        <w:t xml:space="preserve"> </w:t>
      </w:r>
      <w:r>
        <w:rPr>
          <w:rFonts w:ascii="Sylfaen" w:hAnsi="Sylfaen" w:cs="Sylfaen"/>
        </w:rPr>
        <w:t>პროცედურები</w:t>
      </w:r>
      <w:r>
        <w:t>.</w:t>
      </w:r>
    </w:p>
    <w:p w14:paraId="005E2DAA" w14:textId="77777777" w:rsidR="006B6CC8" w:rsidRDefault="006B6CC8" w:rsidP="006B6CC8">
      <w:pPr>
        <w:pStyle w:val="abzacixml"/>
      </w:pPr>
      <w:r>
        <w:t xml:space="preserve">2. </w:t>
      </w:r>
      <w:r>
        <w:rPr>
          <w:rFonts w:ascii="Sylfaen" w:hAnsi="Sylfaen" w:cs="Sylfaen"/>
        </w:rPr>
        <w:t>ზოგადი</w:t>
      </w:r>
      <w:r>
        <w:t xml:space="preserve"> </w:t>
      </w:r>
      <w:r>
        <w:rPr>
          <w:rFonts w:ascii="Sylfaen" w:hAnsi="Sylfaen" w:cs="Sylfaen"/>
        </w:rPr>
        <w:t>ანალიტიკური</w:t>
      </w:r>
      <w:r>
        <w:t xml:space="preserve"> </w:t>
      </w:r>
      <w:r>
        <w:rPr>
          <w:rFonts w:ascii="Sylfaen" w:hAnsi="Sylfaen" w:cs="Sylfaen"/>
        </w:rPr>
        <w:t>პროცედურები</w:t>
      </w:r>
      <w:r>
        <w:t xml:space="preserve"> </w:t>
      </w:r>
      <w:r>
        <w:rPr>
          <w:rFonts w:ascii="Sylfaen" w:hAnsi="Sylfaen" w:cs="Sylfaen"/>
        </w:rPr>
        <w:t>გულისხმობს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შეკრებას</w:t>
      </w:r>
      <w:r>
        <w:t xml:space="preserve">, </w:t>
      </w:r>
      <w:r>
        <w:rPr>
          <w:rFonts w:ascii="Sylfaen" w:hAnsi="Sylfaen" w:cs="Sylfaen"/>
        </w:rPr>
        <w:t>ანალიზს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ანალიზის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ადმინისტრირების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დაგეგმვასა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ოპტიმიზაციას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შეგროვებასა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ანალიზს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ზედმეტობის</w:t>
      </w:r>
      <w:r>
        <w:t xml:space="preserve"> </w:t>
      </w:r>
      <w:r>
        <w:rPr>
          <w:rFonts w:ascii="Sylfaen" w:hAnsi="Sylfaen" w:cs="Sylfaen"/>
        </w:rPr>
        <w:t>წარმოშობის</w:t>
      </w:r>
      <w:r>
        <w:t xml:space="preserve"> </w:t>
      </w:r>
      <w:r>
        <w:rPr>
          <w:rFonts w:ascii="Sylfaen" w:hAnsi="Sylfaen" w:cs="Sylfaen"/>
        </w:rPr>
        <w:t>მიზეზების</w:t>
      </w:r>
      <w:r>
        <w:t xml:space="preserve"> </w:t>
      </w:r>
      <w:r>
        <w:rPr>
          <w:rFonts w:ascii="Sylfaen" w:hAnsi="Sylfaen" w:cs="Sylfaen"/>
        </w:rPr>
        <w:t>შესწავლას</w:t>
      </w:r>
      <w:r>
        <w:t>.</w:t>
      </w:r>
    </w:p>
    <w:p w14:paraId="380A9632" w14:textId="77777777" w:rsidR="006B6CC8" w:rsidRDefault="006B6CC8" w:rsidP="006B6CC8">
      <w:pPr>
        <w:spacing w:after="0" w:line="240" w:lineRule="auto"/>
        <w:rPr>
          <w:rFonts w:eastAsia="Times New Roman"/>
          <w:sz w:val="24"/>
          <w:szCs w:val="24"/>
        </w:rPr>
      </w:pPr>
      <w:hyperlink r:id="rId2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0930C1ED" w14:textId="77777777" w:rsidR="006B6CC8" w:rsidRDefault="006B6CC8" w:rsidP="006B6CC8">
      <w:pPr>
        <w:pStyle w:val="muxlixml"/>
      </w:pPr>
      <w:r>
        <w:t>     </w:t>
      </w:r>
      <w:bookmarkStart w:id="11" w:name="part_6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50. </w:t>
      </w:r>
      <w:r>
        <w:rPr>
          <w:rStyle w:val="Hyperlink"/>
          <w:rFonts w:ascii="Sylfaen" w:hAnsi="Sylfaen" w:cs="Sylfaen"/>
        </w:rPr>
        <w:t>პირადი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მრჩეველი</w:t>
      </w:r>
      <w:r>
        <w:fldChar w:fldCharType="end"/>
      </w:r>
      <w:bookmarkEnd w:id="11"/>
      <w:r>
        <w:t xml:space="preserve"> </w:t>
      </w:r>
    </w:p>
    <w:p w14:paraId="2E8C6715" w14:textId="77777777" w:rsidR="006B6CC8" w:rsidRDefault="006B6CC8" w:rsidP="006B6CC8">
      <w:pPr>
        <w:pStyle w:val="abzacixml"/>
      </w:pPr>
      <w:r>
        <w:t xml:space="preserve">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უფლებათა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დაწესებულ</w:t>
      </w:r>
      <w:r>
        <w:t xml:space="preserve"> </w:t>
      </w:r>
      <w:r>
        <w:rPr>
          <w:rFonts w:ascii="Sylfaen" w:hAnsi="Sylfaen" w:cs="Sylfaen"/>
        </w:rPr>
        <w:t>ვალდებულებათა</w:t>
      </w:r>
      <w:r>
        <w:t xml:space="preserve"> </w:t>
      </w:r>
      <w:r>
        <w:rPr>
          <w:rFonts w:ascii="Sylfaen" w:hAnsi="Sylfaen" w:cs="Sylfaen"/>
        </w:rPr>
        <w:t>შესრულებისას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ორგანოსთან</w:t>
      </w:r>
      <w:r>
        <w:t xml:space="preserve"> </w:t>
      </w:r>
      <w:r>
        <w:rPr>
          <w:rFonts w:ascii="Sylfaen" w:hAnsi="Sylfaen" w:cs="Sylfaen"/>
        </w:rPr>
        <w:t>ურთიერთობის</w:t>
      </w:r>
      <w:r>
        <w:t xml:space="preserve"> </w:t>
      </w:r>
      <w:r>
        <w:rPr>
          <w:rFonts w:ascii="Sylfaen" w:hAnsi="Sylfaen" w:cs="Sylfaen"/>
        </w:rPr>
        <w:t>ხელშეწყობის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ისარგებლოს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მრჩევლის</w:t>
      </w:r>
      <w:r>
        <w:t xml:space="preserve"> </w:t>
      </w:r>
      <w:r>
        <w:rPr>
          <w:rFonts w:ascii="Sylfaen" w:hAnsi="Sylfaen" w:cs="Sylfaen"/>
        </w:rPr>
        <w:t>მომსახურებით</w:t>
      </w:r>
      <w:r>
        <w:t>.</w:t>
      </w:r>
    </w:p>
    <w:p w14:paraId="5B5B5D21" w14:textId="77777777" w:rsidR="006B6CC8" w:rsidRDefault="006B6CC8" w:rsidP="006B6CC8">
      <w:pPr>
        <w:pStyle w:val="abzacixml"/>
      </w:pPr>
      <w:r>
        <w:t xml:space="preserve">2.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მრჩეველი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თანამშრომელი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უწევს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მომსახურებას</w:t>
      </w:r>
      <w:r>
        <w:t xml:space="preserve">.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მრჩევლის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ითვალისწინებს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თანხობრივი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განსაზღვრას</w:t>
      </w:r>
      <w:r>
        <w:t>.</w:t>
      </w:r>
    </w:p>
    <w:p w14:paraId="5B10A649" w14:textId="77777777" w:rsidR="006B6CC8" w:rsidRDefault="006B6CC8" w:rsidP="006B6CC8">
      <w:pPr>
        <w:pStyle w:val="abzacixml"/>
      </w:pPr>
      <w:r>
        <w:lastRenderedPageBreak/>
        <w:t xml:space="preserve">3.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მრჩევლის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გადამხდელისთვის</w:t>
      </w:r>
      <w:r>
        <w:t xml:space="preserve"> </w:t>
      </w:r>
      <w:r>
        <w:rPr>
          <w:rFonts w:ascii="Sylfaen" w:hAnsi="Sylfaen" w:cs="Sylfaen"/>
        </w:rPr>
        <w:t>გასაწევი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სახეებს</w:t>
      </w:r>
      <w:r>
        <w:t xml:space="preserve">, </w:t>
      </w:r>
      <w:r>
        <w:rPr>
          <w:rFonts w:ascii="Sylfaen" w:hAnsi="Sylfaen" w:cs="Sylfaen"/>
        </w:rPr>
        <w:t>მომსახურებით</w:t>
      </w:r>
      <w:r>
        <w:t xml:space="preserve"> </w:t>
      </w:r>
      <w:r>
        <w:rPr>
          <w:rFonts w:ascii="Sylfaen" w:hAnsi="Sylfaen" w:cs="Sylfaen"/>
        </w:rPr>
        <w:t>სარგებლობის</w:t>
      </w:r>
      <w:r>
        <w:t xml:space="preserve"> </w:t>
      </w:r>
      <w:r>
        <w:rPr>
          <w:rFonts w:ascii="Sylfaen" w:hAnsi="Sylfaen" w:cs="Sylfaen"/>
        </w:rPr>
        <w:t>წესსა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პირობებს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>.</w:t>
      </w:r>
    </w:p>
    <w:p w14:paraId="28C81C8E" w14:textId="77777777" w:rsidR="006B6CC8" w:rsidRDefault="006B6CC8" w:rsidP="006B6CC8">
      <w:pPr>
        <w:spacing w:after="0" w:line="240" w:lineRule="auto"/>
      </w:pPr>
      <w:hyperlink r:id="rId2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FFC4BDB" w14:textId="77777777" w:rsidR="006B6CC8" w:rsidRDefault="006B6CC8" w:rsidP="006B6CC8">
      <w:pPr>
        <w:spacing w:after="0" w:line="240" w:lineRule="auto"/>
        <w:rPr>
          <w:rFonts w:eastAsia="Times New Roman"/>
          <w:sz w:val="24"/>
          <w:szCs w:val="24"/>
        </w:rPr>
      </w:pPr>
      <w:hyperlink r:id="rId2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CF6C2FD" w14:textId="77777777" w:rsidR="006B6CC8" w:rsidRDefault="006B6CC8" w:rsidP="006B6CC8">
      <w:pPr>
        <w:pStyle w:val="muxlixml"/>
      </w:pPr>
      <w:r>
        <w:t xml:space="preserve">    </w:t>
      </w:r>
      <w:bookmarkStart w:id="12" w:name="part_63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51.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ორგანოთა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ვალდებულებები</w:t>
      </w:r>
      <w:r>
        <w:fldChar w:fldCharType="end"/>
      </w:r>
      <w:bookmarkEnd w:id="12"/>
      <w:r>
        <w:t xml:space="preserve"> </w:t>
      </w:r>
    </w:p>
    <w:p w14:paraId="11A320C1" w14:textId="77777777" w:rsidR="006B6CC8" w:rsidRDefault="006B6CC8" w:rsidP="006B6CC8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ორგანოები</w:t>
      </w:r>
      <w:r>
        <w:t xml:space="preserve"> </w:t>
      </w:r>
      <w:r>
        <w:rPr>
          <w:rFonts w:ascii="Sylfaen" w:hAnsi="Sylfaen" w:cs="Sylfaen"/>
        </w:rPr>
        <w:t>ვალდებული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თავიანთი</w:t>
      </w:r>
      <w:r>
        <w:t xml:space="preserve"> </w:t>
      </w:r>
      <w:r>
        <w:rPr>
          <w:rFonts w:ascii="Sylfaen" w:hAnsi="Sylfaen" w:cs="Sylfaen"/>
        </w:rPr>
        <w:t>კომპეტენციის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>:</w:t>
      </w:r>
    </w:p>
    <w:p w14:paraId="3A2C5279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დაიცვან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კანონმდებლობა</w:t>
      </w:r>
      <w:r>
        <w:t xml:space="preserve">, </w:t>
      </w:r>
      <w:r>
        <w:rPr>
          <w:rFonts w:ascii="Sylfaen" w:hAnsi="Sylfaen" w:cs="Sylfaen"/>
        </w:rPr>
        <w:t>იმოქმედონ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აქტების</w:t>
      </w:r>
      <w:r>
        <w:t xml:space="preserve"> </w:t>
      </w:r>
      <w:r>
        <w:rPr>
          <w:rFonts w:ascii="Sylfaen" w:hAnsi="Sylfaen" w:cs="Sylfaen"/>
        </w:rPr>
        <w:t>მოთხოვნათა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მონაწილეობა</w:t>
      </w:r>
      <w:r>
        <w:t xml:space="preserve"> </w:t>
      </w:r>
      <w:r>
        <w:rPr>
          <w:rFonts w:ascii="Sylfaen" w:hAnsi="Sylfaen" w:cs="Sylfaen"/>
        </w:rPr>
        <w:t>მიიღონ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პოლიტიკის</w:t>
      </w:r>
      <w:r>
        <w:t xml:space="preserve"> </w:t>
      </w:r>
      <w:r>
        <w:rPr>
          <w:rFonts w:ascii="Sylfaen" w:hAnsi="Sylfaen" w:cs="Sylfaen"/>
        </w:rPr>
        <w:t>განხორციელებაში</w:t>
      </w:r>
      <w:r>
        <w:t>;</w:t>
      </w:r>
    </w:p>
    <w:p w14:paraId="5164B4F0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დაიცვან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</w:t>
      </w:r>
      <w:r>
        <w:t xml:space="preserve"> </w:t>
      </w:r>
      <w:r>
        <w:rPr>
          <w:rFonts w:ascii="Sylfaen" w:hAnsi="Sylfaen" w:cs="Sylfaen"/>
        </w:rPr>
        <w:t>უფლებები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ინტერესები</w:t>
      </w:r>
      <w:r>
        <w:t>;</w:t>
      </w:r>
    </w:p>
    <w:p w14:paraId="1F7E31E2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გააკონტროლონ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გამოანგარიშების</w:t>
      </w:r>
      <w:r>
        <w:t xml:space="preserve"> </w:t>
      </w:r>
      <w:r>
        <w:rPr>
          <w:rFonts w:ascii="Sylfaen" w:hAnsi="Sylfaen" w:cs="Sylfaen"/>
        </w:rPr>
        <w:t>სისწორე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სისრულე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დროულად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 xml:space="preserve">, </w:t>
      </w:r>
      <w:r>
        <w:rPr>
          <w:rFonts w:ascii="Sylfaen" w:hAnsi="Sylfaen" w:cs="Sylfaen"/>
        </w:rPr>
        <w:t>ჩაატარონ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შემოწმებები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შემოწმებათა</w:t>
      </w:r>
      <w:r>
        <w:t xml:space="preserve"> </w:t>
      </w:r>
      <w:r>
        <w:rPr>
          <w:rFonts w:ascii="Sylfaen" w:hAnsi="Sylfaen" w:cs="Sylfaen"/>
        </w:rPr>
        <w:t>ჩატარებისას</w:t>
      </w:r>
      <w:r>
        <w:t xml:space="preserve"> </w:t>
      </w:r>
      <w:r>
        <w:rPr>
          <w:rFonts w:ascii="Sylfaen" w:hAnsi="Sylfaen" w:cs="Sylfaen"/>
        </w:rPr>
        <w:t>გააცნონ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უფლებები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ვალდებულებები</w:t>
      </w:r>
      <w:r>
        <w:t>;</w:t>
      </w:r>
    </w:p>
    <w:p w14:paraId="474C64A5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უზრუნველყონ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</w:t>
      </w:r>
      <w:r>
        <w:t xml:space="preserve"> </w:t>
      </w:r>
      <w:r>
        <w:rPr>
          <w:rFonts w:ascii="Sylfaen" w:hAnsi="Sylfaen" w:cs="Sylfaen"/>
        </w:rPr>
        <w:t>დროულად</w:t>
      </w:r>
      <w:r>
        <w:t xml:space="preserve"> </w:t>
      </w:r>
      <w:r>
        <w:rPr>
          <w:rFonts w:ascii="Sylfaen" w:hAnsi="Sylfaen" w:cs="Sylfaen"/>
        </w:rPr>
        <w:t>აღრიცხვა</w:t>
      </w:r>
      <w:r>
        <w:t>;</w:t>
      </w:r>
    </w:p>
    <w:p w14:paraId="58BDFAF6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განახორციელონ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ბიუჯეტებში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აღრიცხვა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შეადგინონ</w:t>
      </w:r>
      <w:r>
        <w:t xml:space="preserve"> </w:t>
      </w:r>
      <w:r>
        <w:rPr>
          <w:rFonts w:ascii="Sylfaen" w:hAnsi="Sylfaen" w:cs="Sylfaen"/>
        </w:rPr>
        <w:t>ანგარიშგება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0B519439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დაუბრუნონ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>;</w:t>
      </w:r>
    </w:p>
    <w:p w14:paraId="53B014EA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დაიცვან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საიდუმლოება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შენახვის</w:t>
      </w:r>
      <w:r>
        <w:t xml:space="preserve"> </w:t>
      </w:r>
      <w:r>
        <w:rPr>
          <w:rFonts w:ascii="Sylfaen" w:hAnsi="Sylfaen" w:cs="Sylfaen"/>
        </w:rPr>
        <w:t>წესები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;</w:t>
      </w:r>
    </w:p>
    <w:p w14:paraId="251F366B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შეიმუშაონ</w:t>
      </w:r>
      <w:r>
        <w:t xml:space="preserve"> </w:t>
      </w:r>
      <w:r>
        <w:rPr>
          <w:rFonts w:ascii="Sylfaen" w:hAnsi="Sylfaen" w:cs="Sylfaen"/>
        </w:rPr>
        <w:t>დეკლარაციებისა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გამოანგარიშებასთან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გადახდასთან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ფორმები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უზრუნველყონ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გადამხდელისათვის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>;</w:t>
      </w:r>
    </w:p>
    <w:p w14:paraId="39775F71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ი</w:t>
      </w:r>
      <w:r>
        <w:t xml:space="preserve">) </w:t>
      </w:r>
      <w:r>
        <w:rPr>
          <w:rFonts w:ascii="Sylfaen" w:hAnsi="Sylfaen" w:cs="Sylfaen"/>
        </w:rPr>
        <w:t>განახორციელონ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დარღვევის</w:t>
      </w:r>
      <w:r>
        <w:t xml:space="preserve"> </w:t>
      </w:r>
      <w:r>
        <w:rPr>
          <w:rFonts w:ascii="Sylfaen" w:hAnsi="Sylfaen" w:cs="Sylfaen"/>
        </w:rPr>
        <w:t>ფაქტების</w:t>
      </w:r>
      <w:r>
        <w:t xml:space="preserve"> </w:t>
      </w:r>
      <w:r>
        <w:rPr>
          <w:rFonts w:ascii="Sylfaen" w:hAnsi="Sylfaen" w:cs="Sylfaen"/>
        </w:rPr>
        <w:t>შესწავლა</w:t>
      </w:r>
      <w:r>
        <w:t xml:space="preserve">, </w:t>
      </w:r>
      <w:r>
        <w:rPr>
          <w:rFonts w:ascii="Sylfaen" w:hAnsi="Sylfaen" w:cs="Sylfaen"/>
        </w:rPr>
        <w:t>ანალიზი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შეფასება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დასახონ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გამომწვევი</w:t>
      </w:r>
      <w:r>
        <w:t xml:space="preserve"> </w:t>
      </w:r>
      <w:r>
        <w:rPr>
          <w:rFonts w:ascii="Sylfaen" w:hAnsi="Sylfaen" w:cs="Sylfaen"/>
        </w:rPr>
        <w:t>მიზეზებისა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პირობების</w:t>
      </w:r>
      <w:r>
        <w:t xml:space="preserve"> </w:t>
      </w:r>
      <w:r>
        <w:rPr>
          <w:rFonts w:ascii="Sylfaen" w:hAnsi="Sylfaen" w:cs="Sylfaen"/>
        </w:rPr>
        <w:t>აღმოსაფხვრელად</w:t>
      </w:r>
      <w:r>
        <w:t>;</w:t>
      </w:r>
    </w:p>
    <w:p w14:paraId="33955136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კ</w:t>
      </w:r>
      <w:r>
        <w:t xml:space="preserve">) </w:t>
      </w:r>
      <w:r>
        <w:rPr>
          <w:rFonts w:ascii="Sylfaen" w:hAnsi="Sylfaen" w:cs="Sylfaen"/>
        </w:rPr>
        <w:t>გამოავლინონ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თავს</w:t>
      </w:r>
      <w:r>
        <w:t xml:space="preserve"> </w:t>
      </w:r>
      <w:r>
        <w:rPr>
          <w:rFonts w:ascii="Sylfaen" w:hAnsi="Sylfaen" w:cs="Sylfaen"/>
        </w:rPr>
        <w:t>არიდებენ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გადახდას</w:t>
      </w:r>
      <w:r>
        <w:t xml:space="preserve">,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აღკვეთონ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სამართალდარღვევები</w:t>
      </w:r>
      <w:r>
        <w:t xml:space="preserve">, </w:t>
      </w:r>
      <w:r>
        <w:rPr>
          <w:rFonts w:ascii="Sylfaen" w:hAnsi="Sylfaen" w:cs="Sylfaen"/>
        </w:rPr>
        <w:t>აწარმოონ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საქმეები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გამოიყენონ</w:t>
      </w:r>
      <w:r>
        <w:t xml:space="preserve"> </w:t>
      </w:r>
      <w:r>
        <w:rPr>
          <w:rFonts w:ascii="Sylfaen" w:hAnsi="Sylfaen" w:cs="Sylfaen"/>
        </w:rPr>
        <w:t>პასუხისმგებლობის</w:t>
      </w:r>
      <w:r>
        <w:t xml:space="preserve"> </w:t>
      </w:r>
      <w:r>
        <w:rPr>
          <w:rFonts w:ascii="Sylfaen" w:hAnsi="Sylfaen" w:cs="Sylfaen"/>
        </w:rPr>
        <w:t>ზომები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>;</w:t>
      </w:r>
    </w:p>
    <w:p w14:paraId="02595252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ლ</w:t>
      </w:r>
      <w:r>
        <w:t xml:space="preserve">) </w:t>
      </w:r>
      <w:r>
        <w:rPr>
          <w:rFonts w:ascii="Sylfaen" w:hAnsi="Sylfaen" w:cs="Sylfaen"/>
        </w:rPr>
        <w:t>აწარმოონ</w:t>
      </w:r>
      <w:r>
        <w:t xml:space="preserve"> </w:t>
      </w:r>
      <w:r>
        <w:rPr>
          <w:rFonts w:ascii="Sylfaen" w:hAnsi="Sylfaen" w:cs="Sylfaen"/>
        </w:rPr>
        <w:t>მომხმარებლებთან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ფულით</w:t>
      </w:r>
      <w:r>
        <w:t xml:space="preserve"> </w:t>
      </w:r>
      <w:r>
        <w:rPr>
          <w:rFonts w:ascii="Sylfaen" w:hAnsi="Sylfaen" w:cs="Sylfaen"/>
        </w:rPr>
        <w:t>ანგარიშსწორებისათვის</w:t>
      </w:r>
      <w:r>
        <w:t xml:space="preserve"> </w:t>
      </w:r>
      <w:r>
        <w:rPr>
          <w:rFonts w:ascii="Sylfaen" w:hAnsi="Sylfaen" w:cs="Sylfaen"/>
        </w:rPr>
        <w:t>დასაშვები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მოდელების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რეესტრი</w:t>
      </w:r>
      <w:r>
        <w:t xml:space="preserve">, </w:t>
      </w:r>
      <w:r>
        <w:rPr>
          <w:rFonts w:ascii="Sylfaen" w:hAnsi="Sylfaen" w:cs="Sylfaen"/>
        </w:rPr>
        <w:t>განახორციელონ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რეგისტრაცია</w:t>
      </w:r>
      <w:r>
        <w:t xml:space="preserve">, </w:t>
      </w:r>
      <w:r>
        <w:rPr>
          <w:rFonts w:ascii="Sylfaen" w:hAnsi="Sylfaen" w:cs="Sylfaen"/>
        </w:rPr>
        <w:t>გააკონტროლონ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დაცვა</w:t>
      </w:r>
      <w:r>
        <w:t>;</w:t>
      </w:r>
    </w:p>
    <w:p w14:paraId="37B7D521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მ</w:t>
      </w:r>
      <w:r>
        <w:t xml:space="preserve">) </w:t>
      </w:r>
      <w:r>
        <w:rPr>
          <w:rFonts w:ascii="Sylfaen" w:hAnsi="Sylfaen" w:cs="Sylfaen"/>
        </w:rPr>
        <w:t>მიიღონ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დარღვევის</w:t>
      </w:r>
      <w:r>
        <w:t xml:space="preserve"> </w:t>
      </w:r>
      <w:r>
        <w:rPr>
          <w:rFonts w:ascii="Sylfaen" w:hAnsi="Sylfaen" w:cs="Sylfaen"/>
        </w:rPr>
        <w:t>ფაქტებზე</w:t>
      </w:r>
      <w:r>
        <w:t xml:space="preserve"> </w:t>
      </w:r>
      <w:r>
        <w:rPr>
          <w:rFonts w:ascii="Sylfaen" w:hAnsi="Sylfaen" w:cs="Sylfaen"/>
        </w:rPr>
        <w:t>განცხადებები</w:t>
      </w:r>
      <w:r>
        <w:t xml:space="preserve">, </w:t>
      </w:r>
      <w:r>
        <w:rPr>
          <w:rFonts w:ascii="Sylfaen" w:hAnsi="Sylfaen" w:cs="Sylfaen"/>
        </w:rPr>
        <w:t>შეტყობინებები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შეამოწმონ</w:t>
      </w:r>
      <w:r>
        <w:t xml:space="preserve"> </w:t>
      </w:r>
      <w:r>
        <w:rPr>
          <w:rFonts w:ascii="Sylfaen" w:hAnsi="Sylfaen" w:cs="Sylfaen"/>
        </w:rPr>
        <w:t>ისინი</w:t>
      </w:r>
      <w:r>
        <w:t>;</w:t>
      </w:r>
    </w:p>
    <w:p w14:paraId="22781574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ნ</w:t>
      </w:r>
      <w:r>
        <w:t xml:space="preserve">)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განიხილონ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წერილები</w:t>
      </w:r>
      <w:r>
        <w:t xml:space="preserve">, </w:t>
      </w:r>
      <w:r>
        <w:rPr>
          <w:rFonts w:ascii="Sylfaen" w:hAnsi="Sylfaen" w:cs="Sylfaen"/>
        </w:rPr>
        <w:t>საჩივრები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შეკითხვები</w:t>
      </w:r>
      <w:r>
        <w:t xml:space="preserve">, </w:t>
      </w:r>
      <w:r>
        <w:rPr>
          <w:rFonts w:ascii="Sylfaen" w:hAnsi="Sylfaen" w:cs="Sylfaen"/>
        </w:rPr>
        <w:t>საჭიროების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მიაწოდონ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,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გამოანგარიშებისა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უფლებებისა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>;</w:t>
      </w:r>
    </w:p>
    <w:p w14:paraId="73DBD20A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lastRenderedPageBreak/>
        <w:t>ო</w:t>
      </w:r>
      <w:r>
        <w:t xml:space="preserve">) </w:t>
      </w:r>
      <w:r>
        <w:rPr>
          <w:rFonts w:ascii="Sylfaen" w:hAnsi="Sylfaen" w:cs="Sylfaen"/>
        </w:rPr>
        <w:t>ჩაატარონ</w:t>
      </w:r>
      <w:r>
        <w:t xml:space="preserve"> </w:t>
      </w:r>
      <w:r>
        <w:rPr>
          <w:rFonts w:ascii="Sylfaen" w:hAnsi="Sylfaen" w:cs="Sylfaen"/>
        </w:rPr>
        <w:t>განმარტებითი</w:t>
      </w:r>
      <w:r>
        <w:t xml:space="preserve"> </w:t>
      </w:r>
      <w:r>
        <w:rPr>
          <w:rFonts w:ascii="Sylfaen" w:hAnsi="Sylfaen" w:cs="Sylfaen"/>
        </w:rPr>
        <w:t>მუშაობა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გამოყენებასთან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, </w:t>
      </w:r>
      <w:r>
        <w:rPr>
          <w:rFonts w:ascii="Sylfaen" w:hAnsi="Sylfaen" w:cs="Sylfaen"/>
        </w:rPr>
        <w:t>გამოსცენ</w:t>
      </w:r>
      <w:r>
        <w:t xml:space="preserve"> </w:t>
      </w:r>
      <w:r>
        <w:rPr>
          <w:rFonts w:ascii="Sylfaen" w:hAnsi="Sylfaen" w:cs="Sylfaen"/>
        </w:rPr>
        <w:t>მეთოდური</w:t>
      </w:r>
      <w:r>
        <w:t xml:space="preserve"> </w:t>
      </w:r>
      <w:r>
        <w:rPr>
          <w:rFonts w:ascii="Sylfaen" w:hAnsi="Sylfaen" w:cs="Sylfaen"/>
        </w:rPr>
        <w:t>მითითებები</w:t>
      </w:r>
      <w:r>
        <w:t xml:space="preserve">, </w:t>
      </w:r>
      <w:r>
        <w:rPr>
          <w:rFonts w:ascii="Sylfaen" w:hAnsi="Sylfaen" w:cs="Sylfaen"/>
        </w:rPr>
        <w:t>სახელმძღვანელოები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ბროშურები</w:t>
      </w:r>
      <w:r>
        <w:t xml:space="preserve">, </w:t>
      </w:r>
      <w:r>
        <w:rPr>
          <w:rFonts w:ascii="Sylfaen" w:hAnsi="Sylfaen" w:cs="Sylfaen"/>
        </w:rPr>
        <w:t>მასობრივი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საშუალებებში</w:t>
      </w:r>
      <w:r>
        <w:t xml:space="preserve"> </w:t>
      </w:r>
      <w:r>
        <w:rPr>
          <w:rFonts w:ascii="Sylfaen" w:hAnsi="Sylfaen" w:cs="Sylfaen"/>
        </w:rPr>
        <w:t>გამოაქვეყნონ</w:t>
      </w:r>
      <w:r>
        <w:t xml:space="preserve"> </w:t>
      </w:r>
      <w:r>
        <w:rPr>
          <w:rFonts w:ascii="Sylfaen" w:hAnsi="Sylfaen" w:cs="Sylfaen"/>
        </w:rPr>
        <w:t>კონსულტაციები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განმარტებები</w:t>
      </w:r>
      <w:r>
        <w:t>;</w:t>
      </w:r>
    </w:p>
    <w:p w14:paraId="5315ADBC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პ</w:t>
      </w:r>
      <w:r>
        <w:t xml:space="preserve">)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სამართალდარღვევებზე</w:t>
      </w:r>
      <w:r>
        <w:t xml:space="preserve"> </w:t>
      </w:r>
      <w:r>
        <w:rPr>
          <w:rFonts w:ascii="Sylfaen" w:hAnsi="Sylfaen" w:cs="Sylfaen"/>
        </w:rPr>
        <w:t>განახორციელონ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წარმოება</w:t>
      </w:r>
      <w:r>
        <w:t xml:space="preserve"> </w:t>
      </w:r>
      <w:hyperlink r:id="rId28" w:tooltip="საქართველოს ადმინისტრაციულ სამართალდარღვევათა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ადმინისტრაციულ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სამართალდარღვევათა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წესით</w:t>
        </w:r>
      </w:hyperlink>
      <w:r>
        <w:t>;</w:t>
      </w:r>
    </w:p>
    <w:p w14:paraId="01B6F8EA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ჟ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ვადებში</w:t>
      </w:r>
      <w:r>
        <w:t xml:space="preserve"> </w:t>
      </w:r>
      <w:r>
        <w:rPr>
          <w:rFonts w:ascii="Sylfaen" w:hAnsi="Sylfaen" w:cs="Sylfaen"/>
        </w:rPr>
        <w:t>გადასცენ</w:t>
      </w:r>
      <w:r>
        <w:t xml:space="preserve"> (</w:t>
      </w:r>
      <w:r>
        <w:rPr>
          <w:rFonts w:ascii="Sylfaen" w:hAnsi="Sylfaen" w:cs="Sylfaen"/>
        </w:rPr>
        <w:t>გაუგზავნონ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წარმომადგენელს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აქტები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ორგანოთა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გადაწყვეტილებები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შეტყობინებები</w:t>
      </w:r>
      <w:r>
        <w:t>;</w:t>
      </w:r>
    </w:p>
    <w:p w14:paraId="6377E6E6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რ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წარუდგინონ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შეუსრულებლობის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არაჯეროვნად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მიიღონ</w:t>
      </w:r>
      <w:r>
        <w:t xml:space="preserve"> </w:t>
      </w:r>
      <w:r>
        <w:rPr>
          <w:rFonts w:ascii="Sylfaen" w:hAnsi="Sylfaen" w:cs="Sylfaen"/>
        </w:rPr>
        <w:t>ზომები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უზრუნველსაყოფად</w:t>
      </w:r>
      <w:r>
        <w:t>;</w:t>
      </w:r>
    </w:p>
    <w:p w14:paraId="09E1E0C0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ს</w:t>
      </w:r>
      <w:r>
        <w:t xml:space="preserve">) </w:t>
      </w:r>
      <w:r>
        <w:rPr>
          <w:rFonts w:ascii="Sylfaen" w:hAnsi="Sylfaen" w:cs="Sylfaen"/>
        </w:rPr>
        <w:t>დაუყოვნებლივ</w:t>
      </w:r>
      <w:r>
        <w:t xml:space="preserve"> </w:t>
      </w:r>
      <w:r>
        <w:rPr>
          <w:rFonts w:ascii="Sylfaen" w:hAnsi="Sylfaen" w:cs="Sylfaen"/>
        </w:rPr>
        <w:t>დაადასტურონ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გადაცემული</w:t>
      </w:r>
      <w:r>
        <w:t xml:space="preserve"> </w:t>
      </w:r>
      <w:r>
        <w:rPr>
          <w:rFonts w:ascii="Sylfaen" w:hAnsi="Sylfaen" w:cs="Sylfaen"/>
        </w:rPr>
        <w:t>წერილებისა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მიღება</w:t>
      </w:r>
      <w:r>
        <w:t>;</w:t>
      </w:r>
    </w:p>
    <w:p w14:paraId="3977CC0A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ტ</w:t>
      </w:r>
      <w:r>
        <w:t xml:space="preserve">) </w:t>
      </w:r>
      <w:r>
        <w:rPr>
          <w:rFonts w:ascii="Sylfaen" w:hAnsi="Sylfaen" w:cs="Sylfaen"/>
        </w:rPr>
        <w:t>უზრუნველყონ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რეგისტრაცია</w:t>
      </w:r>
      <w:r>
        <w:t xml:space="preserve"> (</w:t>
      </w:r>
      <w:r>
        <w:rPr>
          <w:rFonts w:ascii="Sylfaen" w:hAnsi="Sylfaen" w:cs="Sylfaen"/>
        </w:rPr>
        <w:t>რეესტრის</w:t>
      </w:r>
      <w:r>
        <w:t xml:space="preserve"> </w:t>
      </w:r>
      <w:r>
        <w:rPr>
          <w:rFonts w:ascii="Sylfaen" w:hAnsi="Sylfaen" w:cs="Sylfaen"/>
        </w:rPr>
        <w:t>წარმოება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მათთვის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ნომრის</w:t>
      </w:r>
      <w:r>
        <w:t xml:space="preserve"> </w:t>
      </w:r>
      <w:r>
        <w:rPr>
          <w:rFonts w:ascii="Sylfaen" w:hAnsi="Sylfaen" w:cs="Sylfaen"/>
        </w:rPr>
        <w:t>მინიჭება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მეწარმეთა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არასამეწარმეო</w:t>
      </w:r>
      <w:r>
        <w:t xml:space="preserve"> (</w:t>
      </w:r>
      <w:r>
        <w:rPr>
          <w:rFonts w:ascii="Sylfaen" w:hAnsi="Sylfaen" w:cs="Sylfaen"/>
        </w:rPr>
        <w:t>არაკომერციული</w:t>
      </w:r>
      <w:r>
        <w:t xml:space="preserve">)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რეესტრსა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მოქალაქეთა</w:t>
      </w:r>
      <w:r>
        <w:t xml:space="preserve"> </w:t>
      </w:r>
      <w:r>
        <w:rPr>
          <w:rFonts w:ascii="Sylfaen" w:hAnsi="Sylfaen" w:cs="Sylfaen"/>
        </w:rPr>
        <w:t>პოლიტიკური</w:t>
      </w:r>
      <w:r>
        <w:t xml:space="preserve"> </w:t>
      </w:r>
      <w:r>
        <w:rPr>
          <w:rFonts w:ascii="Sylfaen" w:hAnsi="Sylfaen" w:cs="Sylfaen"/>
        </w:rPr>
        <w:t>გაერთიანებების</w:t>
      </w:r>
      <w:r>
        <w:t xml:space="preserve"> (</w:t>
      </w:r>
      <w:r>
        <w:rPr>
          <w:rFonts w:ascii="Sylfaen" w:hAnsi="Sylfaen" w:cs="Sylfaen"/>
        </w:rPr>
        <w:t>პარტიების</w:t>
      </w:r>
      <w:r>
        <w:t xml:space="preserve">) </w:t>
      </w:r>
      <w:r>
        <w:rPr>
          <w:rFonts w:ascii="Sylfaen" w:hAnsi="Sylfaen" w:cs="Sylfaen"/>
        </w:rPr>
        <w:t>რეესტრში</w:t>
      </w:r>
      <w:r>
        <w:t xml:space="preserve"> </w:t>
      </w:r>
      <w:r>
        <w:rPr>
          <w:rFonts w:ascii="Sylfaen" w:hAnsi="Sylfaen" w:cs="Sylfaen"/>
        </w:rPr>
        <w:t>რეგისტრაციისადმი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პირებისა</w:t>
      </w:r>
      <w:r>
        <w:t xml:space="preserve">). </w:t>
      </w:r>
    </w:p>
    <w:p w14:paraId="43DB6E81" w14:textId="77777777" w:rsidR="006B6CC8" w:rsidRDefault="006B6CC8" w:rsidP="006B6CC8">
      <w:pPr>
        <w:pStyle w:val="abzacixml"/>
      </w:pPr>
    </w:p>
    <w:p w14:paraId="542B20A8" w14:textId="77777777" w:rsidR="006B6CC8" w:rsidRDefault="006B6CC8" w:rsidP="006B6CC8">
      <w:pPr>
        <w:pStyle w:val="abzacixml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მიღებიდან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10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დღისა</w:t>
      </w:r>
      <w:r>
        <w:t xml:space="preserve"> </w:t>
      </w:r>
      <w:r>
        <w:rPr>
          <w:rFonts w:ascii="Sylfaen" w:hAnsi="Sylfaen" w:cs="Sylfaen"/>
        </w:rPr>
        <w:t>გადასცეს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ამონაწერი</w:t>
      </w:r>
      <w:r>
        <w:t xml:space="preserve"> </w:t>
      </w:r>
      <w:r>
        <w:rPr>
          <w:rFonts w:ascii="Sylfaen" w:hAnsi="Sylfaen" w:cs="Sylfaen"/>
        </w:rPr>
        <w:t>მოთხოვნაში</w:t>
      </w:r>
      <w:r>
        <w:t xml:space="preserve"> </w:t>
      </w:r>
      <w:r>
        <w:rPr>
          <w:rFonts w:ascii="Sylfaen" w:hAnsi="Sylfaen" w:cs="Sylfaen"/>
        </w:rPr>
        <w:t>მითითებულ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</w:t>
      </w:r>
      <w:r>
        <w:rPr>
          <w:rFonts w:ascii="Sylfaen" w:hAnsi="Sylfaen" w:cs="Sylfaen"/>
        </w:rPr>
        <w:t>ცვლილებებისა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მდგომარეობის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  <w:r>
        <w:rPr>
          <w:sz w:val="18"/>
          <w:szCs w:val="18"/>
        </w:rPr>
        <w:t> </w:t>
      </w:r>
      <w:r>
        <w:t xml:space="preserve"> </w:t>
      </w:r>
    </w:p>
    <w:p w14:paraId="1590A60D" w14:textId="77777777" w:rsidR="006B6CC8" w:rsidRDefault="006B6CC8" w:rsidP="006B6CC8">
      <w:pPr>
        <w:pStyle w:val="abzacixml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ორგანოებს</w:t>
      </w:r>
      <w:r>
        <w:t xml:space="preserve">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ეკისრებათ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საკანონმდებლო</w:t>
      </w:r>
      <w:r>
        <w:t xml:space="preserve"> </w:t>
      </w:r>
      <w:r>
        <w:rPr>
          <w:rFonts w:ascii="Sylfaen" w:hAnsi="Sylfaen" w:cs="Sylfaen"/>
        </w:rPr>
        <w:t>აქტებით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ვალდებულებები</w:t>
      </w:r>
      <w:r>
        <w:t>.</w:t>
      </w:r>
    </w:p>
    <w:p w14:paraId="693EEC1B" w14:textId="77777777" w:rsidR="006B6CC8" w:rsidRDefault="006B6CC8" w:rsidP="006B6CC8">
      <w:pPr>
        <w:pStyle w:val="abzacixml"/>
        <w:ind w:firstLine="0"/>
      </w:pPr>
    </w:p>
    <w:p w14:paraId="2DF4A82B" w14:textId="77777777" w:rsidR="006B6CC8" w:rsidRDefault="006B6CC8" w:rsidP="006B6CC8">
      <w:pPr>
        <w:pStyle w:val="abzacixml"/>
        <w:ind w:firstLine="0"/>
        <w:jc w:val="left"/>
      </w:pPr>
      <w:hyperlink r:id="rId2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47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4.0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7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DE443BA" w14:textId="77777777" w:rsidR="006B6CC8" w:rsidRDefault="006B6CC8" w:rsidP="006B6CC8">
      <w:pPr>
        <w:pStyle w:val="abzacixml"/>
        <w:ind w:firstLine="0"/>
        <w:jc w:val="left"/>
      </w:pPr>
      <w:hyperlink r:id="rId3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27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5144 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04.06.2016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90702B2" w14:textId="77777777" w:rsidR="006B6CC8" w:rsidRDefault="006B6CC8" w:rsidP="006B6CC8">
      <w:pPr>
        <w:pStyle w:val="abzacixml"/>
        <w:ind w:firstLine="0"/>
        <w:jc w:val="left"/>
        <w:rPr>
          <w:i/>
          <w:iCs/>
          <w:sz w:val="20"/>
          <w:szCs w:val="20"/>
        </w:rPr>
      </w:pPr>
    </w:p>
    <w:p w14:paraId="7CFF557B" w14:textId="77777777" w:rsidR="006B6CC8" w:rsidRDefault="006B6CC8" w:rsidP="006B6CC8">
      <w:pPr>
        <w:pStyle w:val="muxlixml"/>
      </w:pPr>
      <w:r>
        <w:t>  </w:t>
      </w:r>
      <w:bookmarkStart w:id="13" w:name="part_65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 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52. </w:t>
      </w:r>
      <w:r>
        <w:rPr>
          <w:rStyle w:val="Hyperlink"/>
          <w:rFonts w:ascii="Sylfaen" w:hAnsi="Sylfaen" w:cs="Sylfaen"/>
        </w:rPr>
        <w:t>უფლებამოსილების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დელეგირება</w:t>
      </w:r>
      <w:r>
        <w:fldChar w:fldCharType="end"/>
      </w:r>
      <w:bookmarkEnd w:id="13"/>
      <w:r>
        <w:t xml:space="preserve"> </w:t>
      </w:r>
    </w:p>
    <w:p w14:paraId="6A7F4252" w14:textId="77777777" w:rsidR="006B6CC8" w:rsidRDefault="006B6CC8" w:rsidP="006B6CC8">
      <w:pPr>
        <w:pStyle w:val="abzacixml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უფროსს</w:t>
      </w:r>
      <w:r>
        <w:t xml:space="preserve"> </w:t>
      </w:r>
      <w:r>
        <w:rPr>
          <w:rFonts w:ascii="Sylfaen" w:hAnsi="Sylfaen" w:cs="Sylfaen"/>
        </w:rPr>
        <w:t>შეუძლია</w:t>
      </w:r>
      <w:r>
        <w:t xml:space="preserve"> </w:t>
      </w:r>
      <w:r>
        <w:rPr>
          <w:rFonts w:ascii="Sylfaen" w:hAnsi="Sylfaen" w:cs="Sylfaen"/>
        </w:rPr>
        <w:t>ნებისმიერ</w:t>
      </w:r>
      <w:r>
        <w:t xml:space="preserve"> </w:t>
      </w:r>
      <w:r>
        <w:rPr>
          <w:rFonts w:ascii="Sylfaen" w:hAnsi="Sylfaen" w:cs="Sylfaen"/>
        </w:rPr>
        <w:t>თანამშრომელს</w:t>
      </w:r>
      <w:r>
        <w:t xml:space="preserve"> </w:t>
      </w:r>
      <w:r>
        <w:rPr>
          <w:rFonts w:ascii="Sylfaen" w:hAnsi="Sylfaen" w:cs="Sylfaen"/>
        </w:rPr>
        <w:t>მიანიჭოს</w:t>
      </w:r>
      <w:r>
        <w:t xml:space="preserve"> </w:t>
      </w:r>
      <w:r>
        <w:rPr>
          <w:rFonts w:ascii="Sylfaen" w:hAnsi="Sylfaen" w:cs="Sylfaen"/>
        </w:rPr>
        <w:t>კონკრეტული</w:t>
      </w:r>
      <w:r>
        <w:t xml:space="preserve"> </w:t>
      </w:r>
      <w:r>
        <w:rPr>
          <w:rFonts w:ascii="Sylfaen" w:hAnsi="Sylfaen" w:cs="Sylfaen"/>
        </w:rPr>
        <w:t>უფლებამოსილება</w:t>
      </w:r>
      <w:r>
        <w:t xml:space="preserve">.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ეკრძალება</w:t>
      </w:r>
      <w:r>
        <w:t xml:space="preserve">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დელეგირებული</w:t>
      </w:r>
      <w:r>
        <w:t xml:space="preserve"> </w:t>
      </w:r>
      <w:r>
        <w:rPr>
          <w:rFonts w:ascii="Sylfaen" w:hAnsi="Sylfaen" w:cs="Sylfaen"/>
        </w:rPr>
        <w:t>უფლებამოსილების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>.</w:t>
      </w:r>
    </w:p>
    <w:p w14:paraId="2F2040B2" w14:textId="77777777" w:rsidR="006B6CC8" w:rsidRDefault="006B6CC8"/>
    <w:sectPr w:rsidR="006B6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C8"/>
    <w:rsid w:val="006B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DB3D3"/>
  <w15:chartTrackingRefBased/>
  <w15:docId w15:val="{39044FC3-F022-40B3-BAF2-3040539F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CC8"/>
    <w:pPr>
      <w:spacing w:after="200" w:line="276" w:lineRule="auto"/>
    </w:pPr>
    <w:rPr>
      <w:rFonts w:ascii="Times New Roman" w:eastAsiaTheme="minorEastAsia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6B6CC8"/>
    <w:pPr>
      <w:keepNext/>
      <w:spacing w:before="480"/>
      <w:outlineLvl w:val="0"/>
    </w:pPr>
    <w:rPr>
      <w:b/>
      <w:bCs/>
      <w:color w:val="365F91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6B6CC8"/>
    <w:pPr>
      <w:keepNext/>
      <w:spacing w:before="20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6B6CC8"/>
    <w:pPr>
      <w:keepNext/>
      <w:spacing w:before="200"/>
      <w:outlineLvl w:val="2"/>
    </w:pPr>
    <w:rPr>
      <w:b/>
      <w:bCs/>
      <w:color w:val="4F81BD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6B6CC8"/>
    <w:pPr>
      <w:keepNext/>
      <w:spacing w:before="200"/>
      <w:outlineLvl w:val="3"/>
    </w:pPr>
    <w:rPr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CC8"/>
    <w:rPr>
      <w:rFonts w:ascii="Times New Roman" w:eastAsiaTheme="minorEastAsia" w:hAnsi="Times New Roman" w:cs="Times New Roman"/>
      <w:b/>
      <w:bCs/>
      <w:color w:val="365F91"/>
      <w:kern w:val="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CC8"/>
    <w:rPr>
      <w:rFonts w:ascii="Times New Roman" w:eastAsiaTheme="minorEastAsia" w:hAnsi="Times New Roman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CC8"/>
    <w:rPr>
      <w:rFonts w:ascii="Times New Roman" w:eastAsiaTheme="minorEastAsia" w:hAnsi="Times New Roman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CC8"/>
    <w:rPr>
      <w:rFonts w:ascii="Times New Roman" w:eastAsiaTheme="minorEastAsia" w:hAnsi="Times New Roman" w:cs="Times New Roman"/>
      <w:b/>
      <w:bCs/>
      <w:i/>
      <w:iCs/>
      <w:color w:val="4F81BD"/>
    </w:rPr>
  </w:style>
  <w:style w:type="paragraph" w:customStyle="1" w:styleId="msonormal0">
    <w:name w:val="msonormal"/>
    <w:basedOn w:val="Normal"/>
    <w:rsid w:val="006B6CC8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B6CC8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B6CC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B6CC8"/>
    <w:rPr>
      <w:rFonts w:ascii="Times New Roman" w:eastAsiaTheme="minorEastAsia" w:hAnsi="Times New Roman"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6CC8"/>
    <w:pPr>
      <w:autoSpaceDE w:val="0"/>
      <w:autoSpaceDN w:val="0"/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6CC8"/>
    <w:rPr>
      <w:rFonts w:ascii="Times New Roman" w:eastAsiaTheme="minorEastAsia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6B6CC8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B6CC8"/>
    <w:rPr>
      <w:rFonts w:ascii="Times New Roman" w:eastAsiaTheme="minorEastAsia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6B6CC8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B6CC8"/>
    <w:rPr>
      <w:rFonts w:ascii="Times New Roman" w:eastAsiaTheme="minorEastAsia" w:hAnsi="Times New Roman" w:cs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6B6CC8"/>
    <w:pPr>
      <w:autoSpaceDE w:val="0"/>
      <w:autoSpaceDN w:val="0"/>
      <w:spacing w:after="120" w:line="240" w:lineRule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6B6CC8"/>
    <w:rPr>
      <w:rFonts w:ascii="Times New Roman" w:eastAsiaTheme="minorEastAsia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B6CC8"/>
    <w:pPr>
      <w:autoSpaceDE w:val="0"/>
      <w:autoSpaceDN w:val="0"/>
      <w:spacing w:after="120" w:line="240" w:lineRule="auto"/>
      <w:ind w:left="283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B6CC8"/>
    <w:rPr>
      <w:rFonts w:ascii="Times New Roman" w:eastAsiaTheme="minorEastAsia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B6CC8"/>
    <w:pPr>
      <w:spacing w:after="120" w:line="480" w:lineRule="auto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B6CC8"/>
    <w:rPr>
      <w:rFonts w:ascii="Times New Roman" w:eastAsiaTheme="minorEastAsia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B6CC8"/>
    <w:pPr>
      <w:spacing w:after="0" w:line="240" w:lineRule="auto"/>
      <w:jc w:val="center"/>
    </w:pPr>
    <w:rPr>
      <w:b/>
      <w:bCs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B6CC8"/>
    <w:rPr>
      <w:rFonts w:ascii="Times New Roman" w:eastAsiaTheme="minorEastAsia" w:hAnsi="Times New Roman" w:cs="Times New Roman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B6CC8"/>
    <w:pPr>
      <w:autoSpaceDE w:val="0"/>
      <w:autoSpaceDN w:val="0"/>
      <w:spacing w:after="0" w:line="240" w:lineRule="auto"/>
      <w:ind w:firstLine="697"/>
      <w:jc w:val="both"/>
    </w:pPr>
    <w:rPr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B6CC8"/>
    <w:rPr>
      <w:rFonts w:ascii="Times New Roman" w:eastAsiaTheme="minorEastAsia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B6CC8"/>
    <w:pPr>
      <w:autoSpaceDE w:val="0"/>
      <w:autoSpaceDN w:val="0"/>
      <w:spacing w:after="120" w:line="240" w:lineRule="auto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B6CC8"/>
    <w:rPr>
      <w:rFonts w:ascii="Times New Roman" w:eastAsiaTheme="minorEastAsia" w:hAnsi="Times New Roman" w:cs="Times New Roman"/>
      <w:sz w:val="16"/>
      <w:szCs w:val="1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B6CC8"/>
    <w:rPr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B6CC8"/>
    <w:rPr>
      <w:rFonts w:ascii="Times New Roman" w:eastAsiaTheme="minorEastAsia" w:hAnsi="Times New Roman" w:cs="Times New Roman"/>
      <w:sz w:val="20"/>
      <w:szCs w:val="20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rsid w:val="006B6CC8"/>
    <w:pPr>
      <w:autoSpaceDE w:val="0"/>
      <w:autoSpaceDN w:val="0"/>
      <w:spacing w:after="0" w:line="240" w:lineRule="auto"/>
    </w:pPr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6CC8"/>
    <w:rPr>
      <w:rFonts w:ascii="Times New Roman" w:eastAsiaTheme="minorEastAsia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6CC8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CC8"/>
    <w:rPr>
      <w:rFonts w:ascii="Times New Roman" w:eastAsiaTheme="minorEastAsia" w:hAnsi="Times New Roman" w:cs="Times New Roman"/>
      <w:sz w:val="16"/>
      <w:szCs w:val="16"/>
    </w:rPr>
  </w:style>
  <w:style w:type="paragraph" w:styleId="NoSpacing">
    <w:name w:val="No Spacing"/>
    <w:basedOn w:val="Normal"/>
    <w:uiPriority w:val="1"/>
    <w:qFormat/>
    <w:rsid w:val="006B6CC8"/>
    <w:pPr>
      <w:autoSpaceDE w:val="0"/>
      <w:autoSpaceDN w:val="0"/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B6CC8"/>
    <w:pPr>
      <w:ind w:left="720"/>
    </w:pPr>
  </w:style>
  <w:style w:type="paragraph" w:customStyle="1" w:styleId="msolistparagraphcxspfirst">
    <w:name w:val="msolistparagraphcxspfirst"/>
    <w:basedOn w:val="Normal"/>
    <w:rsid w:val="006B6CC8"/>
    <w:pPr>
      <w:spacing w:after="0"/>
      <w:ind w:left="720"/>
    </w:pPr>
  </w:style>
  <w:style w:type="paragraph" w:customStyle="1" w:styleId="msolistparagraphcxspmiddle">
    <w:name w:val="msolistparagraphcxspmiddle"/>
    <w:basedOn w:val="Normal"/>
    <w:rsid w:val="006B6CC8"/>
    <w:pPr>
      <w:spacing w:after="0"/>
      <w:ind w:left="720"/>
    </w:pPr>
  </w:style>
  <w:style w:type="paragraph" w:customStyle="1" w:styleId="msolistparagraphcxsplast">
    <w:name w:val="msolistparagraphcxsplast"/>
    <w:basedOn w:val="Normal"/>
    <w:rsid w:val="006B6CC8"/>
    <w:pPr>
      <w:ind w:left="720"/>
    </w:pPr>
  </w:style>
  <w:style w:type="paragraph" w:customStyle="1" w:styleId="style2">
    <w:name w:val="style2"/>
    <w:basedOn w:val="Normal"/>
    <w:rsid w:val="006B6CC8"/>
    <w:pPr>
      <w:ind w:firstLine="720"/>
      <w:jc w:val="both"/>
    </w:pPr>
    <w:rPr>
      <w:sz w:val="28"/>
      <w:szCs w:val="28"/>
    </w:rPr>
  </w:style>
  <w:style w:type="paragraph" w:customStyle="1" w:styleId="normal0">
    <w:name w:val="normal"/>
    <w:basedOn w:val="Normal"/>
    <w:rsid w:val="006B6CC8"/>
    <w:pPr>
      <w:autoSpaceDE w:val="0"/>
      <w:autoSpaceDN w:val="0"/>
      <w:spacing w:after="0" w:line="240" w:lineRule="auto"/>
    </w:pPr>
    <w:rPr>
      <w:sz w:val="24"/>
      <w:szCs w:val="24"/>
    </w:rPr>
  </w:style>
  <w:style w:type="paragraph" w:customStyle="1" w:styleId="heading21">
    <w:name w:val="heading21"/>
    <w:basedOn w:val="Normal"/>
    <w:rsid w:val="006B6CC8"/>
    <w:pPr>
      <w:spacing w:after="0" w:line="240" w:lineRule="auto"/>
      <w:ind w:left="720" w:right="540" w:firstLine="720"/>
      <w:jc w:val="center"/>
    </w:pPr>
    <w:rPr>
      <w:sz w:val="30"/>
      <w:szCs w:val="30"/>
    </w:rPr>
  </w:style>
  <w:style w:type="paragraph" w:customStyle="1" w:styleId="sulcvlilebaxml">
    <w:name w:val="sulcvlilebaxml"/>
    <w:basedOn w:val="Normal"/>
    <w:rsid w:val="006B6CC8"/>
    <w:pPr>
      <w:spacing w:after="0" w:line="240" w:lineRule="auto"/>
      <w:ind w:firstLine="283"/>
    </w:pPr>
    <w:rPr>
      <w:b/>
      <w:bCs/>
    </w:rPr>
  </w:style>
  <w:style w:type="paragraph" w:customStyle="1" w:styleId="zogadinacilixml">
    <w:name w:val="zogadinacilixml"/>
    <w:basedOn w:val="Normal"/>
    <w:rsid w:val="006B6CC8"/>
    <w:pPr>
      <w:keepNext/>
      <w:spacing w:before="240" w:after="0" w:line="240" w:lineRule="atLeast"/>
      <w:ind w:hanging="850"/>
      <w:jc w:val="center"/>
    </w:pPr>
    <w:rPr>
      <w:b/>
      <w:bCs/>
    </w:rPr>
  </w:style>
  <w:style w:type="paragraph" w:customStyle="1" w:styleId="gansakutrebulinacilixml">
    <w:name w:val="gansakutrebulinacilixml"/>
    <w:basedOn w:val="Normal"/>
    <w:rsid w:val="006B6CC8"/>
    <w:pPr>
      <w:keepNext/>
      <w:spacing w:before="240" w:after="0" w:line="240" w:lineRule="auto"/>
      <w:ind w:hanging="850"/>
      <w:jc w:val="center"/>
    </w:pPr>
    <w:rPr>
      <w:b/>
      <w:bCs/>
    </w:rPr>
  </w:style>
  <w:style w:type="paragraph" w:customStyle="1" w:styleId="sataurixml">
    <w:name w:val="sataurixml"/>
    <w:basedOn w:val="Normal"/>
    <w:rsid w:val="006B6CC8"/>
    <w:pPr>
      <w:spacing w:before="240" w:after="120" w:line="240" w:lineRule="auto"/>
      <w:jc w:val="center"/>
    </w:pPr>
    <w:rPr>
      <w:b/>
      <w:bCs/>
      <w:sz w:val="24"/>
      <w:szCs w:val="24"/>
    </w:rPr>
  </w:style>
  <w:style w:type="paragraph" w:customStyle="1" w:styleId="tarigixml">
    <w:name w:val="tarigixml"/>
    <w:basedOn w:val="Normal"/>
    <w:rsid w:val="006B6CC8"/>
    <w:pPr>
      <w:spacing w:before="120" w:after="120" w:line="240" w:lineRule="auto"/>
      <w:ind w:firstLine="284"/>
      <w:jc w:val="center"/>
    </w:pPr>
    <w:rPr>
      <w:b/>
      <w:bCs/>
    </w:rPr>
  </w:style>
  <w:style w:type="paragraph" w:customStyle="1" w:styleId="satauri2">
    <w:name w:val="satauri2"/>
    <w:basedOn w:val="Normal"/>
    <w:rsid w:val="006B6CC8"/>
    <w:pPr>
      <w:spacing w:after="0" w:line="240" w:lineRule="auto"/>
      <w:jc w:val="center"/>
    </w:pPr>
    <w:rPr>
      <w:b/>
      <w:bCs/>
    </w:rPr>
  </w:style>
  <w:style w:type="paragraph" w:customStyle="1" w:styleId="danartixml">
    <w:name w:val="danartixml"/>
    <w:basedOn w:val="Normal"/>
    <w:rsid w:val="006B6CC8"/>
    <w:pPr>
      <w:spacing w:before="120" w:after="120" w:line="240" w:lineRule="auto"/>
      <w:ind w:firstLine="284"/>
      <w:jc w:val="right"/>
    </w:pPr>
    <w:rPr>
      <w:b/>
      <w:bCs/>
      <w:i/>
      <w:iCs/>
      <w:sz w:val="20"/>
      <w:szCs w:val="20"/>
    </w:rPr>
  </w:style>
  <w:style w:type="paragraph" w:customStyle="1" w:styleId="khelmoceraxml">
    <w:name w:val="khelmoceraxml"/>
    <w:basedOn w:val="Normal"/>
    <w:rsid w:val="006B6CC8"/>
    <w:pPr>
      <w:spacing w:before="120" w:after="120" w:line="240" w:lineRule="auto"/>
      <w:ind w:firstLine="283"/>
    </w:pPr>
    <w:rPr>
      <w:b/>
      <w:bCs/>
    </w:rPr>
  </w:style>
  <w:style w:type="paragraph" w:customStyle="1" w:styleId="ckhrilixml">
    <w:name w:val="ckhrilixml"/>
    <w:basedOn w:val="Normal"/>
    <w:rsid w:val="006B6CC8"/>
    <w:pPr>
      <w:spacing w:after="0" w:line="240" w:lineRule="auto"/>
    </w:pPr>
    <w:rPr>
      <w:sz w:val="18"/>
      <w:szCs w:val="18"/>
    </w:rPr>
  </w:style>
  <w:style w:type="paragraph" w:customStyle="1" w:styleId="abzacixml">
    <w:name w:val="abzacixml"/>
    <w:basedOn w:val="Normal"/>
    <w:rsid w:val="006B6CC8"/>
    <w:pPr>
      <w:spacing w:after="0" w:line="240" w:lineRule="auto"/>
      <w:ind w:firstLine="283"/>
      <w:jc w:val="both"/>
    </w:pPr>
  </w:style>
  <w:style w:type="paragraph" w:customStyle="1" w:styleId="mimgebixml">
    <w:name w:val="mimgebixml"/>
    <w:basedOn w:val="Normal"/>
    <w:rsid w:val="006B6CC8"/>
    <w:pPr>
      <w:spacing w:after="0" w:line="240" w:lineRule="auto"/>
      <w:jc w:val="center"/>
    </w:pPr>
    <w:rPr>
      <w:b/>
      <w:bCs/>
      <w:sz w:val="28"/>
      <w:szCs w:val="28"/>
    </w:rPr>
  </w:style>
  <w:style w:type="paragraph" w:customStyle="1" w:styleId="karixml">
    <w:name w:val="karixml"/>
    <w:basedOn w:val="Normal"/>
    <w:rsid w:val="006B6CC8"/>
    <w:pPr>
      <w:spacing w:before="240" w:after="0" w:line="240" w:lineRule="auto"/>
      <w:jc w:val="center"/>
    </w:pPr>
    <w:rPr>
      <w:b/>
      <w:bCs/>
    </w:rPr>
  </w:style>
  <w:style w:type="paragraph" w:customStyle="1" w:styleId="karisataurixml">
    <w:name w:val="karisataurixml"/>
    <w:basedOn w:val="Normal"/>
    <w:rsid w:val="006B6CC8"/>
    <w:pPr>
      <w:spacing w:after="240" w:line="240" w:lineRule="auto"/>
      <w:jc w:val="center"/>
    </w:pPr>
    <w:rPr>
      <w:b/>
      <w:bCs/>
    </w:rPr>
  </w:style>
  <w:style w:type="paragraph" w:customStyle="1" w:styleId="tavixml">
    <w:name w:val="tavixml"/>
    <w:basedOn w:val="Normal"/>
    <w:rsid w:val="006B6CC8"/>
    <w:pPr>
      <w:spacing w:before="240" w:after="0" w:line="240" w:lineRule="auto"/>
      <w:jc w:val="center"/>
    </w:pPr>
    <w:rPr>
      <w:b/>
      <w:bCs/>
    </w:rPr>
  </w:style>
  <w:style w:type="paragraph" w:customStyle="1" w:styleId="tavisataurixml">
    <w:name w:val="tavisataurixml"/>
    <w:basedOn w:val="Normal"/>
    <w:rsid w:val="006B6CC8"/>
    <w:pPr>
      <w:spacing w:after="240" w:line="240" w:lineRule="auto"/>
      <w:jc w:val="center"/>
    </w:pPr>
    <w:rPr>
      <w:b/>
      <w:bCs/>
    </w:rPr>
  </w:style>
  <w:style w:type="paragraph" w:customStyle="1" w:styleId="muxlixml">
    <w:name w:val="muxlixml"/>
    <w:basedOn w:val="Normal"/>
    <w:rsid w:val="006B6CC8"/>
    <w:pPr>
      <w:keepNext/>
      <w:spacing w:before="240" w:after="0" w:line="240" w:lineRule="atLeast"/>
      <w:ind w:left="850" w:hanging="850"/>
    </w:pPr>
    <w:rPr>
      <w:b/>
      <w:bCs/>
    </w:rPr>
  </w:style>
  <w:style w:type="paragraph" w:customStyle="1" w:styleId="char">
    <w:name w:val="char"/>
    <w:basedOn w:val="Normal"/>
    <w:rsid w:val="006B6CC8"/>
    <w:pPr>
      <w:spacing w:after="160" w:line="240" w:lineRule="atLeast"/>
    </w:pPr>
    <w:rPr>
      <w:sz w:val="20"/>
      <w:szCs w:val="20"/>
    </w:rPr>
  </w:style>
  <w:style w:type="paragraph" w:customStyle="1" w:styleId="mypetit">
    <w:name w:val="mypetit"/>
    <w:basedOn w:val="Normal"/>
    <w:rsid w:val="006B6CC8"/>
    <w:pPr>
      <w:spacing w:after="0" w:line="240" w:lineRule="auto"/>
    </w:pPr>
    <w:rPr>
      <w:i/>
      <w:iCs/>
      <w:sz w:val="20"/>
      <w:szCs w:val="20"/>
    </w:rPr>
  </w:style>
  <w:style w:type="character" w:customStyle="1" w:styleId="heading1char0">
    <w:name w:val="heading1char"/>
    <w:basedOn w:val="DefaultParagraphFont"/>
    <w:rsid w:val="006B6CC8"/>
    <w:rPr>
      <w:b/>
      <w:bCs/>
      <w:color w:val="365F91"/>
    </w:rPr>
  </w:style>
  <w:style w:type="character" w:customStyle="1" w:styleId="heading2char0">
    <w:name w:val="heading2char"/>
    <w:basedOn w:val="DefaultParagraphFont"/>
    <w:rsid w:val="006B6CC8"/>
    <w:rPr>
      <w:b/>
      <w:bCs/>
      <w:color w:val="4F81BD"/>
    </w:rPr>
  </w:style>
  <w:style w:type="character" w:customStyle="1" w:styleId="heading3char0">
    <w:name w:val="heading3char"/>
    <w:basedOn w:val="DefaultParagraphFont"/>
    <w:rsid w:val="006B6CC8"/>
    <w:rPr>
      <w:b/>
      <w:bCs/>
      <w:color w:val="4F81BD"/>
    </w:rPr>
  </w:style>
  <w:style w:type="character" w:customStyle="1" w:styleId="heading4char0">
    <w:name w:val="heading4char"/>
    <w:basedOn w:val="DefaultParagraphFont"/>
    <w:rsid w:val="006B6CC8"/>
    <w:rPr>
      <w:b/>
      <w:bCs/>
      <w:i/>
      <w:iCs/>
      <w:color w:val="4F81BD"/>
    </w:rPr>
  </w:style>
  <w:style w:type="character" w:customStyle="1" w:styleId="commentsubjectchar0">
    <w:name w:val="commentsubjectchar"/>
    <w:basedOn w:val="DefaultParagraphFont"/>
    <w:rsid w:val="006B6CC8"/>
    <w:rPr>
      <w:b/>
      <w:bCs/>
    </w:rPr>
  </w:style>
  <w:style w:type="character" w:customStyle="1" w:styleId="bodytext3char0">
    <w:name w:val="bodytext3char"/>
    <w:basedOn w:val="DefaultParagraphFont"/>
    <w:rsid w:val="006B6CC8"/>
    <w:rPr>
      <w:b/>
      <w:bCs/>
    </w:rPr>
  </w:style>
  <w:style w:type="character" w:customStyle="1" w:styleId="charchar13">
    <w:name w:val="charchar13"/>
    <w:basedOn w:val="DefaultParagraphFont"/>
    <w:rsid w:val="006B6CC8"/>
    <w:rPr>
      <w:b/>
      <w:bCs/>
      <w:color w:val="4F81BD"/>
    </w:rPr>
  </w:style>
  <w:style w:type="character" w:customStyle="1" w:styleId="msoins0">
    <w:name w:val="msoins"/>
    <w:basedOn w:val="DefaultParagraphFont"/>
    <w:rsid w:val="006B6CC8"/>
    <w:rPr>
      <w:color w:val="008080"/>
      <w:u w:val="single"/>
    </w:rPr>
  </w:style>
  <w:style w:type="character" w:customStyle="1" w:styleId="msodel0">
    <w:name w:val="msodel"/>
    <w:basedOn w:val="DefaultParagraphFont"/>
    <w:rsid w:val="006B6CC8"/>
    <w:rPr>
      <w:strike/>
      <w:color w:val="FF0000"/>
    </w:rPr>
  </w:style>
  <w:style w:type="character" w:styleId="Hyperlink">
    <w:name w:val="Hyperlink"/>
    <w:basedOn w:val="DefaultParagraphFont"/>
    <w:uiPriority w:val="99"/>
    <w:semiHidden/>
    <w:unhideWhenUsed/>
    <w:rsid w:val="006B6CC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B6CC8"/>
    <w:rPr>
      <w:color w:val="800080"/>
      <w:u w:val="single"/>
    </w:rPr>
  </w:style>
  <w:style w:type="character" w:customStyle="1" w:styleId="documentlink">
    <w:name w:val="documentlink"/>
    <w:basedOn w:val="DefaultParagraphFont"/>
    <w:rsid w:val="006B6CC8"/>
  </w:style>
  <w:style w:type="character" w:customStyle="1" w:styleId="oldstyledocumentpart">
    <w:name w:val="oldstyledocumentpart"/>
    <w:basedOn w:val="DefaultParagraphFont"/>
    <w:rsid w:val="006B6CC8"/>
  </w:style>
  <w:style w:type="character" w:customStyle="1" w:styleId="normalchar">
    <w:name w:val="normalchar"/>
    <w:basedOn w:val="DefaultParagraphFont"/>
    <w:rsid w:val="006B6CC8"/>
  </w:style>
  <w:style w:type="character" w:customStyle="1" w:styleId="apple-converted-space">
    <w:name w:val="apple-converted-space"/>
    <w:basedOn w:val="DefaultParagraphFont"/>
    <w:rsid w:val="006B6C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ka\document\view\1167887" TargetMode="External"/><Relationship Id="rId13" Type="http://schemas.openxmlformats.org/officeDocument/2006/relationships/hyperlink" Target="file:///C:\ka\document\view\4911996" TargetMode="External"/><Relationship Id="rId18" Type="http://schemas.openxmlformats.org/officeDocument/2006/relationships/hyperlink" Target="file:///C:\ka\document\view\1232820" TargetMode="External"/><Relationship Id="rId26" Type="http://schemas.openxmlformats.org/officeDocument/2006/relationships/hyperlink" Target="file:///C:\ka\document\view\1661811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file:///C:\ka\document\view\2836397" TargetMode="External"/><Relationship Id="rId7" Type="http://schemas.openxmlformats.org/officeDocument/2006/relationships/hyperlink" Target="file:///C:\ka\document\view\4595604" TargetMode="External"/><Relationship Id="rId12" Type="http://schemas.openxmlformats.org/officeDocument/2006/relationships/hyperlink" Target="file:///C:\ka\document\view\4595604" TargetMode="External"/><Relationship Id="rId17" Type="http://schemas.openxmlformats.org/officeDocument/2006/relationships/hyperlink" Target="file:///C:\ka\document\view\2836397" TargetMode="External"/><Relationship Id="rId25" Type="http://schemas.openxmlformats.org/officeDocument/2006/relationships/hyperlink" Target="file:///C:\ka\document\view\4911996" TargetMode="External"/><Relationship Id="rId2" Type="http://schemas.openxmlformats.org/officeDocument/2006/relationships/settings" Target="settings.xml"/><Relationship Id="rId16" Type="http://schemas.openxmlformats.org/officeDocument/2006/relationships/hyperlink" Target="file:///C:\ka\document\view\2836397" TargetMode="External"/><Relationship Id="rId20" Type="http://schemas.openxmlformats.org/officeDocument/2006/relationships/hyperlink" Target="file:///C:\ka\document\view\1513824" TargetMode="External"/><Relationship Id="rId29" Type="http://schemas.openxmlformats.org/officeDocument/2006/relationships/hyperlink" Target="file:///C:\ka\document\view\1691788" TargetMode="External"/><Relationship Id="rId1" Type="http://schemas.openxmlformats.org/officeDocument/2006/relationships/styles" Target="styles.xml"/><Relationship Id="rId6" Type="http://schemas.openxmlformats.org/officeDocument/2006/relationships/hyperlink" Target="file:///C:\ka\document\view\2640484" TargetMode="External"/><Relationship Id="rId11" Type="http://schemas.openxmlformats.org/officeDocument/2006/relationships/hyperlink" Target="file:///C:\ka\document\view\2169309" TargetMode="External"/><Relationship Id="rId24" Type="http://schemas.openxmlformats.org/officeDocument/2006/relationships/hyperlink" Target="file:///C:\ka\document\view\4917364" TargetMode="External"/><Relationship Id="rId32" Type="http://schemas.openxmlformats.org/officeDocument/2006/relationships/theme" Target="theme/theme1.xml"/><Relationship Id="rId5" Type="http://schemas.openxmlformats.org/officeDocument/2006/relationships/hyperlink" Target="file:///C:\ka\document\view\2640484" TargetMode="External"/><Relationship Id="rId15" Type="http://schemas.openxmlformats.org/officeDocument/2006/relationships/hyperlink" Target="file:///C:\ka\document\view\1387250" TargetMode="External"/><Relationship Id="rId23" Type="http://schemas.openxmlformats.org/officeDocument/2006/relationships/hyperlink" Target="file:///C:\ka\document\view\4595604" TargetMode="External"/><Relationship Id="rId28" Type="http://schemas.openxmlformats.org/officeDocument/2006/relationships/hyperlink" Target="file:///C:\ka\document\view\28216" TargetMode="External"/><Relationship Id="rId10" Type="http://schemas.openxmlformats.org/officeDocument/2006/relationships/hyperlink" Target="file:///C:\ka\document\view\1634796" TargetMode="External"/><Relationship Id="rId19" Type="http://schemas.openxmlformats.org/officeDocument/2006/relationships/hyperlink" Target="file:///C:\ka\document\view\1350278" TargetMode="External"/><Relationship Id="rId31" Type="http://schemas.openxmlformats.org/officeDocument/2006/relationships/fontTable" Target="fontTable.xml"/><Relationship Id="rId4" Type="http://schemas.openxmlformats.org/officeDocument/2006/relationships/hyperlink" Target="file:///C:\ka\document\view\2169309" TargetMode="External"/><Relationship Id="rId9" Type="http://schemas.openxmlformats.org/officeDocument/2006/relationships/hyperlink" Target="file:///C:\ka\document\view\1390946" TargetMode="External"/><Relationship Id="rId14" Type="http://schemas.openxmlformats.org/officeDocument/2006/relationships/hyperlink" Target="file:///C:\ka\document\view\1350278" TargetMode="External"/><Relationship Id="rId22" Type="http://schemas.openxmlformats.org/officeDocument/2006/relationships/hyperlink" Target="file:///C:\ka\document\view\3039453" TargetMode="External"/><Relationship Id="rId27" Type="http://schemas.openxmlformats.org/officeDocument/2006/relationships/hyperlink" Target="file:///C:\ka\document\view\4911996" TargetMode="External"/><Relationship Id="rId30" Type="http://schemas.openxmlformats.org/officeDocument/2006/relationships/hyperlink" Target="file:///C:\ka\document\view\32957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3260</Words>
  <Characters>18584</Characters>
  <Application>Microsoft Office Word</Application>
  <DocSecurity>0</DocSecurity>
  <Lines>154</Lines>
  <Paragraphs>43</Paragraphs>
  <ScaleCrop>false</ScaleCrop>
  <Company/>
  <LinksUpToDate>false</LinksUpToDate>
  <CharactersWithSpaces>21801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zura</dc:creator>
  <cp:keywords/>
  <dc:description/>
  <cp:lastModifiedBy>zura</cp:lastModifiedBy>
  <cp:revision>1</cp:revision>
  <dcterms:created xsi:type="dcterms:W3CDTF">2025-08-06T12:14:00Z</dcterms:created>
  <dcterms:modified xsi:type="dcterms:W3CDTF">2025-08-06T12:14:00Z</dcterms:modified>
</cp:coreProperties>
</file>