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153" w14:textId="03F19722" w:rsidR="00344E66" w:rsidRDefault="00344E66" w:rsidP="00344E66">
      <w:r>
        <w:t>AGILE:</w:t>
      </w:r>
    </w:p>
    <w:p w14:paraId="2E1543E8" w14:textId="77777777" w:rsidR="00344E66" w:rsidRDefault="00344E66" w:rsidP="00344E66">
      <w:pPr>
        <w:pStyle w:val="amber-e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Complete these user stories:</w:t>
      </w:r>
    </w:p>
    <w:p w14:paraId="00DAD534" w14:textId="2504F147" w:rsidR="00344E66" w:rsidRDefault="00344E66" w:rsidP="00344E66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As a vanilla git power-user that has never seen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before, I want </w:t>
      </w:r>
      <w:r>
        <w:rPr>
          <w:rFonts w:ascii="Open Sans" w:hAnsi="Open Sans" w:cs="Open Sans"/>
          <w:color w:val="222222"/>
          <w:sz w:val="23"/>
          <w:szCs w:val="23"/>
        </w:rPr>
        <w:t xml:space="preserve">to </w:t>
      </w:r>
      <w:r w:rsidR="0033274B">
        <w:rPr>
          <w:rFonts w:ascii="Open Sans" w:hAnsi="Open Sans" w:cs="Open Sans"/>
          <w:color w:val="222222"/>
          <w:sz w:val="23"/>
          <w:szCs w:val="23"/>
        </w:rPr>
        <w:t xml:space="preserve">have an engaging onboarding experience that will familiarize me with the unique features of </w:t>
      </w:r>
      <w:proofErr w:type="spellStart"/>
      <w:r w:rsidR="0033274B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="0033274B">
        <w:rPr>
          <w:rFonts w:ascii="Open Sans" w:hAnsi="Open Sans" w:cs="Open Sans"/>
          <w:color w:val="222222"/>
          <w:sz w:val="23"/>
          <w:szCs w:val="23"/>
        </w:rPr>
        <w:t xml:space="preserve"> but also allow me to transfer my existing workflows from other version control platforms such as GitHub and GitLab into </w:t>
      </w:r>
      <w:proofErr w:type="spellStart"/>
      <w:r w:rsidR="0033274B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="0033274B">
        <w:rPr>
          <w:rFonts w:ascii="Open Sans" w:hAnsi="Open Sans" w:cs="Open Sans"/>
          <w:color w:val="222222"/>
          <w:sz w:val="23"/>
          <w:szCs w:val="23"/>
        </w:rPr>
        <w:t xml:space="preserve">.  </w:t>
      </w:r>
    </w:p>
    <w:p w14:paraId="0245EA47" w14:textId="6EBB7757" w:rsidR="009675ED" w:rsidRDefault="009675ED" w:rsidP="009675E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9675ED">
        <w:rPr>
          <w:rFonts w:ascii="Open Sans" w:hAnsi="Open Sans" w:cs="Open Sans"/>
          <w:color w:val="222222"/>
          <w:sz w:val="23"/>
          <w:szCs w:val="23"/>
        </w:rPr>
        <w:t xml:space="preserve">As a team lead onboarding an experienced </w:t>
      </w:r>
      <w:proofErr w:type="spellStart"/>
      <w:r w:rsidRPr="009675ED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Pr="009675ED">
        <w:rPr>
          <w:rFonts w:ascii="Open Sans" w:hAnsi="Open Sans" w:cs="Open Sans"/>
          <w:color w:val="222222"/>
          <w:sz w:val="23"/>
          <w:szCs w:val="23"/>
        </w:rPr>
        <w:t xml:space="preserve"> user, I want to create an engaging and interactive experience</w:t>
      </w:r>
      <w:r>
        <w:rPr>
          <w:rFonts w:ascii="Open Sans" w:hAnsi="Open Sans" w:cs="Open Sans"/>
          <w:color w:val="222222"/>
          <w:sz w:val="23"/>
          <w:szCs w:val="23"/>
        </w:rPr>
        <w:t xml:space="preserve"> for my team to</w:t>
      </w:r>
      <w:r w:rsidRPr="009675ED">
        <w:rPr>
          <w:rFonts w:ascii="Open Sans" w:hAnsi="Open Sans" w:cs="Open Sans"/>
          <w:color w:val="222222"/>
          <w:sz w:val="23"/>
          <w:szCs w:val="23"/>
        </w:rPr>
        <w:t xml:space="preserve"> help them </w:t>
      </w:r>
      <w:r>
        <w:rPr>
          <w:rFonts w:ascii="Open Sans" w:hAnsi="Open Sans" w:cs="Open Sans"/>
          <w:color w:val="222222"/>
          <w:sz w:val="23"/>
          <w:szCs w:val="23"/>
        </w:rPr>
        <w:t>understand well the</w:t>
      </w:r>
      <w:r w:rsidRPr="009675ED">
        <w:rPr>
          <w:rFonts w:ascii="Open Sans" w:hAnsi="Open Sans" w:cs="Open Sans"/>
          <w:color w:val="222222"/>
          <w:sz w:val="23"/>
          <w:szCs w:val="23"/>
        </w:rPr>
        <w:t xml:space="preserve"> details of </w:t>
      </w:r>
      <w:proofErr w:type="spellStart"/>
      <w:r w:rsidRPr="009675ED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and how it stands apart from other version control platforms</w:t>
      </w:r>
      <w:r w:rsidRPr="009675ED">
        <w:rPr>
          <w:rFonts w:ascii="Open Sans" w:hAnsi="Open Sans" w:cs="Open Sans"/>
          <w:color w:val="222222"/>
          <w:sz w:val="23"/>
          <w:szCs w:val="23"/>
        </w:rPr>
        <w:t xml:space="preserve">. </w:t>
      </w:r>
      <w:r>
        <w:rPr>
          <w:rFonts w:ascii="Open Sans" w:hAnsi="Open Sans" w:cs="Open Sans"/>
          <w:color w:val="222222"/>
          <w:sz w:val="23"/>
          <w:szCs w:val="23"/>
        </w:rPr>
        <w:t>I want to ensure</w:t>
      </w:r>
      <w:r w:rsidRPr="009675ED">
        <w:rPr>
          <w:rFonts w:ascii="Open Sans" w:hAnsi="Open Sans" w:cs="Open Sans"/>
          <w:color w:val="222222"/>
          <w:sz w:val="23"/>
          <w:szCs w:val="23"/>
        </w:rPr>
        <w:t xml:space="preserve"> they feel confident using the platform so they can effectively support and assist other team members </w:t>
      </w:r>
      <w:r>
        <w:rPr>
          <w:rFonts w:ascii="Open Sans" w:hAnsi="Open Sans" w:cs="Open Sans"/>
          <w:color w:val="222222"/>
          <w:sz w:val="23"/>
          <w:szCs w:val="23"/>
        </w:rPr>
        <w:t>as we transition into working with</w:t>
      </w:r>
      <w:r w:rsidRPr="009675ED">
        <w:rPr>
          <w:rFonts w:ascii="Open Sans" w:hAnsi="Open Sans" w:cs="Open Sans"/>
          <w:color w:val="222222"/>
          <w:sz w:val="23"/>
          <w:szCs w:val="23"/>
        </w:rPr>
        <w:t xml:space="preserve"> </w:t>
      </w:r>
      <w:proofErr w:type="spellStart"/>
      <w:r w:rsidRPr="009675ED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. </w:t>
      </w:r>
    </w:p>
    <w:p w14:paraId="27E0BBE3" w14:textId="77777777" w:rsidR="009675ED" w:rsidRDefault="009675ED" w:rsidP="009675ED">
      <w:pPr>
        <w:pStyle w:val="amber-e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Create a third user story, one task for this user story, and two associated tickets.</w:t>
      </w:r>
    </w:p>
    <w:p w14:paraId="7394C030" w14:textId="77777777" w:rsidR="009675ED" w:rsidRDefault="009675ED" w:rsidP="009675E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Tasks should be a single phrase. (As should themes and epics. See those provided.)</w:t>
      </w:r>
    </w:p>
    <w:p w14:paraId="2C9DF1A4" w14:textId="77777777" w:rsidR="009675ED" w:rsidRDefault="009675ED" w:rsidP="009675E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User stories should be one to three sentences. </w:t>
      </w:r>
    </w:p>
    <w:p w14:paraId="424BF253" w14:textId="77777777" w:rsidR="009675ED" w:rsidRDefault="009675ED" w:rsidP="009675E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Tickets should have a title consisting of a single phrase and details that are long enough to sufficiently describe what needs to be done. You do not need to assign points to the tickets</w:t>
      </w:r>
    </w:p>
    <w:p w14:paraId="19E470CF" w14:textId="77777777" w:rsidR="004A19BE" w:rsidRDefault="004A19BE" w:rsidP="004A19BE">
      <w:pPr>
        <w:pStyle w:val="amber-el"/>
        <w:shd w:val="clear" w:color="auto" w:fill="FFFFFF"/>
        <w:spacing w:before="0" w:beforeAutospacing="0" w:after="0" w:afterAutospacing="0"/>
        <w:ind w:left="1080"/>
        <w:rPr>
          <w:rFonts w:ascii="Open Sans" w:hAnsi="Open Sans" w:cs="Open Sans"/>
          <w:color w:val="222222"/>
          <w:sz w:val="23"/>
          <w:szCs w:val="23"/>
        </w:rPr>
      </w:pPr>
    </w:p>
    <w:p w14:paraId="05558CC9" w14:textId="77777777" w:rsidR="004A19BE" w:rsidRDefault="004A19BE" w:rsidP="004A19B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38FE0FB" w14:textId="623E45EF" w:rsidR="004A19BE" w:rsidRPr="004A19BE" w:rsidRDefault="00923DF9" w:rsidP="004A19B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923DF9">
        <w:rPr>
          <w:rFonts w:ascii="Open Sans" w:hAnsi="Open Sans" w:cs="Open Sans"/>
          <w:b/>
          <w:bCs/>
          <w:color w:val="222222"/>
          <w:sz w:val="23"/>
          <w:szCs w:val="23"/>
        </w:rPr>
        <w:t>User Story 3: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4A19BE">
        <w:rPr>
          <w:rFonts w:ascii="Open Sans" w:hAnsi="Open Sans" w:cs="Open Sans"/>
          <w:color w:val="222222"/>
          <w:sz w:val="23"/>
          <w:szCs w:val="23"/>
        </w:rPr>
        <w:t xml:space="preserve">As a project manager, </w:t>
      </w:r>
      <w:r>
        <w:rPr>
          <w:rFonts w:ascii="Open Sans" w:hAnsi="Open Sans" w:cs="Open Sans"/>
          <w:color w:val="222222"/>
          <w:sz w:val="23"/>
          <w:szCs w:val="23"/>
        </w:rPr>
        <w:t xml:space="preserve">I want to monitor project progress, manage merge conflicts and scale the project in a fun and engaging way, so I can maintain a positive team morale and encourage collaboration through humor and memes. </w:t>
      </w:r>
    </w:p>
    <w:p w14:paraId="03B6558E" w14:textId="15C5BBDB" w:rsidR="004A19BE" w:rsidRDefault="00923DF9" w:rsidP="00923DF9">
      <w:pPr>
        <w:pStyle w:val="amber-e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Task: </w:t>
      </w:r>
      <w:r>
        <w:rPr>
          <w:rFonts w:ascii="Open Sans" w:hAnsi="Open Sans" w:cs="Open Sans"/>
          <w:color w:val="222222"/>
          <w:sz w:val="23"/>
          <w:szCs w:val="23"/>
        </w:rPr>
        <w:t>Develop a progress-tracking dashboard with a meme-based merge conflict resolution</w:t>
      </w:r>
    </w:p>
    <w:p w14:paraId="077A1569" w14:textId="3F3AD925" w:rsidR="00923DF9" w:rsidRDefault="00923DF9" w:rsidP="00923DF9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Ticket 1: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146598">
        <w:rPr>
          <w:rFonts w:ascii="Open Sans" w:hAnsi="Open Sans" w:cs="Open Sans"/>
          <w:color w:val="222222"/>
          <w:sz w:val="23"/>
          <w:szCs w:val="23"/>
        </w:rPr>
        <w:t>Build project progress tracking dashboard</w:t>
      </w:r>
    </w:p>
    <w:p w14:paraId="2BD15AF3" w14:textId="1BCC1CC5" w:rsidR="00146598" w:rsidRDefault="00146598" w:rsidP="00146598">
      <w:pPr>
        <w:pStyle w:val="amber-e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Develop a dashboard that allows the project manager to monitor real-time project progress including commit history, branch status and team contributions. The dashboard should provide a clear overview of the existing tasks, completed tasks and upcoming deadlines. Include visual plots such as graphs and bars to improve usability and provide a quick snapshot of the project health. </w:t>
      </w:r>
    </w:p>
    <w:p w14:paraId="263C237F" w14:textId="62239F29" w:rsidR="00146598" w:rsidRDefault="00146598" w:rsidP="00146598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Ticket 2: </w:t>
      </w:r>
      <w:r>
        <w:rPr>
          <w:rFonts w:ascii="Open Sans" w:hAnsi="Open Sans" w:cs="Open Sans"/>
          <w:color w:val="222222"/>
          <w:sz w:val="23"/>
          <w:szCs w:val="23"/>
        </w:rPr>
        <w:t>Integrate meme-based merge conflict resolution</w:t>
      </w:r>
    </w:p>
    <w:p w14:paraId="41E3EF84" w14:textId="072E38CF" w:rsidR="00146598" w:rsidRPr="00923DF9" w:rsidRDefault="00146598" w:rsidP="00146598">
      <w:pPr>
        <w:pStyle w:val="amber-e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Implement functionality within the dashboard that triggers meme-based merge conflict resolution whenever a conflict occurs. Ensure that the conflict resolution process displays a random meme to lighten the experience – the system also should include an option </w:t>
      </w: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to approve </w:t>
      </w:r>
      <w:r w:rsidR="00EC7940">
        <w:rPr>
          <w:rFonts w:ascii="Open Sans" w:hAnsi="Open Sans" w:cs="Open Sans"/>
          <w:color w:val="222222"/>
          <w:sz w:val="23"/>
          <w:szCs w:val="23"/>
        </w:rPr>
        <w:t>conflict resolution through the meme interface while logging the resolution process in the project history.</w:t>
      </w:r>
    </w:p>
    <w:p w14:paraId="01439AA0" w14:textId="77777777" w:rsidR="004A19BE" w:rsidRDefault="004A19BE" w:rsidP="004A19B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F4C0D8E" w14:textId="77777777" w:rsidR="004A19BE" w:rsidRDefault="004A19BE" w:rsidP="004A19B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69C3A82" w14:textId="21B6FA8A" w:rsidR="009675ED" w:rsidRDefault="009675ED" w:rsidP="009675ED">
      <w:pPr>
        <w:pStyle w:val="amber-e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This is not a user story. Why not? What is it?</w:t>
      </w:r>
    </w:p>
    <w:p w14:paraId="627D7DB1" w14:textId="77777777" w:rsidR="009675ED" w:rsidRDefault="009675ED" w:rsidP="009675E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As a user I want to be able to authenticate on a new machine </w:t>
      </w:r>
    </w:p>
    <w:p w14:paraId="5485306D" w14:textId="46576A57" w:rsidR="009675ED" w:rsidRDefault="009675ED" w:rsidP="009675ED">
      <w:pPr>
        <w:pStyle w:val="amber-e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This phrase does not include the “why” aspect of a user story. Although it provides a request, it does not specify the benefit they expect from being able to authenticate on a new machine.  Thus, it is merely a user need or a request, instead of a story. </w:t>
      </w:r>
    </w:p>
    <w:p w14:paraId="34AA90C6" w14:textId="6BFABBF9" w:rsidR="00344E66" w:rsidRDefault="00344E66" w:rsidP="00344E66"/>
    <w:sectPr w:rsidR="0034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5558"/>
    <w:multiLevelType w:val="multilevel"/>
    <w:tmpl w:val="8F6E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3854"/>
    <w:multiLevelType w:val="multilevel"/>
    <w:tmpl w:val="3E9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86834"/>
    <w:multiLevelType w:val="hybridMultilevel"/>
    <w:tmpl w:val="99389126"/>
    <w:lvl w:ilvl="0" w:tplc="3F24CB8E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41927">
    <w:abstractNumId w:val="0"/>
  </w:num>
  <w:num w:numId="2" w16cid:durableId="1443643883">
    <w:abstractNumId w:val="1"/>
  </w:num>
  <w:num w:numId="3" w16cid:durableId="27206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9"/>
    <w:rsid w:val="000A7DCC"/>
    <w:rsid w:val="00146598"/>
    <w:rsid w:val="00147E29"/>
    <w:rsid w:val="002F75E1"/>
    <w:rsid w:val="0033274B"/>
    <w:rsid w:val="00344E66"/>
    <w:rsid w:val="004A19BE"/>
    <w:rsid w:val="007C676F"/>
    <w:rsid w:val="00833F70"/>
    <w:rsid w:val="00923DF9"/>
    <w:rsid w:val="009675ED"/>
    <w:rsid w:val="00D2556C"/>
    <w:rsid w:val="00E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96904"/>
  <w15:chartTrackingRefBased/>
  <w15:docId w15:val="{226B60E1-29EE-B54B-BE55-95D51B00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E29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34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Aydemir, Tan</dc:creator>
  <cp:keywords/>
  <dc:description/>
  <cp:lastModifiedBy>Aydemir, Tan</cp:lastModifiedBy>
  <cp:revision>2</cp:revision>
  <dcterms:created xsi:type="dcterms:W3CDTF">2024-10-03T03:02:00Z</dcterms:created>
  <dcterms:modified xsi:type="dcterms:W3CDTF">2024-10-03T03:02:00Z</dcterms:modified>
</cp:coreProperties>
</file>