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85725</wp:posOffset>
            </wp:positionV>
            <wp:extent cx="4643029" cy="6715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029" cy="671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Impact" w:cs="Impact" w:eastAsia="Impact" w:hAnsi="Impact"/>
                <w:b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Impact" w:cs="Impact" w:eastAsia="Impact" w:hAnsi="Impact"/>
                <w:b w:val="1"/>
                <w:sz w:val="40"/>
                <w:szCs w:val="40"/>
                <w:rtl w:val="0"/>
              </w:rPr>
              <w:t xml:space="preserve">Index</w:t>
            </w:r>
          </w:p>
        </w:tc>
      </w:tr>
    </w:tbl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605"/>
        <w:gridCol w:w="1320"/>
        <w:gridCol w:w="1050"/>
        <w:gridCol w:w="1050"/>
        <w:gridCol w:w="1950"/>
        <w:tblGridChange w:id="0">
          <w:tblGrid>
            <w:gridCol w:w="810"/>
            <w:gridCol w:w="4605"/>
            <w:gridCol w:w="1320"/>
            <w:gridCol w:w="1050"/>
            <w:gridCol w:w="105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</w:t>
    </w:r>
  </w:p>
  <w:p w:rsidR="00000000" w:rsidDel="00000000" w:rsidP="00000000" w:rsidRDefault="00000000" w:rsidRPr="00000000" w14:paraId="00000049">
    <w:pPr>
      <w:rPr>
        <w:rFonts w:ascii="Comic Sans MS" w:cs="Comic Sans MS" w:eastAsia="Comic Sans MS" w:hAnsi="Comic Sans MS"/>
        <w:b w:val="1"/>
        <w:sz w:val="24"/>
        <w:szCs w:val="24"/>
        <w:u w:val="single"/>
      </w:rPr>
    </w:pPr>
    <w:r w:rsidDel="00000000" w:rsidR="00000000" w:rsidRPr="00000000">
      <w:rPr>
        <w:rtl w:val="0"/>
      </w:rPr>
      <w:t xml:space="preserve">                                                                                 </w:t>
    </w:r>
    <w:r w:rsidDel="00000000" w:rsidR="00000000" w:rsidRPr="00000000">
      <w:rPr>
        <w:rFonts w:ascii="Comic Sans MS" w:cs="Comic Sans MS" w:eastAsia="Comic Sans MS" w:hAnsi="Comic Sans MS"/>
        <w:b w:val="1"/>
        <w:sz w:val="24"/>
        <w:szCs w:val="24"/>
        <w:u w:val="single"/>
        <w:rtl w:val="0"/>
      </w:rPr>
      <w:t xml:space="preserve">Faculty of Engineering &amp;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