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Literature Review: Free Exploration → Sketch-Map Recall</w:t>
      </w:r>
    </w:p>
    <w:p>
      <w:pPr>
        <w:pStyle w:val="Heading2"/>
      </w:pPr>
      <w:r>
        <w:t>Introduction</w:t>
      </w:r>
    </w:p>
    <w:p/>
    <w:p>
      <w:pPr>
        <w:pStyle w:val="Heading2"/>
      </w:pPr>
      <w:r>
        <w:t>Theoretical Foundations</w:t>
      </w:r>
    </w:p>
    <w:p>
      <w:pPr>
        <w:pStyle w:val="Heading2"/>
      </w:pPr>
      <w:r>
        <w:t>Key Findings and Methodologies</w:t>
      </w:r>
    </w:p>
    <w:p>
      <w:pPr>
        <w:pStyle w:val="Heading2"/>
      </w:pPr>
      <w:r>
        <w:t>Summary Table of Empirical Findings</w:t>
      </w:r>
    </w:p>
    <w:p>
      <w:pPr>
        <w:pStyle w:val="Heading2"/>
      </w:pPr>
      <w:r>
        <w:t>Conclusion and Future Directions</w:t>
      </w:r>
    </w:p>
    <w:p>
      <w:pPr>
        <w:pStyle w:val="Heading2"/>
      </w:pPr>
      <w:r>
        <w:t>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