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Free Exploration and Sketch-Map Recall: A Comprehensive Review</w:t>
      </w:r>
    </w:p>
    <w:p>
      <w:pPr>
        <w:pStyle w:val="Heading2"/>
      </w:pPr>
      <w:r>
        <w:t>Introduction</w:t>
      </w:r>
    </w:p>
    <w:p>
      <w:r>
        <w:t>Spatial cognition, a cornerstone of human-environment interaction, encompasses the acquisition, organization, utilization, and revision of knowledge about spatial layouts. A critical aspect of this field revolves around how individuals acquire and subsequently recall spatial information gleaned from freely exploring an environment. This review delves into the intricate relationship between free exploration and sketch-map recall, examining the theoretical underpinnings, methodologies, key empirical findings, and promising future research directions. Sketch maps, as externalized representations of cognitive maps, offer valuable insights into the structure and content of internal spatial representations. By analyzing these drawn representations, researchers can infer how individuals perceive, organize, and remember spatial information. Free exploration, as opposed to directed or guided navigation, allows individuals to actively engage with the environment, choosing their own paths and focusing on features they deem salient. This active engagement is hypothesized to lead to richer and more robust spatial representations, reflected in more accurate and detailed sketch maps.</w:t>
        <w:br/>
        <w:br/>
        <w:t>The ability to recall and represent spatial layouts is fundamental to everyday life, enabling navigation, wayfinding, and spatial reasoning. From navigating complex urban environments to recalling the layout of one's home, spatial recall plays a crucial role in successful human-environment interaction. Understanding the factors that influence spatial recall, including individual differences, environmental complexity, and the role of landmarks, is essential for designing more navigable and user-friendly spaces. Furthermore, investigating the neural substrates underlying spatial recall can shed light on the cognitive processes involved in spatial memory and navigation. This review synthesizes research from various disciplines, including cognitive psychology, environmental psychology, neuroscience, and urban planning, to provide a comprehensive overview of the current state of knowledge regarding free exploration and sketch-map recall.  The increasing use of virtual and augmented reality technologies presents new opportunities for investigating spatial cognition, allowing researchers to create and manipulate complex environments with precise control.  These technologies also offer potential applications for enhancing spatial learning and navigation in real-world settings.</w:t>
        <w:br/>
        <w:br/>
        <w:t>The act of free exploration itself can be further categorized into different strategies, such as route-based exploration, where individuals follow specific paths, and survey-based exploration, where individuals prioritize gaining a broader overview of the environment.  These different exploration strategies may lead to distinct types of spatial knowledge and influence the content and accuracy of subsequent sketch maps.  For instance, route-based exploration might result in detailed knowledge of specific pathways but a less comprehensive understanding of the overall layout, while survey-based exploration might lead to a better grasp of the global structure but less precise knowledge of individual routes.  Furthermore, individual differences in exploration strategies, such as the tendency to explore systematically versus randomly, may also impact the quality of spatial representations.</w:t>
        <w:br/>
        <w:br/>
        <w:t>This review will explore the complex interplay of these factors, drawing upon a wide range of empirical studies and theoretical perspectives.  We will examine how free exploration shapes the development and refinement of cognitive maps, the role of landmarks and other environmental cues in guiding navigation and recall, and the influence of individual differences and developmental factors on spatial abilities.  By synthesizing research from diverse fields, we aim to provide a comprehensive and nuanced understanding of the relationship between free exploration and sketch-map recall, highlighting its implications for both theoretical and applied domains.</w:t>
        <w:br/>
        <w:br/>
        <w:t>The structure of this review is as follows: First, we will explore the theoretical foundations of spatial cognition, including cognitive map theory, the role of landmarks, and the influence of environmental factors. Second, we will examine key findings and methodologies employed in the study of free exploration and sketch-map recall, focusing on different paradigms, measures, and specific result patterns. Third, a summary table will provide a concise overview of key findings across different research domains. Finally, we will conclude with a discussion of the implications of this research and highlight promising future directions.</w:t>
      </w:r>
    </w:p>
    <w:p>
      <w:pPr>
        <w:pStyle w:val="Heading2"/>
      </w:pPr>
      <w:r>
        <w:t>Theoretical Foundations</w:t>
      </w:r>
    </w:p>
    <w:p>
      <w:pPr>
        <w:pStyle w:val="Heading3"/>
      </w:pPr>
      <w:r>
        <w:t>Cognitive Map Theory and Spatial Representation</w:t>
      </w:r>
    </w:p>
    <w:p>
      <w:r>
        <w:t>Tolman's pioneering work on cognitive maps laid the groundwork for understanding how individuals acquire and utilize spatial knowledge. His research with rats navigating mazes suggested that they form internal representations, or cognitive maps, of the environment, allowing them to take shortcuts and detours even when previously learned routes are blocked. This concept of a cognitive map, a mental representation of the spatial layout of an environment, has been central to the study of spatial cognition in humans.  O'Keefe and Nadel further solidified the importance of cognitive maps with their research on the hippocampus, suggesting its crucial role in spatial memory and navigation. They proposed that the hippocampus functions as a cognitive map, encoding spatial relationships and enabling flexible navigation.  This research provided a neurobiological basis for understanding how spatial information is processed and stored in the brain, linking cognitive map theory to specific neural structures.</w:t>
      </w:r>
    </w:p>
    <w:p>
      <w:r>
        <w:t>The nature of spatial representations has been a topic of ongoing debate. Some researchers argue for a metric representation, where spatial information is encoded in terms of precise distances and angles. Others propose a more qualitative, topological representation, where the focus is on the connectivity and relative positions of landmarks and places. It is likely that spatial representations involve a combination of both metric and topological information, with the relative emphasis depending on the specific task and environment. For instance, navigating a familiar neighborhood might rely more on topological knowledge of the street network, while navigating an unfamiliar building might require more precise metric information about distances and directions.  This dual nature of spatial representations allows for flexibility in how individuals navigate and interact with their environment, adapting to different levels of detail and precision as needed.</w:t>
      </w:r>
    </w:p>
    <w:p>
      <w:r>
        <w:t>More recent research has explored the concept of hierarchical spatial representations, where spatial knowledge is organized at different levels of scale, from local to global.  This hierarchical organization allows individuals to efficiently process and retrieve spatial information, focusing on the relevant level of detail for a given task.  For example, when planning a long-distance trip, individuals might rely on a more global representation of the road network, while when navigating within a specific building, they might switch to a more local representation of the floor plan.  This hierarchical structure reflects the complexity of real-world environments and the need for flexible and adaptable spatial representations.</w:t>
      </w:r>
    </w:p>
    <w:p>
      <w:pPr>
        <w:pStyle w:val="Heading3"/>
      </w:pPr>
      <w:r>
        <w:t>The Role of Landmarks and Environmental Cues</w:t>
      </w:r>
    </w:p>
    <w:p>
      <w:r>
        <w:t>Landmarks play a critical role in spatial cognition, serving as anchor points for organizing and retrieving spatial information. Lynch's seminal work on the image of the city highlighted the importance of landmarks in shaping individuals' mental representations of urban environments. He identified five key elements that contribute to the legibility of a city: paths, edges, districts, nodes, and landmarks. Landmarks, in particular, serve as prominent visual cues that aid in navigation and wayfinding. Research has shown that individuals tend to recall landmarks more accurately than other environmental features, and that the presence of salient landmarks can improve sketch-map accuracy.  The salience of landmarks can be influenced by various factors, such as their size, distinctiveness, and location within the environment.</w:t>
      </w:r>
    </w:p>
    <w:p>
      <w:r>
        <w:t>Environmental cues, including both visual and non-visual information, contribute to the formation and retrieval of spatial memories. Visual cues, such as the shape of buildings, the color of walls, and the presence of vegetation, can provide important information about location and direction. Non-visual cues, such as sounds, smells, and tactile information, can also contribute to spatial awareness. For example, the sound of traffic might indicate the proximity of a busy street, while the smell of freshly baked bread might signal the location of a bakery. The integration of multiple sensory cues can lead to richer and more robust spatial representations.  This multisensory integration allows individuals to create more complete and nuanced cognitive maps, incorporating information from various modalities to enhance spatial understanding.</w:t>
      </w:r>
    </w:p>
    <w:p>
      <w:r>
        <w:t>The role of environmental cues extends beyond simply providing information about location.  They can also influence the emotional and affective responses to a place, shaping the overall experience of an environment.  For example, a place with abundant natural elements, such as trees and water, might evoke feelings of tranquility and relaxation, while a busy urban street might elicit feelings of excitement or stress.  These affective responses can further influence how individuals interact with and remember a place, adding another layer of complexity to the relationship between environmental cues and spatial cognition.</w:t>
      </w:r>
    </w:p>
    <w:p>
      <w:pPr>
        <w:pStyle w:val="Heading3"/>
      </w:pPr>
      <w:r>
        <w:t>Individual Differences and Developmental Perspectives</w:t>
      </w:r>
    </w:p>
    <w:p>
      <w:r>
        <w:t>Individual differences in spatial abilities have been extensively documented, with some individuals demonstrating superior spatial skills compared to others. Kozhevnikov et al. proposed a distinction between two types of visualizers: object visualizers, who excel at mentally manipulating and rotating objects, and spatial visualizers, who are better at navigating and understanding spatial layouts. These individual differences in spatial abilities can influence how individuals acquire and recall spatial information during free exploration. For example, individuals with higher spatial abilities might be more efficient at encoding spatial relationships and producing more accurate sketch maps.  These differences can be attributed to a variety of factors, including genetic predispositions, experience with spatial tasks, and cognitive styles.</w:t>
      </w:r>
    </w:p>
    <w:p>
      <w:r>
        <w:t>Developmental psychology research has shown that spatial cognition develops gradually throughout childhood and adolescence. Piaget and Inhelder's work on the child's conception of space highlighted the stages through which children develop spatial understanding, from egocentric representations to more allocentric, map-like representations. As children grow older, they become better at understanding spatial relationships, using landmarks for navigation, and representing spatial layouts in sketch maps. Factors such as experience with the environment, exposure to maps, and cultural influences can all contribute to the development of spatial cognition.  This developmental trajectory highlights the importance of early experiences and learning opportunities in shaping spatial abilities.</w:t>
      </w:r>
    </w:p>
    <w:p>
      <w:r>
        <w:t>Furthermore, research on aging and spatial cognition has revealed that spatial abilities can decline in later adulthood, particularly in tasks involving spatial memory and navigation.  This decline can be attributed to age-related changes in brain structure and function, as well as decreased opportunities for spatial exploration and learning.  However, studies have also shown that older adults can maintain and even improve their spatial skills through targeted interventions and training programs, suggesting that spatial cognition remains plastic throughout the lifespan.</w:t>
      </w:r>
    </w:p>
    <w:p>
      <w:pPr>
        <w:pStyle w:val="Heading2"/>
      </w:pPr>
      <w:r>
        <w:t>Key Findings and Methodologies</w:t>
      </w:r>
    </w:p>
    <w:p>
      <w:r>
        <w:t>Numerous studies have investigated the relationship between free exploration and sketch-map recall, employing various paradigms and measures. A common paradigm involves allowing participants to freely explore a real-world or virtual environment, followed by a sketch-map drawing task. Researchers then analyze the sketch maps for various metrics, including accuracy, completeness, and the inclusion of landmarks. Studies have consistently shown that free exploration leads to more accurate and detailed sketch maps compared to limited or no exploration. For example, Rovine and Weisman (1989) found that sketch-map variables, such as the number of landmarks included and the accuracy of spatial relationships, were strong predictors of wayfinding performance.  This suggests that the active engagement with the environment during free exploration promotes the encoding of relevant spatial information, leading to better recall and representation.</w:t>
      </w:r>
    </w:p>
    <w:p>
      <w:r>
        <w:t>Another line of research has focused on the impact of environmental complexity on sketch-map recall. Allen's (1981) work on the effects of subdividing macrospatial experience demonstrated that increasing the complexity of an environment can hinder spatial learning and reduce sketch-map accuracy. Similarly, Gaerling et al. (1986) found that spatial orientation and wayfinding performance were negatively affected by the complexity of large-scale environments. These findings suggest that individuals have limited cognitive resources for processing spatial information, and that overly complex environments can overload these resources, leading to less accurate spatial representations.  This highlights the importance of considering environmental design principles that promote clarity and legibility, particularly in large and complex spaces.</w:t>
      </w:r>
    </w:p>
    <w:p>
      <w:r>
        <w:t>The use of virtual reality (VR) has become increasingly popular in the study of spatial cognition, offering a controlled and flexible platform for manipulating environmental features and tracking participants' movements. Studies comparing spatial learning in VR and real-world environments have yielded mixed results. While some studies have found comparable performance in both environments, others have reported differences in the types of spatial knowledge acquired. For example, Ruddle et al. (1997) found that extended navigation experience in a desktop virtual environment led to improvements in navigating real-world buildings, suggesting transfer of spatial knowledge between virtual and real environments. However, Creem-Regehr et al. (2005) found differences in egocentric navigation between virtual and real environments, highlighting the need to carefully consider the ecological validity of VR environments when studying spatial cognition.  The ongoing development of more immersive and realistic VR technologies may further bridge the gap between virtual and real-world spatial experiences.</w:t>
      </w:r>
    </w:p>
    <w:p>
      <w:r>
        <w:t>Neuroimaging studies have provided valuable insights into the neural substrates underlying spatial memory and navigation. Burgess et al. (2002) reviewed the role of the human hippocampus in spatial and episodic memory, demonstrating its crucial involvement in encoding and retrieving spatial information. Maguire et al. (1998) identified a human navigation network, involving the hippocampus, parahippocampal gyrus, and other brain regions, that is activated during navigation tasks. These findings underscore the importance of the hippocampus and related brain regions in supporting spatial cognition and sketch-map recall.  Further research using neuroimaging techniques can help to elucidate the specific functions of different brain regions within the navigation network and how they interact during spatial processing.</w:t>
      </w:r>
    </w:p>
    <w:p>
      <w:r>
        <w:t>Methodological advancements in the analysis of sketch maps have also contributed to a deeper understanding of spatial representations.  Traditional methods have focused on quantitative measures, such as the number of landmarks included and the accuracy of spatial relationships.  However, more recent approaches have incorporated qualitative analysis, examining the types of spatial information represented in sketch maps, such as routes, regions, and landmarks, as well as the overall structure and organization of the drawing.  These qualitative analyses can provide insights into the cognitive strategies employed during spatial processing and how individuals conceptualize and represent spatial layouts.  Furthermore, the development of computational methods for analyzing sketch maps, such as graph-based representations and spatial network analysis, allows for more sophisticated and objective comparisons of spatial representations across individuals and conditions.</w:t>
      </w:r>
    </w:p>
    <w:p>
      <w:r>
        <w:t>The study of free exploration and sketch-map recall has also benefited from the integration of diverse theoretical perspectives, including cognitive psychology, environmental psychology, and neuroscience.  Cognitive psychology has provided frameworks for understanding the cognitive processes involved in spatial memory and navigation, such as cognitive map theory and working memory models.  Environmental psychology has emphasized the role of environmental factors, such as the layout of spaces and the presence of landmarks, in shaping spatial behavior.  Neuroscience has contributed to understanding the neural substrates of spatial cognition, identifying key brain regions involved in spatial processing and memory.  The integration of these diverse perspectives has led to a more comprehensive and nuanced understanding of the complex interplay between individual, environmental, and neural factors in shaping spatial cognition.</w:t>
      </w:r>
    </w:p>
    <w:p>
      <w:pPr>
        <w:pStyle w:val="Heading2"/>
      </w:pPr>
      <w:r>
        <w:t>Summary Table of Empirical Findings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Research Domain</w:t>
            </w:r>
          </w:p>
        </w:tc>
        <w:tc>
          <w:tcPr>
            <w:tcW w:type="dxa" w:w="2160"/>
          </w:tcPr>
          <w:p>
            <w:r>
              <w:t>Key Finding</w:t>
            </w:r>
          </w:p>
        </w:tc>
        <w:tc>
          <w:tcPr>
            <w:tcW w:type="dxa" w:w="2160"/>
          </w:tcPr>
          <w:p>
            <w:r>
              <w:t>Supporting Studies</w:t>
            </w:r>
          </w:p>
        </w:tc>
        <w:tc>
          <w:tcPr>
            <w:tcW w:type="dxa" w:w="2160"/>
          </w:tcPr>
          <w:p>
            <w:r>
              <w:t>Theoretical Implications</w:t>
            </w:r>
          </w:p>
        </w:tc>
      </w:tr>
      <w:tr>
        <w:tc>
          <w:tcPr>
            <w:tcW w:type="dxa" w:w="2160"/>
          </w:tcPr>
          <w:p>
            <w:r>
              <w:t>Cognitive Map Theory</w:t>
            </w:r>
          </w:p>
        </w:tc>
        <w:tc>
          <w:tcPr>
            <w:tcW w:type="dxa" w:w="2160"/>
          </w:tcPr>
          <w:p>
            <w:r>
              <w:t>Individuals form internal representations (cognitive maps) of environments.</w:t>
            </w:r>
          </w:p>
        </w:tc>
        <w:tc>
          <w:tcPr>
            <w:tcW w:type="dxa" w:w="2160"/>
          </w:tcPr>
          <w:p>
            <w:r>
              <w:t>Tolman (1948), O'Keefe &amp; Nadel (1978)</w:t>
            </w:r>
          </w:p>
        </w:tc>
        <w:tc>
          <w:tcPr>
            <w:tcW w:type="dxa" w:w="2160"/>
          </w:tcPr>
          <w:p>
            <w:r>
              <w:t>Explains how individuals navigate and make spatial decisions.</w:t>
            </w:r>
          </w:p>
        </w:tc>
      </w:tr>
      <w:tr>
        <w:tc>
          <w:tcPr>
            <w:tcW w:type="dxa" w:w="2160"/>
          </w:tcPr>
          <w:p>
            <w:r>
              <w:t>Landmarks</w:t>
            </w:r>
          </w:p>
        </w:tc>
        <w:tc>
          <w:tcPr>
            <w:tcW w:type="dxa" w:w="2160"/>
          </w:tcPr>
          <w:p>
            <w:r>
              <w:t>Landmarks serve as anchor points for spatial memory and navigation.</w:t>
            </w:r>
          </w:p>
        </w:tc>
        <w:tc>
          <w:tcPr>
            <w:tcW w:type="dxa" w:w="2160"/>
          </w:tcPr>
          <w:p>
            <w:r>
              <w:t>Lynch (1960), Sorrows &amp; Hirtle (1999), Evans (1980)</w:t>
            </w:r>
          </w:p>
        </w:tc>
        <w:tc>
          <w:tcPr>
            <w:tcW w:type="dxa" w:w="2160"/>
          </w:tcPr>
          <w:p>
            <w:r>
              <w:t>Highlights the importance of salient environmental cues.</w:t>
            </w:r>
          </w:p>
        </w:tc>
      </w:tr>
      <w:tr>
        <w:tc>
          <w:tcPr>
            <w:tcW w:type="dxa" w:w="2160"/>
          </w:tcPr>
          <w:p>
            <w:r>
              <w:t>Environmental Complexity</w:t>
            </w:r>
          </w:p>
        </w:tc>
        <w:tc>
          <w:tcPr>
            <w:tcW w:type="dxa" w:w="2160"/>
          </w:tcPr>
          <w:p>
            <w:r>
              <w:t>Increased environmental complexity hinders spatial learning and recall.</w:t>
            </w:r>
          </w:p>
        </w:tc>
        <w:tc>
          <w:tcPr>
            <w:tcW w:type="dxa" w:w="2160"/>
          </w:tcPr>
          <w:p>
            <w:r>
              <w:t>Allen (1981), Gaerling et al. (1986)</w:t>
            </w:r>
          </w:p>
        </w:tc>
        <w:tc>
          <w:tcPr>
            <w:tcW w:type="dxa" w:w="2160"/>
          </w:tcPr>
          <w:p>
            <w:r>
              <w:t>Suggests limited cognitive resources for spatial processing.</w:t>
            </w:r>
          </w:p>
        </w:tc>
      </w:tr>
      <w:tr>
        <w:tc>
          <w:tcPr>
            <w:tcW w:type="dxa" w:w="2160"/>
          </w:tcPr>
          <w:p>
            <w:r>
              <w:t>Individual Differences</w:t>
            </w:r>
          </w:p>
        </w:tc>
        <w:tc>
          <w:tcPr>
            <w:tcW w:type="dxa" w:w="2160"/>
          </w:tcPr>
          <w:p>
            <w:r>
              <w:t>Spatial abilities vary across individuals, influencing spatial learning and recall.</w:t>
            </w:r>
          </w:p>
        </w:tc>
        <w:tc>
          <w:tcPr>
            <w:tcW w:type="dxa" w:w="2160"/>
          </w:tcPr>
          <w:p>
            <w:r>
              <w:t>Kozhevnikov et al. (2002), Hegarty et al. (2006), Ishikawa &amp; Montello (2006)</w:t>
            </w:r>
          </w:p>
        </w:tc>
        <w:tc>
          <w:tcPr>
            <w:tcW w:type="dxa" w:w="2160"/>
          </w:tcPr>
          <w:p>
            <w:r>
              <w:t>Explains variability in navigation and wayfinding performance.</w:t>
            </w:r>
          </w:p>
        </w:tc>
      </w:tr>
      <w:tr>
        <w:tc>
          <w:tcPr>
            <w:tcW w:type="dxa" w:w="2160"/>
          </w:tcPr>
          <w:p>
            <w:r>
              <w:t>Developmental Psychology</w:t>
            </w:r>
          </w:p>
        </w:tc>
        <w:tc>
          <w:tcPr>
            <w:tcW w:type="dxa" w:w="2160"/>
          </w:tcPr>
          <w:p>
            <w:r>
              <w:t>Spatial cognition develops gradually throughout childhood and adolescence.</w:t>
            </w:r>
          </w:p>
        </w:tc>
        <w:tc>
          <w:tcPr>
            <w:tcW w:type="dxa" w:w="2160"/>
          </w:tcPr>
          <w:p>
            <w:r>
              <w:t>Piaget &amp; Inhelder (1967), Siegel &amp; White (1975), Hart &amp; Moore (1973), Acredolo (1978), Newcombe &amp; Huttenlocher (2000)</w:t>
            </w:r>
          </w:p>
        </w:tc>
        <w:tc>
          <w:tcPr>
            <w:tcW w:type="dxa" w:w="2160"/>
          </w:tcPr>
          <w:p>
            <w:r>
              <w:t>Highlights the importance of experience and maturation in spatial development.</w:t>
            </w:r>
          </w:p>
        </w:tc>
      </w:tr>
      <w:tr>
        <w:tc>
          <w:tcPr>
            <w:tcW w:type="dxa" w:w="2160"/>
          </w:tcPr>
          <w:p>
            <w:r>
              <w:t>VR vs. Real Environments</w:t>
            </w:r>
          </w:p>
        </w:tc>
        <w:tc>
          <w:tcPr>
            <w:tcW w:type="dxa" w:w="2160"/>
          </w:tcPr>
          <w:p>
            <w:r>
              <w:t>Mixed findings regarding the transfer of spatial knowledge between VR and real environments.</w:t>
            </w:r>
          </w:p>
        </w:tc>
        <w:tc>
          <w:tcPr>
            <w:tcW w:type="dxa" w:w="2160"/>
          </w:tcPr>
          <w:p>
            <w:r>
              <w:t>Ruddle et al. (1997), Montello et al. (2003), Creem-Regehr et al. (2005)</w:t>
            </w:r>
          </w:p>
        </w:tc>
        <w:tc>
          <w:tcPr>
            <w:tcW w:type="dxa" w:w="2160"/>
          </w:tcPr>
          <w:p>
            <w:r>
              <w:t>Raises questions about the ecological validity of VR for spatial research.</w:t>
            </w:r>
          </w:p>
        </w:tc>
      </w:tr>
      <w:tr>
        <w:tc>
          <w:tcPr>
            <w:tcW w:type="dxa" w:w="2160"/>
          </w:tcPr>
          <w:p>
            <w:r>
              <w:t>Neuro/Imaging</w:t>
            </w:r>
          </w:p>
        </w:tc>
        <w:tc>
          <w:tcPr>
            <w:tcW w:type="dxa" w:w="2160"/>
          </w:tcPr>
          <w:p>
            <w:r>
              <w:t>Hippocampus and related brain regions play a crucial role in spatial memory and navigation.</w:t>
            </w:r>
          </w:p>
        </w:tc>
        <w:tc>
          <w:tcPr>
            <w:tcW w:type="dxa" w:w="2160"/>
          </w:tcPr>
          <w:p>
            <w:r>
              <w:t>Burgess et al. (2002), Maguire et al. (1998)</w:t>
            </w:r>
          </w:p>
        </w:tc>
        <w:tc>
          <w:tcPr>
            <w:tcW w:type="dxa" w:w="2160"/>
          </w:tcPr>
          <w:p>
            <w:r>
              <w:t>Provides neurobiological basis for spatial cognition.</w:t>
            </w:r>
          </w:p>
        </w:tc>
      </w:tr>
      <w:tr>
        <w:tc>
          <w:tcPr>
            <w:tcW w:type="dxa" w:w="2160"/>
          </w:tcPr>
          <w:p>
            <w:r>
              <w:t>Methods</w:t>
            </w:r>
          </w:p>
        </w:tc>
        <w:tc>
          <w:tcPr>
            <w:tcW w:type="dxa" w:w="2160"/>
          </w:tcPr>
          <w:p>
            <w:r>
              <w:t>Sketch maps are a valuable tool for assessing spatial knowledge.</w:t>
            </w:r>
          </w:p>
        </w:tc>
        <w:tc>
          <w:tcPr>
            <w:tcW w:type="dxa" w:w="2160"/>
          </w:tcPr>
          <w:p>
            <w:r>
              <w:t>Lynch (1960), Appleyard (1970), Blades (1990), Rovine &amp; Weisman (1989), Wang (2015), Krukar et al. (2018)</w:t>
            </w:r>
          </w:p>
        </w:tc>
        <w:tc>
          <w:tcPr>
            <w:tcW w:type="dxa" w:w="2160"/>
          </w:tcPr>
          <w:p>
            <w:r>
              <w:t>Offers methodological approaches for studying spatial representations.</w:t>
            </w:r>
          </w:p>
        </w:tc>
      </w:tr>
      <w:tr>
        <w:tc>
          <w:tcPr>
            <w:tcW w:type="dxa" w:w="2160"/>
          </w:tcPr>
          <w:p>
            <w:r>
              <w:t>Applied/Wayfinding</w:t>
            </w:r>
          </w:p>
        </w:tc>
        <w:tc>
          <w:tcPr>
            <w:tcW w:type="dxa" w:w="2160"/>
          </w:tcPr>
          <w:p>
            <w:r>
              <w:t>Understanding spatial cognition is crucial for designing navigable environments.</w:t>
            </w:r>
          </w:p>
        </w:tc>
        <w:tc>
          <w:tcPr>
            <w:tcW w:type="dxa" w:w="2160"/>
          </w:tcPr>
          <w:p>
            <w:r>
              <w:t>Passini (1992), Arthur &amp; Passini (1992), Dalton (2006)</w:t>
            </w:r>
          </w:p>
        </w:tc>
        <w:tc>
          <w:tcPr>
            <w:tcW w:type="dxa" w:w="2160"/>
          </w:tcPr>
          <w:p>
            <w:r>
              <w:t>Emphasizes the practical applications of spatial research.</w:t>
            </w:r>
          </w:p>
        </w:tc>
      </w:tr>
      <w:tr>
        <w:tc>
          <w:tcPr>
            <w:tcW w:type="dxa" w:w="2160"/>
          </w:tcPr>
          <w:p>
            <w:r>
              <w:t>Reviews/Meta</w:t>
            </w:r>
          </w:p>
        </w:tc>
        <w:tc>
          <w:tcPr>
            <w:tcW w:type="dxa" w:w="2160"/>
          </w:tcPr>
          <w:p>
            <w:r>
              <w:t>Comprehensive reviews provide overviews of spatial cognition research.</w:t>
            </w:r>
          </w:p>
        </w:tc>
        <w:tc>
          <w:tcPr>
            <w:tcW w:type="dxa" w:w="2160"/>
          </w:tcPr>
          <w:p>
            <w:r>
              <w:t>Golledge (1999), Kitchin (1994), Tversky (2003)</w:t>
            </w:r>
          </w:p>
        </w:tc>
        <w:tc>
          <w:tcPr>
            <w:tcW w:type="dxa" w:w="2160"/>
          </w:tcPr>
          <w:p>
            <w:r>
              <w:t>Synthesizes existing knowledge and identifies future research directions.</w:t>
            </w:r>
          </w:p>
        </w:tc>
      </w:tr>
      <w:tr>
        <w:tc>
          <w:tcPr>
            <w:tcW w:type="dxa" w:w="2160"/>
          </w:tcPr>
          <w:p>
            <w:r>
              <w:t>Exploration Strategies</w:t>
            </w:r>
          </w:p>
        </w:tc>
        <w:tc>
          <w:tcPr>
            <w:tcW w:type="dxa" w:w="2160"/>
          </w:tcPr>
          <w:p>
            <w:r>
              <w:t>Different exploration strategies, such as route-based and survey-based, can influence spatial learning and recall.</w:t>
            </w:r>
          </w:p>
        </w:tc>
        <w:tc>
          <w:tcPr>
            <w:tcW w:type="dxa" w:w="2160"/>
          </w:tcPr>
          <w:p>
            <w:r/>
          </w:p>
        </w:tc>
        <w:tc>
          <w:tcPr>
            <w:tcW w:type="dxa" w:w="2160"/>
          </w:tcPr>
          <w:p>
            <w:r>
              <w:t>Suggests that the way individuals explore an environment impacts the type of spatial knowledge acquired.</w:t>
            </w:r>
          </w:p>
        </w:tc>
      </w:tr>
      <w:tr>
        <w:tc>
          <w:tcPr>
            <w:tcW w:type="dxa" w:w="2160"/>
          </w:tcPr>
          <w:p>
            <w:r>
              <w:t>Spatial Updating</w:t>
            </w:r>
          </w:p>
        </w:tc>
        <w:tc>
          <w:tcPr>
            <w:tcW w:type="dxa" w:w="2160"/>
          </w:tcPr>
          <w:p>
            <w:r>
              <w:t>The ability to update spatial representations based on self-motion and environmental cues is crucial for navigation.</w:t>
            </w:r>
          </w:p>
        </w:tc>
        <w:tc>
          <w:tcPr>
            <w:tcW w:type="dxa" w:w="2160"/>
          </w:tcPr>
          <w:p>
            <w:r/>
          </w:p>
        </w:tc>
        <w:tc>
          <w:tcPr>
            <w:tcW w:type="dxa" w:w="2160"/>
          </w:tcPr>
          <w:p>
            <w:r>
              <w:t>Highlights the dynamic nature of spatial cognition.</w:t>
            </w:r>
          </w:p>
        </w:tc>
      </w:tr>
      <w:tr>
        <w:tc>
          <w:tcPr>
            <w:tcW w:type="dxa" w:w="2160"/>
          </w:tcPr>
          <w:p>
            <w:r>
              <w:t>Cross-Cultural Differences</w:t>
            </w:r>
          </w:p>
        </w:tc>
        <w:tc>
          <w:tcPr>
            <w:tcW w:type="dxa" w:w="2160"/>
          </w:tcPr>
          <w:p>
            <w:r>
              <w:t>Cultural background can influence spatial cognition and navigation strategies.</w:t>
            </w:r>
          </w:p>
        </w:tc>
        <w:tc>
          <w:tcPr>
            <w:tcW w:type="dxa" w:w="2160"/>
          </w:tcPr>
          <w:p>
            <w:r/>
          </w:p>
        </w:tc>
        <w:tc>
          <w:tcPr>
            <w:tcW w:type="dxa" w:w="2160"/>
          </w:tcPr>
          <w:p>
            <w:r>
              <w:t>Suggests that spatial abilities are shaped by cultural experiences and practices.</w:t>
            </w:r>
          </w:p>
        </w:tc>
      </w:tr>
    </w:tbl>
    <w:p>
      <w:pPr>
        <w:pStyle w:val="Heading2"/>
      </w:pPr>
      <w:r>
        <w:t>Conclusion and Future Directions</w:t>
      </w:r>
    </w:p>
    <w:p>
      <w:r>
        <w:t>The relationship between free exploration and sketch-map recall is a complex and multifaceted area of study with significant implications for understanding human-environment interaction. Research has demonstrated that free exploration leads to richer and more accurate spatial representations, reflected in more detailed and accurate sketch maps. However, factors such as environmental complexity and individual differences in spatial abilities can influence the effectiveness of free exploration in promoting spatial learning. Furthermore, the use of virtual reality as a tool for studying spatial cognition presents both opportunities and challenges, requiring careful consideration of the ecological validity of virtual environments.  The emergence of augmented reality (AR) technologies offers new avenues for investigating spatial cognition and enhancing spatial learning in real-world settings.</w:t>
      </w:r>
    </w:p>
    <w:p>
      <w:r>
        <w:t>Future research should focus on several key areas. First, investigating the interplay between metric and topological information in spatial representations is crucial for understanding how individuals combine different types of spatial knowledge during navigation. Second, exploring the role of non-visual cues in spatial learning and recall can provide a more comprehensive understanding of how individuals perceive and interact with their environment. Third, longitudinal studies examining the development of spatial cognition across the lifespan can shed light on the factors that contribute to individual differences in spatial abilities. Fourth, developing more sophisticated methods for analyzing sketch maps, incorporating both qualitative and quantitative measures, can provide deeper insights into the structure and content of spatial representations. Finally, applying the findings of spatial cognition research to the design of more navigable and user-friendly environments, including virtual environments, can improve human-environment interaction in various contexts.  Specifically, research on the impact of AR technologies on spatial learning and sketch-map recall holds promise for developing innovative applications in navigation, education, and training.</w:t>
      </w:r>
    </w:p>
    <w:p>
      <w:r>
        <w:t>One promising area of future research involves investigating the potential of AR to enhance spatial learning and sketch-map recall. AR technology, which overlays digital information onto the real world, can provide real-time feedback and guidance during exploration, potentially leading to more efficient and effective spatial learning. A study could compare sketch-map accuracy and completeness after free exploration in a real-world environment with and without AR assistance. This research could have practical implications for designing AR applications for navigation, education, and training.  Furthermore, investigating the use of AR for spatial training in specific populations, such as individuals with cognitive impairments or those learning complex spatial tasks, could lead to the development of targeted interventions to improve spatial abilities.  The integration of AR with other technologies, such as eye-tracking and physiological monitoring, could also provide valuable insights into the cognitive processes underlying spatial learning and recall in dynamic, real-world environments.</w:t>
      </w:r>
    </w:p>
    <w:p>
      <w:pPr>
        <w:pStyle w:val="Heading2"/>
      </w:pPr>
      <w:r>
        <w:t>References</w:t>
      </w:r>
    </w:p>
    <w:p>
      <w:pPr>
        <w:pStyle w:val="ListBullet"/>
      </w:pPr>
      <w:r>
        <w:rPr>
          <w:b/>
        </w:rPr>
        <w:t xml:space="preserve">(Core Theory) </w:t>
      </w:r>
      <w:r>
        <w:t>Tolman, E. C. (1948). Cognitive maps in rats and men. Psychological Review, 55(4), 189–208.</w:t>
      </w:r>
    </w:p>
    <w:p>
      <w:pPr>
        <w:pStyle w:val="ListBullet"/>
      </w:pPr>
      <w:r>
        <w:rPr>
          <w:b/>
        </w:rPr>
        <w:t xml:space="preserve">(Core Theory) </w:t>
      </w:r>
      <w:r>
        <w:t>O'Keefe, J., &amp; Nadel, L. (1978). The hippocampus as a cognitive map. Oxford University Press.</w:t>
      </w:r>
    </w:p>
    <w:p>
      <w:pPr>
        <w:pStyle w:val="ListBullet"/>
      </w:pPr>
      <w:r>
        <w:rPr>
          <w:b/>
        </w:rPr>
        <w:t xml:space="preserve">(Methods) </w:t>
      </w:r>
      <w:r>
        <w:t>Lynch, K. (1960). The image of the city. MIT Press.</w:t>
      </w:r>
    </w:p>
    <w:p>
      <w:pPr>
        <w:pStyle w:val="ListBullet"/>
      </w:pPr>
      <w:r>
        <w:rPr>
          <w:b/>
        </w:rPr>
        <w:t xml:space="preserve">(Methods) </w:t>
      </w:r>
      <w:r>
        <w:t>Appleyard, D. (1970). Styles and methods of structuring a city. Environment and Behavior, 2(1), 100–117.</w:t>
      </w:r>
    </w:p>
    <w:p>
      <w:pPr>
        <w:pStyle w:val="ListBullet"/>
      </w:pPr>
      <w:r>
        <w:rPr>
          <w:b/>
        </w:rPr>
        <w:t xml:space="preserve">(Constructs) </w:t>
      </w:r>
      <w:r>
        <w:t>Siegel, A. W., &amp; White, S. H. (1975). The development of spatial representations of large-scale environments. In H. W. Reese (Ed.), Advances in child development and behavior (Vol. 10, pp. 9–55). Academic Press.</w:t>
      </w:r>
    </w:p>
    <w:p>
      <w:pPr>
        <w:pStyle w:val="ListBullet"/>
      </w:pPr>
      <w:r>
        <w:rPr>
          <w:b/>
        </w:rPr>
        <w:t xml:space="preserve">(Constructs) </w:t>
      </w:r>
      <w:r>
        <w:t>Hart, R. A., &amp; Moore, G. T. (1973). The development of spatial cognition: A review. In R. M. Downs &amp; D. Stea (Eds.), Image and environment (pp. 246–288). Aldine Publishing Company.</w:t>
      </w:r>
    </w:p>
    <w:p>
      <w:pPr>
        <w:pStyle w:val="ListBullet"/>
      </w:pPr>
      <w:r>
        <w:rPr>
          <w:b/>
        </w:rPr>
        <w:t xml:space="preserve">(Environmental Complexity) </w:t>
      </w:r>
      <w:r>
        <w:t>Gaerling, T., Säisä, J., &amp; Lindberg, E. (1986). Spatial orientation and wayfinding in large-scale environments: A summary report of the research program. University of Umeå, Department of Psychology.</w:t>
      </w:r>
    </w:p>
    <w:p>
      <w:pPr>
        <w:pStyle w:val="ListBullet"/>
      </w:pPr>
      <w:r>
        <w:rPr>
          <w:b/>
        </w:rPr>
        <w:t xml:space="preserve">(Landmarks) </w:t>
      </w:r>
      <w:r>
        <w:t>Sorrows, M. E., &amp; Hirtle, S. C. (1999). The nature of landmarks for real and electronic spaces. In D. R. Montello (Ed.), Spatial information theory: Cognitive and computational foundations of geographic information science (pp. 37–50). Springer.</w:t>
      </w:r>
    </w:p>
    <w:p>
      <w:pPr>
        <w:pStyle w:val="ListBullet"/>
      </w:pPr>
      <w:r>
        <w:rPr>
          <w:b/>
        </w:rPr>
        <w:t xml:space="preserve">(Individual Differences) </w:t>
      </w:r>
      <w:r>
        <w:t>Kozhevnikov, M., Hegarty, M., &amp; Mayer, R. E. (2002). Revising the visualizer-verbalizer dimension: Evidence for two types of visualizers. Cognition and Instruction, 20(1), 47–77.</w:t>
      </w:r>
    </w:p>
    <w:p>
      <w:r>
        <w:t>doi:10.1207/S1532690XCI2001_3</w:t>
      </w:r>
    </w:p>
    <w:p>
      <w:pPr>
        <w:pStyle w:val="ListBullet"/>
      </w:pPr>
      <w:r>
        <w:rPr>
          <w:b/>
        </w:rPr>
        <w:t xml:space="preserve">(VR vs Real) </w:t>
      </w:r>
      <w:r>
        <w:t>Montello, D. R., Jacobson, R. D., &amp; Golledge, R. G. (2003). Geographic information about environmental spaces: Implications for spatial cognition, spatial behavior, and geographic information science. In W. Kuhn, M. F. Worboys, &amp; S. Timpf (Eds.), Spatial information theory: Foundations of geographic information science (pp. 17–36). Springer.</w:t>
      </w:r>
    </w:p>
    <w:p>
      <w:r>
        <w:t>doi:10.1007/978-3-540-39969-2_2</w:t>
      </w:r>
    </w:p>
    <w:p>
      <w:pPr>
        <w:pStyle w:val="ListBullet"/>
      </w:pPr>
      <w:r>
        <w:rPr>
          <w:b/>
        </w:rPr>
        <w:t xml:space="preserve">(Neuro/Imaging) </w:t>
      </w:r>
      <w:r>
        <w:t>Burgess, N., Maguire, E. A., &amp; O'Keefe, J. (2002). The human hippocampus and spatial and episodic memory. Neuron, 35(4), 625–641.</w:t>
      </w:r>
    </w:p>
    <w:p>
      <w:r>
        <w:t>doi:10.1016/S0896-6273(02)00830-9</w:t>
      </w:r>
    </w:p>
    <w:p>
      <w:pPr>
        <w:pStyle w:val="ListBullet"/>
      </w:pPr>
      <w:r>
        <w:rPr>
          <w:b/>
        </w:rPr>
        <w:t xml:space="preserve">(Applied/Wayfinding) </w:t>
      </w:r>
      <w:r>
        <w:t>Passini, R. (1992). Wayfinding in architecture. Van Nostrand Reinhold.</w:t>
      </w:r>
    </w:p>
    <w:p>
      <w:pPr>
        <w:pStyle w:val="ListBullet"/>
      </w:pPr>
      <w:r>
        <w:rPr>
          <w:b/>
        </w:rPr>
        <w:t xml:space="preserve">(Developmental) </w:t>
      </w:r>
      <w:r>
        <w:t>Newcombe, N. S., &amp; Huttenlocher, J. (2000). Making space: The development of spatial representation and reasoning. MIT press.</w:t>
      </w:r>
    </w:p>
    <w:p>
      <w:pPr>
        <w:pStyle w:val="ListBullet"/>
      </w:pPr>
      <w:r>
        <w:rPr>
          <w:b/>
        </w:rPr>
        <w:t xml:space="preserve">(Reviews/Meta) </w:t>
      </w:r>
      <w:r>
        <w:t>Golledge, R. G. (1999). Wayfinding behavior: Cognitive mapping and other spatial processes. Johns Hopkins University Press.</w:t>
      </w:r>
    </w:p>
    <w:p>
      <w:pPr>
        <w:pStyle w:val="ListBullet"/>
      </w:pPr>
      <w:r>
        <w:rPr>
          <w:b/>
        </w:rPr>
        <w:t xml:space="preserve">(Methods) </w:t>
      </w:r>
      <w:r>
        <w:t>Blades, M. (1990). The reliability of data collected from sketch maps. Journal of Environmental Psychology, 10(4), 327–339.</w:t>
      </w:r>
    </w:p>
    <w:p>
      <w:r>
        <w:t>doi:10.1016/s0272-4944(05)80032-5</w:t>
      </w:r>
    </w:p>
    <w:p>
      <w:pPr>
        <w:pStyle w:val="ListBullet"/>
      </w:pPr>
      <w:r>
        <w:rPr>
          <w:b/>
        </w:rPr>
        <w:t xml:space="preserve">(Methods) </w:t>
      </w:r>
      <w:r>
        <w:t>Rovine, M. J., &amp; Weisman, G. D. (1989). Sketch-map variables as predictors of way-finding performance. Journal of Environmental Psychology, 9(3), 217–232.</w:t>
      </w:r>
    </w:p>
    <w:p>
      <w:r>
        <w:t>doi:10.1016/S0272-4944(89)80036-2</w:t>
      </w:r>
    </w:p>
    <w:p>
      <w:pPr>
        <w:pStyle w:val="ListBullet"/>
      </w:pPr>
      <w:r>
        <w:rPr>
          <w:b/>
        </w:rPr>
        <w:t xml:space="preserve">(Environmental Complexity) </w:t>
      </w:r>
      <w:r>
        <w:t>Allen, G. L. (1981). A developmental perspective on the effects of “subdividing” macrospatial experience. Journal of Experimental Psychology: Human Learning and Memory, 7(2), 120–132.</w:t>
      </w:r>
    </w:p>
    <w:p>
      <w:pPr>
        <w:pStyle w:val="ListBullet"/>
      </w:pPr>
      <w:r>
        <w:rPr>
          <w:b/>
        </w:rPr>
        <w:t xml:space="preserve">(Landmarks) </w:t>
      </w:r>
      <w:r>
        <w:t>Evans, G. W. (1980). Environmental cognition. Psychological Bulletin, 88(2), 259–287.</w:t>
      </w:r>
    </w:p>
    <w:p>
      <w:pPr>
        <w:pStyle w:val="ListBullet"/>
      </w:pPr>
      <w:r>
        <w:rPr>
          <w:b/>
        </w:rPr>
        <w:t xml:space="preserve">(Individual Differences) </w:t>
      </w:r>
      <w:r>
        <w:t>Hegarty, M., Montello, D. R., Richardson, A. E., Ishikawa, T., &amp; Lovelace, K. (2006). Spatial abilities at different scales: Individual differences in aptitude-test performance and spatial-layout learning. Intelligence, 34(2), 151–176.</w:t>
      </w:r>
    </w:p>
    <w:p>
      <w:r>
        <w:t>doi:10.1016/j.intell.2005.05.007</w:t>
      </w:r>
    </w:p>
    <w:p>
      <w:pPr>
        <w:pStyle w:val="ListBullet"/>
      </w:pPr>
      <w:r>
        <w:rPr>
          <w:b/>
        </w:rPr>
        <w:t xml:space="preserve">(VR vs Real) </w:t>
      </w:r>
      <w:r>
        <w:t>Ruddle, R. A., Payne, S. J., &amp; Jones, D. M. (1997). Navigating buildings in “desk-top” virtual environments: Experimental investigations using extended navigation experience. Journal of Experimental Psychology: Applied, 3(2), 143–159.</w:t>
      </w:r>
    </w:p>
    <w:p>
      <w:r>
        <w:t>doi:10.1037/1076-898X.3.2.143</w:t>
      </w:r>
    </w:p>
    <w:p>
      <w:pPr>
        <w:pStyle w:val="ListBullet"/>
      </w:pPr>
      <w:r>
        <w:rPr>
          <w:b/>
        </w:rPr>
        <w:t xml:space="preserve">(Neuro/Imaging) </w:t>
      </w:r>
      <w:r>
        <w:t>Maguire, E. A., Burgess, N., Donnett, J. G., Frackowiak, R. S., Frith, C. D., &amp; O'Keefe, J. (1998). Knowing where and getting there: A human navigation network. Science, 280(5365), 921–924.</w:t>
      </w:r>
    </w:p>
    <w:p>
      <w:r>
        <w:t>doi:10.1126/science.280.5365.921</w:t>
      </w:r>
    </w:p>
    <w:p>
      <w:pPr>
        <w:pStyle w:val="ListBullet"/>
      </w:pPr>
      <w:r>
        <w:rPr>
          <w:b/>
        </w:rPr>
        <w:t xml:space="preserve">(Applied/Wayfinding) </w:t>
      </w:r>
      <w:r>
        <w:t>Arthur, P., &amp; Passini, R. (1992). Wayfinding: People, signs, and architecture. McGraw-Hill Ryerson.</w:t>
      </w:r>
    </w:p>
    <w:p>
      <w:pPr>
        <w:pStyle w:val="ListBullet"/>
      </w:pPr>
      <w:r>
        <w:rPr>
          <w:b/>
        </w:rPr>
        <w:t xml:space="preserve">(Developmental) </w:t>
      </w:r>
      <w:r>
        <w:t>Piaget, J., &amp; Inhelder, B. (1967). The child’s conception of space. Norton.</w:t>
      </w:r>
    </w:p>
    <w:p>
      <w:pPr>
        <w:pStyle w:val="ListBullet"/>
      </w:pPr>
      <w:r>
        <w:rPr>
          <w:b/>
        </w:rPr>
        <w:t xml:space="preserve">(Reviews/Meta) </w:t>
      </w:r>
      <w:r>
        <w:t>Kitchin, R. M. (1994). Cognitive maps: What are they and why study them? Journal of Environmental Psychology, 14(1), 1–19.</w:t>
      </w:r>
    </w:p>
    <w:p>
      <w:r>
        <w:t>doi:10.1016/S0272-4944(05)80194-X</w:t>
      </w:r>
    </w:p>
    <w:p>
      <w:pPr>
        <w:pStyle w:val="ListBullet"/>
      </w:pPr>
      <w:r>
        <w:rPr>
          <w:b/>
        </w:rPr>
        <w:t xml:space="preserve">(Methods) </w:t>
      </w:r>
      <w:r>
        <w:t>Wang, J. (2015). A study of survey sketch maps of urban areas. Journal of Spatial Information Science, 10(1), 63–78.</w:t>
      </w:r>
    </w:p>
    <w:p>
      <w:r>
        <w:t>https://josis.org/index.php/josis/article/view/62</w:t>
      </w:r>
    </w:p>
    <w:p>
      <w:pPr>
        <w:pStyle w:val="ListBullet"/>
      </w:pPr>
      <w:r>
        <w:rPr>
          <w:b/>
        </w:rPr>
        <w:t xml:space="preserve">(Methods) </w:t>
      </w:r>
      <w:r>
        <w:t>Krukar, J., Montello, D. R., &amp; Fabrikant, S. I. (2018). Task-dependent sketch maps: Do sketch maps reflect spatial knowledge or task knowledge?. Spatial Cognition &amp; Computation, 18(1), 1-28.</w:t>
      </w:r>
    </w:p>
    <w:p>
      <w:r>
        <w:t>doi:10.1080/13875868.2017.1349221</w:t>
      </w:r>
    </w:p>
    <w:p>
      <w:pPr>
        <w:pStyle w:val="ListBullet"/>
      </w:pPr>
      <w:r>
        <w:rPr>
          <w:b/>
        </w:rPr>
        <w:t xml:space="preserve">(Individual Differences) </w:t>
      </w:r>
      <w:r>
        <w:t>Ishikawa, T., &amp; Montello, D. R. (2006). Spatial knowledge acquisition from direct experience in the environment: Individual differences in the development of metric knowledge and the integration of separately learned places. Cognitive psychology, 52(2), 93-129.</w:t>
      </w:r>
    </w:p>
    <w:p>
      <w:r>
        <w:t>doi:10.1016/j.cogpsych.2005.08.002</w:t>
      </w:r>
    </w:p>
    <w:p>
      <w:pPr>
        <w:pStyle w:val="ListBullet"/>
      </w:pPr>
      <w:r>
        <w:rPr>
          <w:b/>
        </w:rPr>
        <w:t xml:space="preserve">(VR vs Real) </w:t>
      </w:r>
      <w:r>
        <w:t>Creem-Regehr, S. H., Stefanucci, J. K., Thompson, W. B., &amp; Willemsen, P. (2005). Egocentric navigation in virtual and real environments. Ecological Psychology, 17(4), 285–312.</w:t>
      </w:r>
    </w:p>
    <w:p>
      <w:r>
        <w:t>doi:10.1207/s15326969eco1704_2</w:t>
      </w:r>
    </w:p>
    <w:p>
      <w:pPr>
        <w:pStyle w:val="ListBullet"/>
      </w:pPr>
      <w:r>
        <w:rPr>
          <w:b/>
        </w:rPr>
        <w:t xml:space="preserve">(Applied/Wayfinding) </w:t>
      </w:r>
      <w:r>
        <w:t>Dalton, R. C. (2006). The secret is to follow your nose: Route path selection and angularity. Environment and Behavior, 38(2), 159–181.</w:t>
      </w:r>
    </w:p>
    <w:p>
      <w:r>
        <w:t>doi:10.1177/0013916505277059</w:t>
      </w:r>
    </w:p>
    <w:p>
      <w:pPr>
        <w:pStyle w:val="ListBullet"/>
      </w:pPr>
      <w:r>
        <w:rPr>
          <w:b/>
        </w:rPr>
        <w:t xml:space="preserve">(Developmental) </w:t>
      </w:r>
      <w:r>
        <w:t>Acredolo, L. P. (1978). Development of spatial orientation in infancy. Developmental Psychology, 14(3), 224–234.</w:t>
      </w:r>
    </w:p>
    <w:p>
      <w:pPr>
        <w:pStyle w:val="ListBullet"/>
      </w:pPr>
      <w:r>
        <w:rPr>
          <w:b/>
        </w:rPr>
        <w:t xml:space="preserve">(Reviews/Meta) </w:t>
      </w:r>
      <w:r>
        <w:t>Tversky, B. (2003). Structures of mental spaces: How people think about space. Environment and Behavior, 35(1), 66–80.</w:t>
      </w:r>
    </w:p>
    <w:p>
      <w:r>
        <w:t>doi:10.1177/0013916502239621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