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rPr>
          <w:rFonts w:ascii="微软雅黑" w:hAnsi="微软雅黑" w:eastAsia="微软雅黑" w:cs="Times New Roman"/>
          <w:color w:val="000000"/>
          <w:sz w:val="18"/>
          <w:szCs w:val="18"/>
          <w:shd w:val="clear" w:color="auto" w:fill="FFFFFF"/>
        </w:rPr>
      </w:pPr>
      <w:r>
        <w:rPr>
          <w:rFonts w:hint="eastAsia" w:ascii="微软雅黑" w:hAnsi="微软雅黑" w:eastAsia="微软雅黑" w:cs="微软雅黑"/>
          <w:color w:val="000000"/>
          <w:sz w:val="18"/>
          <w:szCs w:val="18"/>
          <w:shd w:val="clear" w:color="auto" w:fill="FFFFFF"/>
        </w:rPr>
        <w:t>公司简介</w:t>
      </w:r>
    </w:p>
    <w:p>
      <w:pPr>
        <w:ind w:firstLine="31680" w:firstLineChars="200"/>
        <w:rPr>
          <w:rFonts w:ascii="微软雅黑" w:hAnsi="微软雅黑" w:eastAsia="微软雅黑" w:cs="Times New Roman"/>
          <w:color w:val="000000"/>
          <w:sz w:val="18"/>
          <w:szCs w:val="18"/>
          <w:shd w:val="clear" w:color="auto" w:fill="FFFFFF"/>
        </w:rPr>
      </w:pPr>
      <w:r>
        <w:rPr>
          <w:rFonts w:hint="eastAsia" w:ascii="微软雅黑" w:hAnsi="微软雅黑" w:eastAsia="微软雅黑" w:cs="微软雅黑"/>
          <w:color w:val="000000"/>
          <w:sz w:val="18"/>
          <w:szCs w:val="18"/>
          <w:shd w:val="clear" w:color="auto" w:fill="FFFFFF"/>
        </w:rPr>
        <w:t>上海乐赚互联网金融信息服务有限公司由海尔集团全资控股成立，领导着青岛海融易网络科技有限公司和快捷通支付服务有限公司，兼具了国内最具资源优势的投资理财平台和居于领先地位的第三方支付平台。</w:t>
      </w:r>
    </w:p>
    <w:p>
      <w:pPr>
        <w:ind w:firstLine="31680" w:firstLineChars="200"/>
        <w:rPr>
          <w:rFonts w:ascii="微软雅黑" w:hAnsi="微软雅黑" w:eastAsia="微软雅黑" w:cs="Times New Roman"/>
          <w:color w:val="000000"/>
          <w:sz w:val="18"/>
          <w:szCs w:val="18"/>
          <w:shd w:val="clear" w:color="auto" w:fill="FFFFFF"/>
        </w:rPr>
      </w:pPr>
      <w:r>
        <w:rPr>
          <w:rFonts w:hint="eastAsia" w:ascii="微软雅黑" w:hAnsi="微软雅黑" w:eastAsia="微软雅黑" w:cs="微软雅黑"/>
          <w:color w:val="000000"/>
          <w:sz w:val="18"/>
          <w:szCs w:val="18"/>
          <w:shd w:val="clear" w:color="auto" w:fill="FFFFFF"/>
        </w:rPr>
        <w:t>海融易于</w:t>
      </w:r>
      <w:r>
        <w:rPr>
          <w:rFonts w:ascii="微软雅黑" w:hAnsi="微软雅黑" w:eastAsia="微软雅黑" w:cs="微软雅黑"/>
          <w:color w:val="000000"/>
          <w:sz w:val="18"/>
          <w:szCs w:val="18"/>
          <w:shd w:val="clear" w:color="auto" w:fill="FFFFFF"/>
        </w:rPr>
        <w:t>2014</w:t>
      </w:r>
      <w:r>
        <w:rPr>
          <w:rFonts w:hint="eastAsia" w:ascii="微软雅黑" w:hAnsi="微软雅黑" w:eastAsia="微软雅黑" w:cs="微软雅黑"/>
          <w:color w:val="000000"/>
          <w:sz w:val="18"/>
          <w:szCs w:val="18"/>
          <w:shd w:val="clear" w:color="auto" w:fill="FFFFFF"/>
        </w:rPr>
        <w:t>年</w:t>
      </w:r>
      <w:r>
        <w:rPr>
          <w:rFonts w:ascii="微软雅黑" w:hAnsi="微软雅黑" w:eastAsia="微软雅黑" w:cs="微软雅黑"/>
          <w:color w:val="000000"/>
          <w:sz w:val="18"/>
          <w:szCs w:val="18"/>
          <w:shd w:val="clear" w:color="auto" w:fill="FFFFFF"/>
        </w:rPr>
        <w:t>6</w:t>
      </w:r>
      <w:r>
        <w:rPr>
          <w:rFonts w:hint="eastAsia" w:ascii="微软雅黑" w:hAnsi="微软雅黑" w:eastAsia="微软雅黑" w:cs="微软雅黑"/>
          <w:color w:val="000000"/>
          <w:sz w:val="18"/>
          <w:szCs w:val="18"/>
          <w:shd w:val="clear" w:color="auto" w:fill="FFFFFF"/>
        </w:rPr>
        <w:t>月</w:t>
      </w:r>
      <w:r>
        <w:rPr>
          <w:rFonts w:ascii="微软雅黑" w:hAnsi="微软雅黑" w:eastAsia="微软雅黑" w:cs="微软雅黑"/>
          <w:color w:val="000000"/>
          <w:sz w:val="18"/>
          <w:szCs w:val="18"/>
          <w:shd w:val="clear" w:color="auto" w:fill="FFFFFF"/>
        </w:rPr>
        <w:t>18</w:t>
      </w:r>
      <w:r>
        <w:rPr>
          <w:rFonts w:hint="eastAsia" w:ascii="微软雅黑" w:hAnsi="微软雅黑" w:eastAsia="微软雅黑" w:cs="微软雅黑"/>
          <w:color w:val="000000"/>
          <w:sz w:val="18"/>
          <w:szCs w:val="18"/>
          <w:shd w:val="clear" w:color="auto" w:fill="FFFFFF"/>
        </w:rPr>
        <w:t>日开启测试，</w:t>
      </w:r>
      <w:r>
        <w:rPr>
          <w:rFonts w:ascii="微软雅黑" w:hAnsi="微软雅黑" w:eastAsia="微软雅黑" w:cs="微软雅黑"/>
          <w:color w:val="000000"/>
          <w:sz w:val="18"/>
          <w:szCs w:val="18"/>
          <w:shd w:val="clear" w:color="auto" w:fill="FFFFFF"/>
        </w:rPr>
        <w:t>12</w:t>
      </w:r>
      <w:r>
        <w:rPr>
          <w:rFonts w:hint="eastAsia" w:ascii="微软雅黑" w:hAnsi="微软雅黑" w:eastAsia="微软雅黑" w:cs="微软雅黑"/>
          <w:color w:val="000000"/>
          <w:sz w:val="18"/>
          <w:szCs w:val="18"/>
          <w:shd w:val="clear" w:color="auto" w:fill="FFFFFF"/>
        </w:rPr>
        <w:t>月正式上线，依托海尔集团品牌保障，融合金融行业优势资源，成为新一代投资理财平台的革新者与领先者。快捷通成立于</w:t>
      </w:r>
      <w:r>
        <w:rPr>
          <w:rFonts w:ascii="微软雅黑" w:hAnsi="微软雅黑" w:eastAsia="微软雅黑" w:cs="微软雅黑"/>
          <w:color w:val="000000"/>
          <w:sz w:val="18"/>
          <w:szCs w:val="18"/>
          <w:shd w:val="clear" w:color="auto" w:fill="FFFFFF"/>
        </w:rPr>
        <w:t>2012</w:t>
      </w:r>
      <w:r>
        <w:rPr>
          <w:rFonts w:hint="eastAsia" w:ascii="微软雅黑" w:hAnsi="微软雅黑" w:eastAsia="微软雅黑" w:cs="微软雅黑"/>
          <w:color w:val="000000"/>
          <w:sz w:val="18"/>
          <w:szCs w:val="18"/>
          <w:shd w:val="clear" w:color="auto" w:fill="FFFFFF"/>
        </w:rPr>
        <w:t>年</w:t>
      </w:r>
      <w:r>
        <w:rPr>
          <w:rFonts w:ascii="微软雅黑" w:hAnsi="微软雅黑" w:eastAsia="微软雅黑" w:cs="微软雅黑"/>
          <w:color w:val="000000"/>
          <w:sz w:val="18"/>
          <w:szCs w:val="18"/>
          <w:shd w:val="clear" w:color="auto" w:fill="FFFFFF"/>
        </w:rPr>
        <w:t>7</w:t>
      </w:r>
      <w:r>
        <w:rPr>
          <w:rFonts w:hint="eastAsia" w:ascii="微软雅黑" w:hAnsi="微软雅黑" w:eastAsia="微软雅黑" w:cs="微软雅黑"/>
          <w:color w:val="000000"/>
          <w:sz w:val="18"/>
          <w:szCs w:val="18"/>
          <w:shd w:val="clear" w:color="auto" w:fill="FFFFFF"/>
        </w:rPr>
        <w:t>月</w:t>
      </w:r>
      <w:r>
        <w:rPr>
          <w:rFonts w:ascii="微软雅黑" w:hAnsi="微软雅黑" w:eastAsia="微软雅黑" w:cs="微软雅黑"/>
          <w:color w:val="000000"/>
          <w:sz w:val="18"/>
          <w:szCs w:val="18"/>
          <w:shd w:val="clear" w:color="auto" w:fill="FFFFFF"/>
        </w:rPr>
        <w:t>11</w:t>
      </w:r>
      <w:r>
        <w:rPr>
          <w:rFonts w:hint="eastAsia" w:ascii="微软雅黑" w:hAnsi="微软雅黑" w:eastAsia="微软雅黑" w:cs="微软雅黑"/>
          <w:color w:val="000000"/>
          <w:sz w:val="18"/>
          <w:szCs w:val="18"/>
          <w:shd w:val="clear" w:color="auto" w:fill="FFFFFF"/>
        </w:rPr>
        <w:t>日，注册资本</w:t>
      </w:r>
      <w:r>
        <w:rPr>
          <w:rFonts w:ascii="微软雅黑" w:hAnsi="微软雅黑" w:eastAsia="微软雅黑" w:cs="微软雅黑"/>
          <w:color w:val="000000"/>
          <w:sz w:val="18"/>
          <w:szCs w:val="18"/>
          <w:shd w:val="clear" w:color="auto" w:fill="FFFFFF"/>
        </w:rPr>
        <w:t>1</w:t>
      </w:r>
      <w:r>
        <w:rPr>
          <w:rFonts w:hint="eastAsia" w:ascii="微软雅黑" w:hAnsi="微软雅黑" w:eastAsia="微软雅黑" w:cs="微软雅黑"/>
          <w:color w:val="000000"/>
          <w:sz w:val="18"/>
          <w:szCs w:val="18"/>
          <w:shd w:val="clear" w:color="auto" w:fill="FFFFFF"/>
        </w:rPr>
        <w:t>亿元，顺应海尔集团互联网战略转型需要，将自身业务重点转向第三方支付领域，并于</w:t>
      </w:r>
      <w:r>
        <w:rPr>
          <w:rFonts w:ascii="微软雅黑" w:hAnsi="微软雅黑" w:eastAsia="微软雅黑" w:cs="微软雅黑"/>
          <w:color w:val="000000"/>
          <w:sz w:val="18"/>
          <w:szCs w:val="18"/>
          <w:shd w:val="clear" w:color="auto" w:fill="FFFFFF"/>
        </w:rPr>
        <w:t>2013</w:t>
      </w:r>
      <w:r>
        <w:rPr>
          <w:rFonts w:hint="eastAsia" w:ascii="微软雅黑" w:hAnsi="微软雅黑" w:eastAsia="微软雅黑" w:cs="微软雅黑"/>
          <w:color w:val="000000"/>
          <w:sz w:val="18"/>
          <w:szCs w:val="18"/>
          <w:shd w:val="clear" w:color="auto" w:fill="FFFFFF"/>
        </w:rPr>
        <w:t>年</w:t>
      </w:r>
      <w:r>
        <w:rPr>
          <w:rFonts w:ascii="微软雅黑" w:hAnsi="微软雅黑" w:eastAsia="微软雅黑" w:cs="微软雅黑"/>
          <w:color w:val="000000"/>
          <w:sz w:val="18"/>
          <w:szCs w:val="18"/>
          <w:shd w:val="clear" w:color="auto" w:fill="FFFFFF"/>
        </w:rPr>
        <w:t>7</w:t>
      </w:r>
      <w:r>
        <w:rPr>
          <w:rFonts w:hint="eastAsia" w:ascii="微软雅黑" w:hAnsi="微软雅黑" w:eastAsia="微软雅黑" w:cs="微软雅黑"/>
          <w:color w:val="000000"/>
          <w:sz w:val="18"/>
          <w:szCs w:val="18"/>
          <w:shd w:val="clear" w:color="auto" w:fill="FFFFFF"/>
        </w:rPr>
        <w:t>月成功获得中国人民银行颁发的《支付业务许可证》，正式成为获许在全国范围内从事网络支付业务的第三方支付企业（</w:t>
      </w:r>
      <w:r>
        <w:rPr>
          <w:rFonts w:ascii="微软雅黑" w:hAnsi="微软雅黑" w:eastAsia="微软雅黑" w:cs="微软雅黑"/>
          <w:color w:val="000000"/>
          <w:sz w:val="18"/>
          <w:szCs w:val="18"/>
          <w:shd w:val="clear" w:color="auto" w:fill="FFFFFF"/>
        </w:rPr>
        <w:t>Z2024733000013</w:t>
      </w:r>
      <w:r>
        <w:rPr>
          <w:rFonts w:hint="eastAsia" w:ascii="微软雅黑" w:hAnsi="微软雅黑" w:eastAsia="微软雅黑" w:cs="微软雅黑"/>
          <w:color w:val="000000"/>
          <w:sz w:val="18"/>
          <w:szCs w:val="18"/>
          <w:shd w:val="clear" w:color="auto" w:fill="FFFFFF"/>
        </w:rPr>
        <w:t>）</w:t>
      </w:r>
      <w:r>
        <w:rPr>
          <w:rFonts w:ascii="微软雅黑" w:hAnsi="微软雅黑" w:eastAsia="微软雅黑" w:cs="微软雅黑"/>
          <w:color w:val="000000"/>
          <w:sz w:val="18"/>
          <w:szCs w:val="18"/>
          <w:shd w:val="clear" w:color="auto" w:fill="FFFFFF"/>
        </w:rPr>
        <w:t xml:space="preserve"> </w:t>
      </w:r>
      <w:r>
        <w:rPr>
          <w:rFonts w:hint="eastAsia" w:ascii="微软雅黑" w:hAnsi="微软雅黑" w:eastAsia="微软雅黑" w:cs="微软雅黑"/>
          <w:color w:val="000000"/>
          <w:sz w:val="18"/>
          <w:szCs w:val="18"/>
          <w:shd w:val="clear" w:color="auto" w:fill="FFFFFF"/>
        </w:rPr>
        <w:t>。</w:t>
      </w:r>
    </w:p>
    <w:p>
      <w:pPr>
        <w:rPr>
          <w:rFonts w:ascii="微软雅黑" w:hAnsi="微软雅黑" w:eastAsia="微软雅黑" w:cs="Times New Roman"/>
          <w:color w:val="000000"/>
          <w:sz w:val="18"/>
          <w:szCs w:val="18"/>
          <w:bdr w:val="single" w:color="auto" w:sz="4" w:space="0"/>
          <w:shd w:val="pct10" w:color="auto" w:fill="FFFFFF"/>
        </w:rPr>
      </w:pPr>
      <w:r>
        <w:rPr>
          <w:rFonts w:hint="eastAsia" w:ascii="微软雅黑" w:hAnsi="微软雅黑" w:eastAsia="微软雅黑" w:cs="微软雅黑"/>
          <w:color w:val="000000"/>
          <w:sz w:val="18"/>
          <w:szCs w:val="18"/>
          <w:bdr w:val="single" w:color="auto" w:sz="4" w:space="0"/>
          <w:shd w:val="pct10" w:color="auto" w:fill="FFFFFF"/>
        </w:rPr>
        <w:t>业务介绍</w:t>
      </w:r>
    </w:p>
    <w:p>
      <w:pPr>
        <w:ind w:firstLine="31680" w:firstLineChars="200"/>
        <w:rPr>
          <w:rFonts w:ascii="微软雅黑" w:hAnsi="微软雅黑" w:eastAsia="微软雅黑" w:cs="微软雅黑"/>
          <w:color w:val="000000"/>
          <w:sz w:val="18"/>
          <w:szCs w:val="18"/>
          <w:shd w:val="clear" w:color="auto" w:fill="FFFFFF"/>
        </w:rPr>
      </w:pPr>
      <w:r>
        <w:rPr>
          <w:rFonts w:hint="eastAsia" w:ascii="微软雅黑" w:hAnsi="微软雅黑" w:eastAsia="微软雅黑" w:cs="微软雅黑"/>
          <w:color w:val="000000"/>
          <w:sz w:val="18"/>
          <w:szCs w:val="18"/>
          <w:shd w:val="clear" w:color="auto" w:fill="FFFFFF"/>
        </w:rPr>
        <w:t>投资理财平台以安全透明的投资产品与专业稳健的风险管控体系为基础，业务涵括个人与企业财富管理、投融资信息咨询、信用风险管控、金融市场数据分析、金融顾问服务等，并与全国重点融资性担保公司等众多专业机构战略合作，为投资项目担保。致力于提升投融资效率，建立普惠价值标准，完善资产配置，最优化收益，为合格的融资方与投资者提供安全、专业、高效、值得信赖的一站式金融服务。</w:t>
      </w:r>
      <w:r>
        <w:rPr>
          <w:rFonts w:ascii="微软雅黑" w:hAnsi="微软雅黑" w:eastAsia="微软雅黑" w:cs="微软雅黑"/>
          <w:color w:val="000000"/>
          <w:sz w:val="18"/>
          <w:szCs w:val="18"/>
          <w:shd w:val="clear" w:color="auto" w:fill="FFFFFF"/>
        </w:rPr>
        <w:t xml:space="preserve"> </w:t>
      </w:r>
    </w:p>
    <w:p>
      <w:pPr>
        <w:ind w:firstLine="31680" w:firstLineChars="200"/>
        <w:rPr>
          <w:rFonts w:ascii="微软雅黑" w:hAnsi="微软雅黑" w:eastAsia="微软雅黑" w:cs="Times New Roman"/>
          <w:color w:val="000000"/>
          <w:sz w:val="18"/>
          <w:szCs w:val="18"/>
          <w:shd w:val="clear" w:color="auto" w:fill="FFFFFF"/>
        </w:rPr>
      </w:pPr>
      <w:r>
        <w:rPr>
          <w:rFonts w:hint="eastAsia" w:ascii="微软雅黑" w:hAnsi="微软雅黑" w:eastAsia="微软雅黑" w:cs="微软雅黑"/>
          <w:color w:val="000000"/>
          <w:sz w:val="18"/>
          <w:szCs w:val="18"/>
          <w:shd w:val="clear" w:color="auto" w:fill="FFFFFF"/>
        </w:rPr>
        <w:t>第三方支付平台集技术开发、资金清算、数据分析为一体，主要提供互联网支付的收款和付款服务。收款服务内容包括网关支付和认证支付；付款服务内容包括付款到银行账户（包括</w:t>
      </w:r>
      <w:r>
        <w:rPr>
          <w:rFonts w:ascii="微软雅黑" w:hAnsi="微软雅黑" w:eastAsia="微软雅黑" w:cs="微软雅黑"/>
          <w:color w:val="000000"/>
          <w:sz w:val="18"/>
          <w:szCs w:val="18"/>
          <w:shd w:val="clear" w:color="auto" w:fill="FFFFFF"/>
        </w:rPr>
        <w:t>B2C</w:t>
      </w:r>
      <w:r>
        <w:rPr>
          <w:rFonts w:hint="eastAsia" w:ascii="微软雅黑" w:hAnsi="微软雅黑" w:eastAsia="微软雅黑" w:cs="微软雅黑"/>
          <w:color w:val="000000"/>
          <w:sz w:val="18"/>
          <w:szCs w:val="18"/>
          <w:shd w:val="clear" w:color="auto" w:fill="FFFFFF"/>
        </w:rPr>
        <w:t>和</w:t>
      </w:r>
      <w:r>
        <w:rPr>
          <w:rFonts w:ascii="微软雅黑" w:hAnsi="微软雅黑" w:eastAsia="微软雅黑" w:cs="微软雅黑"/>
          <w:color w:val="000000"/>
          <w:sz w:val="18"/>
          <w:szCs w:val="18"/>
          <w:shd w:val="clear" w:color="auto" w:fill="FFFFFF"/>
        </w:rPr>
        <w:t>B2B</w:t>
      </w:r>
      <w:r>
        <w:rPr>
          <w:rFonts w:hint="eastAsia" w:ascii="微软雅黑" w:hAnsi="微软雅黑" w:eastAsia="微软雅黑" w:cs="微软雅黑"/>
          <w:color w:val="000000"/>
          <w:sz w:val="18"/>
          <w:szCs w:val="18"/>
          <w:shd w:val="clear" w:color="auto" w:fill="FFFFFF"/>
        </w:rPr>
        <w:t>）和付款到快捷通账户。当前，公司主要以海尔集团的互联网金融为核心，为海尔集团各成员企业提供资金互联网收付服务。同时，公司将凭借自身专业有效的服务能力、通过各项业务洽谈对外提供更多社会化支付服务，以及更多金融创新业务模式的探索。</w:t>
      </w:r>
    </w:p>
    <w:p>
      <w:pPr>
        <w:rPr>
          <w:rFonts w:ascii="微软雅黑" w:hAnsi="微软雅黑" w:eastAsia="微软雅黑" w:cs="Times New Roman"/>
          <w:color w:val="000000"/>
          <w:sz w:val="18"/>
          <w:szCs w:val="18"/>
          <w:bdr w:val="single" w:color="auto" w:sz="4" w:space="0"/>
          <w:shd w:val="pct10" w:color="auto" w:fill="FFFFFF"/>
        </w:rPr>
      </w:pPr>
      <w:r>
        <w:rPr>
          <w:rFonts w:hint="eastAsia" w:ascii="微软雅黑" w:hAnsi="微软雅黑" w:eastAsia="微软雅黑" w:cs="微软雅黑"/>
          <w:color w:val="000000"/>
          <w:sz w:val="18"/>
          <w:szCs w:val="18"/>
          <w:bdr w:val="single" w:color="auto" w:sz="4" w:space="0"/>
          <w:shd w:val="pct10" w:color="auto" w:fill="FFFFFF"/>
        </w:rPr>
        <w:t>公司优势</w:t>
      </w:r>
    </w:p>
    <w:p>
      <w:pPr>
        <w:rPr>
          <w:rFonts w:ascii="微软雅黑" w:hAnsi="微软雅黑" w:eastAsia="微软雅黑" w:cs="Times New Roman"/>
          <w:color w:val="000000"/>
          <w:sz w:val="18"/>
          <w:szCs w:val="18"/>
          <w:u w:val="single"/>
          <w:shd w:val="clear" w:color="auto" w:fill="FFFFFF"/>
        </w:rPr>
      </w:pPr>
      <w:r>
        <w:rPr>
          <w:rFonts w:hint="eastAsia" w:ascii="微软雅黑" w:hAnsi="微软雅黑" w:eastAsia="微软雅黑" w:cs="微软雅黑"/>
          <w:color w:val="000000"/>
          <w:sz w:val="18"/>
          <w:szCs w:val="18"/>
          <w:u w:val="single"/>
          <w:shd w:val="clear" w:color="auto" w:fill="FFFFFF"/>
        </w:rPr>
        <w:t>投资安全</w:t>
      </w:r>
    </w:p>
    <w:p>
      <w:pPr>
        <w:ind w:firstLine="31680" w:firstLineChars="200"/>
        <w:rPr>
          <w:rFonts w:ascii="微软雅黑" w:hAnsi="微软雅黑" w:eastAsia="微软雅黑" w:cs="微软雅黑"/>
          <w:color w:val="000000"/>
          <w:sz w:val="18"/>
          <w:szCs w:val="18"/>
          <w:shd w:val="clear" w:color="auto" w:fill="FFFFFF"/>
        </w:rPr>
      </w:pPr>
      <w:r>
        <w:rPr>
          <w:rFonts w:hint="eastAsia" w:ascii="微软雅黑" w:hAnsi="微软雅黑" w:eastAsia="微软雅黑" w:cs="微软雅黑"/>
          <w:color w:val="000000"/>
          <w:sz w:val="18"/>
          <w:szCs w:val="18"/>
          <w:shd w:val="clear" w:color="auto" w:fill="FFFFFF"/>
        </w:rPr>
        <w:t>拥有独立专业且严格的风控团队，对合作金融机构进行严格筛选并对投资项目进行双重审核。公司持有七层风控体系，包括甄选担保机构、强势渠道管控、风险集中度管理、实地尽调与审查、完备的贷后跟踪管理、风险对冲机制、易基金保障。</w:t>
      </w:r>
      <w:r>
        <w:rPr>
          <w:rFonts w:ascii="微软雅黑" w:hAnsi="微软雅黑" w:eastAsia="微软雅黑" w:cs="微软雅黑"/>
          <w:color w:val="000000"/>
          <w:sz w:val="18"/>
          <w:szCs w:val="18"/>
          <w:shd w:val="clear" w:color="auto" w:fill="FFFFFF"/>
        </w:rPr>
        <w:t xml:space="preserve"> </w:t>
      </w:r>
    </w:p>
    <w:p>
      <w:pPr>
        <w:rPr>
          <w:rFonts w:ascii="微软雅黑" w:hAnsi="微软雅黑" w:eastAsia="微软雅黑" w:cs="Times New Roman"/>
          <w:color w:val="000000"/>
          <w:sz w:val="18"/>
          <w:szCs w:val="18"/>
          <w:u w:val="single"/>
          <w:shd w:val="clear" w:color="auto" w:fill="FFFFFF"/>
        </w:rPr>
      </w:pPr>
      <w:r>
        <w:rPr>
          <w:rFonts w:hint="eastAsia" w:ascii="微软雅黑" w:hAnsi="微软雅黑" w:eastAsia="微软雅黑" w:cs="微软雅黑"/>
          <w:color w:val="000000"/>
          <w:sz w:val="18"/>
          <w:szCs w:val="18"/>
          <w:u w:val="single"/>
          <w:shd w:val="clear" w:color="auto" w:fill="FFFFFF"/>
        </w:rPr>
        <w:t>平台安全</w:t>
      </w:r>
    </w:p>
    <w:p>
      <w:pPr>
        <w:ind w:firstLine="31680" w:firstLineChars="200"/>
        <w:rPr>
          <w:rFonts w:ascii="微软雅黑" w:hAnsi="微软雅黑" w:eastAsia="微软雅黑" w:cs="Times New Roman"/>
          <w:color w:val="000000"/>
          <w:sz w:val="18"/>
          <w:szCs w:val="18"/>
          <w:shd w:val="clear" w:color="auto" w:fill="FFFFFF"/>
        </w:rPr>
      </w:pPr>
      <w:r>
        <w:rPr>
          <w:rFonts w:hint="eastAsia" w:ascii="微软雅黑" w:hAnsi="微软雅黑" w:eastAsia="微软雅黑" w:cs="微软雅黑"/>
          <w:color w:val="000000"/>
          <w:sz w:val="18"/>
          <w:szCs w:val="18"/>
          <w:shd w:val="clear" w:color="auto" w:fill="FFFFFF"/>
        </w:rPr>
        <w:t>依托海尔集团雄厚的资源实力，兼具了投资理财平台和第三方支付平台，成为国内最先实现安全交易的互联网金融平台之一。快捷通第三方支付系统由央行审批，通过《非金融机构支付服务业务系统技术标准符合性和安全性检测规范》的检测认证，并获得非金融机构支付业务设施技术认证证书。同时，快捷通互联网支付系统已获得公安部认可的第三级信息系统安全等级保护证书。</w:t>
      </w:r>
    </w:p>
    <w:p>
      <w:pPr>
        <w:rPr>
          <w:rFonts w:ascii="微软雅黑" w:hAnsi="微软雅黑" w:eastAsia="微软雅黑" w:cs="Times New Roman"/>
          <w:color w:val="000000"/>
          <w:sz w:val="18"/>
          <w:szCs w:val="18"/>
          <w:u w:val="single"/>
          <w:shd w:val="clear" w:color="auto" w:fill="FFFFFF"/>
        </w:rPr>
      </w:pPr>
      <w:r>
        <w:rPr>
          <w:rFonts w:hint="eastAsia" w:ascii="微软雅黑" w:hAnsi="微软雅黑" w:eastAsia="微软雅黑" w:cs="微软雅黑"/>
          <w:color w:val="000000"/>
          <w:sz w:val="18"/>
          <w:szCs w:val="18"/>
          <w:u w:val="single"/>
          <w:shd w:val="clear" w:color="auto" w:fill="FFFFFF"/>
        </w:rPr>
        <w:t>海尔保障</w:t>
      </w:r>
    </w:p>
    <w:p>
      <w:pPr>
        <w:ind w:firstLine="31680" w:firstLineChars="200"/>
        <w:rPr>
          <w:rFonts w:hint="eastAsia" w:ascii="微软雅黑" w:hAnsi="微软雅黑" w:eastAsia="微软雅黑" w:cs="微软雅黑"/>
          <w:color w:val="000000"/>
          <w:sz w:val="18"/>
          <w:szCs w:val="18"/>
          <w:shd w:val="clear" w:color="auto" w:fill="FFFFFF"/>
          <w:lang w:val="en-US" w:eastAsia="zh-CN"/>
        </w:rPr>
      </w:pPr>
      <w:r>
        <w:rPr>
          <w:rFonts w:hint="eastAsia" w:ascii="微软雅黑" w:hAnsi="微软雅黑" w:eastAsia="微软雅黑" w:cs="微软雅黑"/>
          <w:color w:val="000000"/>
          <w:sz w:val="18"/>
          <w:szCs w:val="18"/>
          <w:shd w:val="clear" w:color="auto" w:fill="FFFFFF"/>
        </w:rPr>
        <w:t>海尔集团是全球白电第一品牌，是全球领先的整套家电解决方案提供商和虚实融合通路商。在全球</w:t>
      </w:r>
      <w:r>
        <w:rPr>
          <w:rFonts w:ascii="微软雅黑" w:hAnsi="微软雅黑" w:eastAsia="微软雅黑" w:cs="微软雅黑"/>
          <w:color w:val="000000"/>
          <w:sz w:val="18"/>
          <w:szCs w:val="18"/>
          <w:shd w:val="clear" w:color="auto" w:fill="FFFFFF"/>
        </w:rPr>
        <w:t>17</w:t>
      </w:r>
      <w:r>
        <w:rPr>
          <w:rFonts w:hint="eastAsia" w:ascii="微软雅黑" w:hAnsi="微软雅黑" w:eastAsia="微软雅黑" w:cs="微软雅黑"/>
          <w:color w:val="000000"/>
          <w:sz w:val="18"/>
          <w:szCs w:val="18"/>
          <w:shd w:val="clear" w:color="auto" w:fill="FFFFFF"/>
        </w:rPr>
        <w:t>个国家拥有</w:t>
      </w:r>
      <w:r>
        <w:rPr>
          <w:rFonts w:ascii="微软雅黑" w:hAnsi="微软雅黑" w:eastAsia="微软雅黑" w:cs="微软雅黑"/>
          <w:color w:val="000000"/>
          <w:sz w:val="18"/>
          <w:szCs w:val="18"/>
          <w:shd w:val="clear" w:color="auto" w:fill="FFFFFF"/>
        </w:rPr>
        <w:t>7</w:t>
      </w:r>
      <w:r>
        <w:rPr>
          <w:rFonts w:hint="eastAsia" w:ascii="微软雅黑" w:hAnsi="微软雅黑" w:eastAsia="微软雅黑" w:cs="微软雅黑"/>
          <w:color w:val="000000"/>
          <w:sz w:val="18"/>
          <w:szCs w:val="18"/>
          <w:shd w:val="clear" w:color="auto" w:fill="FFFFFF"/>
        </w:rPr>
        <w:t>万多名员工，用户遍布世界</w:t>
      </w:r>
      <w:r>
        <w:rPr>
          <w:rFonts w:ascii="微软雅黑" w:hAnsi="微软雅黑" w:eastAsia="微软雅黑" w:cs="微软雅黑"/>
          <w:color w:val="000000"/>
          <w:sz w:val="18"/>
          <w:szCs w:val="18"/>
          <w:shd w:val="clear" w:color="auto" w:fill="FFFFFF"/>
        </w:rPr>
        <w:t>100</w:t>
      </w:r>
      <w:r>
        <w:rPr>
          <w:rFonts w:hint="eastAsia" w:ascii="微软雅黑" w:hAnsi="微软雅黑" w:eastAsia="微软雅黑" w:cs="微软雅黑"/>
          <w:color w:val="000000"/>
          <w:sz w:val="18"/>
          <w:szCs w:val="18"/>
          <w:shd w:val="clear" w:color="auto" w:fill="FFFFFF"/>
        </w:rPr>
        <w:t>多个国家和地区。公司由海尔集团全资控股成立，目前与海尔集团</w:t>
      </w:r>
      <w:r>
        <w:rPr>
          <w:rFonts w:ascii="微软雅黑" w:hAnsi="微软雅黑" w:eastAsia="微软雅黑" w:cs="微软雅黑"/>
          <w:color w:val="000000"/>
          <w:sz w:val="18"/>
          <w:szCs w:val="18"/>
          <w:shd w:val="clear" w:color="auto" w:fill="FFFFFF"/>
        </w:rPr>
        <w:t>2</w:t>
      </w:r>
      <w:r>
        <w:rPr>
          <w:rFonts w:hint="eastAsia" w:ascii="微软雅黑" w:hAnsi="微软雅黑" w:eastAsia="微软雅黑" w:cs="微软雅黑"/>
          <w:color w:val="000000"/>
          <w:sz w:val="18"/>
          <w:szCs w:val="18"/>
          <w:shd w:val="clear" w:color="auto" w:fill="FFFFFF"/>
        </w:rPr>
        <w:t>万多家网点建立起全国协同网络，拥有覆盖全国的信用等级数据库系统。依托海尔集团品牌保障与资源优势，秉承海尔品牌“用户至上”的理念并确立了“普惠金融”的发展思路，致力于打造安全、专业、高效、值得信赖的新一代一站式金融平台，建立互联网金融行业新标准，为亿万用户带来安全便捷的互联网金融服务与丰厚回报。</w:t>
      </w:r>
      <w:r>
        <w:rPr>
          <w:rFonts w:hint="eastAsia" w:ascii="微软雅黑" w:hAnsi="微软雅黑" w:eastAsia="微软雅黑" w:cs="微软雅黑"/>
          <w:color w:val="000000"/>
          <w:sz w:val="18"/>
          <w:szCs w:val="18"/>
          <w:shd w:val="clear" w:color="auto" w:fill="FFFFFF"/>
        </w:rPr>
        <w:br/>
      </w:r>
      <w:r>
        <w:rPr>
          <w:rFonts w:hint="eastAsia" w:ascii="微软雅黑" w:hAnsi="微软雅黑" w:eastAsia="微软雅黑" w:cs="微软雅黑"/>
          <w:color w:val="000000"/>
          <w:sz w:val="18"/>
          <w:szCs w:val="18"/>
          <w:shd w:val="clear" w:color="auto" w:fill="FFFFFF"/>
          <w:lang w:val="en-US" w:eastAsia="zh-CN"/>
        </w:rPr>
        <w:t xml:space="preserve">    前端高级开发工程师</w:t>
      </w:r>
    </w:p>
    <w:p>
      <w:pPr>
        <w:ind w:firstLine="31680" w:firstLineChars="200"/>
        <w:rPr>
          <w:rFonts w:hint="eastAsia" w:ascii="微软雅黑" w:hAnsi="微软雅黑" w:eastAsia="微软雅黑" w:cs="微软雅黑"/>
          <w:color w:val="000000"/>
          <w:sz w:val="18"/>
          <w:szCs w:val="18"/>
          <w:shd w:val="clear" w:color="auto" w:fill="FFFFFF"/>
          <w:lang w:val="en-US" w:eastAsia="zh-CN"/>
        </w:rPr>
      </w:pPr>
      <w:r>
        <w:rPr>
          <w:rFonts w:hint="eastAsia" w:ascii="微软雅黑" w:hAnsi="微软雅黑" w:eastAsia="微软雅黑" w:cs="微软雅黑"/>
          <w:color w:val="000000"/>
          <w:sz w:val="18"/>
          <w:szCs w:val="18"/>
          <w:shd w:val="clear" w:color="auto" w:fill="FFFFFF"/>
          <w:lang w:val="en-US" w:eastAsia="zh-CN"/>
        </w:rPr>
        <w:t>岗位职责：</w:t>
      </w:r>
    </w:p>
    <w:p>
      <w:pPr>
        <w:ind w:firstLine="31680" w:firstLineChars="200"/>
        <w:rPr>
          <w:rFonts w:hint="eastAsia" w:ascii="微软雅黑" w:hAnsi="微软雅黑" w:eastAsia="微软雅黑" w:cs="微软雅黑"/>
          <w:color w:val="000000"/>
          <w:sz w:val="18"/>
          <w:szCs w:val="18"/>
          <w:shd w:val="clear" w:color="auto" w:fill="FFFFFF"/>
          <w:lang w:val="en-US" w:eastAsia="zh-CN"/>
        </w:rPr>
      </w:pPr>
      <w:r>
        <w:rPr>
          <w:rFonts w:hint="eastAsia" w:ascii="微软雅黑" w:hAnsi="微软雅黑" w:eastAsia="微软雅黑" w:cs="微软雅黑"/>
          <w:color w:val="000000"/>
          <w:sz w:val="18"/>
          <w:szCs w:val="18"/>
          <w:shd w:val="clear" w:color="auto" w:fill="FFFFFF"/>
          <w:lang w:val="en-US" w:eastAsia="zh-CN"/>
        </w:rPr>
        <w:t>1、 负责前端架构设计、编码和网站性能优化；</w:t>
      </w:r>
    </w:p>
    <w:p>
      <w:pPr>
        <w:ind w:firstLine="31680" w:firstLineChars="200"/>
        <w:rPr>
          <w:rFonts w:hint="eastAsia" w:ascii="微软雅黑" w:hAnsi="微软雅黑" w:eastAsia="微软雅黑" w:cs="微软雅黑"/>
          <w:color w:val="000000"/>
          <w:sz w:val="18"/>
          <w:szCs w:val="18"/>
          <w:shd w:val="clear" w:color="auto" w:fill="FFFFFF"/>
          <w:lang w:val="en-US" w:eastAsia="zh-CN"/>
        </w:rPr>
      </w:pPr>
      <w:r>
        <w:rPr>
          <w:rFonts w:hint="eastAsia" w:ascii="微软雅黑" w:hAnsi="微软雅黑" w:eastAsia="微软雅黑" w:cs="微软雅黑"/>
          <w:color w:val="000000"/>
          <w:sz w:val="18"/>
          <w:szCs w:val="18"/>
          <w:shd w:val="clear" w:color="auto" w:fill="FFFFFF"/>
          <w:lang w:val="en-US" w:eastAsia="zh-CN"/>
        </w:rPr>
        <w:t>2、 培训和带领初级工程师完成项目任务。</w:t>
      </w:r>
    </w:p>
    <w:p>
      <w:pPr>
        <w:ind w:firstLine="31680" w:firstLineChars="200"/>
        <w:rPr>
          <w:rFonts w:hint="eastAsia" w:ascii="微软雅黑" w:hAnsi="微软雅黑" w:eastAsia="微软雅黑" w:cs="微软雅黑"/>
          <w:color w:val="000000"/>
          <w:sz w:val="18"/>
          <w:szCs w:val="18"/>
          <w:shd w:val="clear" w:color="auto" w:fill="FFFFFF"/>
          <w:lang w:val="en-US" w:eastAsia="zh-CN"/>
        </w:rPr>
      </w:pPr>
    </w:p>
    <w:p>
      <w:pPr>
        <w:ind w:firstLine="31680" w:firstLineChars="200"/>
        <w:rPr>
          <w:rFonts w:hint="eastAsia" w:ascii="微软雅黑" w:hAnsi="微软雅黑" w:eastAsia="微软雅黑" w:cs="微软雅黑"/>
          <w:color w:val="000000"/>
          <w:sz w:val="18"/>
          <w:szCs w:val="18"/>
          <w:shd w:val="clear" w:color="auto" w:fill="FFFFFF"/>
          <w:lang w:val="en-US" w:eastAsia="zh-CN"/>
        </w:rPr>
      </w:pPr>
      <w:r>
        <w:rPr>
          <w:rFonts w:hint="eastAsia" w:ascii="微软雅黑" w:hAnsi="微软雅黑" w:eastAsia="微软雅黑" w:cs="微软雅黑"/>
          <w:color w:val="000000"/>
          <w:sz w:val="18"/>
          <w:szCs w:val="18"/>
          <w:shd w:val="clear" w:color="auto" w:fill="FFFFFF"/>
          <w:lang w:val="en-US" w:eastAsia="zh-CN"/>
        </w:rPr>
        <w:t>任职要求：</w:t>
      </w:r>
      <w:bookmarkStart w:id="0" w:name="_GoBack"/>
      <w:bookmarkEnd w:id="0"/>
    </w:p>
    <w:p>
      <w:pPr>
        <w:ind w:firstLine="31680" w:firstLineChars="200"/>
        <w:rPr>
          <w:rFonts w:hint="eastAsia" w:ascii="微软雅黑" w:hAnsi="微软雅黑" w:eastAsia="微软雅黑" w:cs="微软雅黑"/>
          <w:color w:val="000000"/>
          <w:sz w:val="18"/>
          <w:szCs w:val="18"/>
          <w:shd w:val="clear" w:color="auto" w:fill="FFFFFF"/>
          <w:lang w:val="en-US" w:eastAsia="zh-CN"/>
        </w:rPr>
      </w:pPr>
      <w:r>
        <w:rPr>
          <w:rFonts w:hint="eastAsia" w:ascii="微软雅黑" w:hAnsi="微软雅黑" w:eastAsia="微软雅黑" w:cs="微软雅黑"/>
          <w:color w:val="000000"/>
          <w:sz w:val="18"/>
          <w:szCs w:val="18"/>
          <w:shd w:val="clear" w:color="auto" w:fill="FFFFFF"/>
          <w:lang w:val="en-US" w:eastAsia="zh-CN"/>
        </w:rPr>
        <w:t>2、 2年以上互联网企业前端开发经验；</w:t>
      </w:r>
    </w:p>
    <w:p>
      <w:pPr>
        <w:ind w:firstLine="31680" w:firstLineChars="200"/>
        <w:rPr>
          <w:rFonts w:hint="eastAsia" w:ascii="微软雅黑" w:hAnsi="微软雅黑" w:eastAsia="微软雅黑" w:cs="微软雅黑"/>
          <w:color w:val="000000"/>
          <w:sz w:val="18"/>
          <w:szCs w:val="18"/>
          <w:shd w:val="clear" w:color="auto" w:fill="FFFFFF"/>
          <w:lang w:val="en-US" w:eastAsia="zh-CN"/>
        </w:rPr>
      </w:pPr>
      <w:r>
        <w:rPr>
          <w:rFonts w:hint="eastAsia" w:ascii="微软雅黑" w:hAnsi="微软雅黑" w:eastAsia="微软雅黑" w:cs="微软雅黑"/>
          <w:color w:val="000000"/>
          <w:sz w:val="18"/>
          <w:szCs w:val="18"/>
          <w:shd w:val="clear" w:color="auto" w:fill="FFFFFF"/>
          <w:lang w:val="en-US" w:eastAsia="zh-CN"/>
        </w:rPr>
        <w:t>3、 精通HTML5，CSS3和JS编程</w:t>
      </w:r>
    </w:p>
    <w:p>
      <w:pPr>
        <w:ind w:firstLine="31680" w:firstLineChars="200"/>
        <w:rPr>
          <w:rFonts w:hint="eastAsia" w:ascii="微软雅黑" w:hAnsi="微软雅黑" w:eastAsia="微软雅黑" w:cs="微软雅黑"/>
          <w:color w:val="000000"/>
          <w:sz w:val="18"/>
          <w:szCs w:val="18"/>
          <w:shd w:val="clear" w:color="auto" w:fill="FFFFFF"/>
          <w:lang w:val="en-US" w:eastAsia="zh-CN"/>
        </w:rPr>
      </w:pPr>
      <w:r>
        <w:rPr>
          <w:rFonts w:hint="eastAsia" w:ascii="微软雅黑" w:hAnsi="微软雅黑" w:eastAsia="微软雅黑" w:cs="微软雅黑"/>
          <w:color w:val="000000"/>
          <w:sz w:val="18"/>
          <w:szCs w:val="18"/>
          <w:shd w:val="clear" w:color="auto" w:fill="FFFFFF"/>
          <w:lang w:val="en-US" w:eastAsia="zh-CN"/>
        </w:rPr>
        <w:t>4、 熟悉开源JS框架（Jquery/Angularjs/ExtJS/BackboneJs）</w:t>
      </w:r>
    </w:p>
    <w:p>
      <w:pPr>
        <w:ind w:firstLine="31680" w:firstLineChars="200"/>
        <w:rPr>
          <w:rFonts w:hint="eastAsia" w:ascii="微软雅黑" w:hAnsi="微软雅黑" w:eastAsia="微软雅黑" w:cs="微软雅黑"/>
          <w:color w:val="000000"/>
          <w:sz w:val="18"/>
          <w:szCs w:val="18"/>
          <w:shd w:val="clear" w:color="auto" w:fill="FFFFFF"/>
          <w:lang w:val="en-US" w:eastAsia="zh-CN"/>
        </w:rPr>
      </w:pPr>
      <w:r>
        <w:rPr>
          <w:rFonts w:hint="eastAsia" w:ascii="微软雅黑" w:hAnsi="微软雅黑" w:eastAsia="微软雅黑" w:cs="微软雅黑"/>
          <w:color w:val="000000"/>
          <w:sz w:val="18"/>
          <w:szCs w:val="18"/>
          <w:shd w:val="clear" w:color="auto" w:fill="FFFFFF"/>
          <w:lang w:val="en-US" w:eastAsia="zh-CN"/>
        </w:rPr>
        <w:t>5、 对前端开发有激情和兴趣，喜欢钻研；</w:t>
      </w:r>
    </w:p>
    <w:p>
      <w:pPr>
        <w:ind w:firstLine="31680" w:firstLineChars="200"/>
        <w:rPr>
          <w:rFonts w:hint="eastAsia" w:ascii="微软雅黑" w:hAnsi="微软雅黑" w:eastAsia="微软雅黑" w:cs="微软雅黑"/>
          <w:color w:val="000000"/>
          <w:sz w:val="18"/>
          <w:szCs w:val="18"/>
          <w:shd w:val="clear" w:color="auto" w:fill="FFFFFF"/>
          <w:lang w:val="en-US" w:eastAsia="zh-CN"/>
        </w:rPr>
      </w:pPr>
      <w:r>
        <w:rPr>
          <w:rFonts w:hint="eastAsia" w:ascii="微软雅黑" w:hAnsi="微软雅黑" w:eastAsia="微软雅黑" w:cs="微软雅黑"/>
          <w:color w:val="000000"/>
          <w:sz w:val="18"/>
          <w:szCs w:val="18"/>
          <w:shd w:val="clear" w:color="auto" w:fill="FFFFFF"/>
          <w:lang w:val="en-US" w:eastAsia="zh-CN"/>
        </w:rPr>
        <w:t>6、 有团队合作经验，具备良好的沟通能力；</w:t>
      </w:r>
    </w:p>
    <w:p>
      <w:pPr>
        <w:ind w:firstLine="31680" w:firstLineChars="200"/>
        <w:rPr>
          <w:rFonts w:cs="Times New Roman"/>
          <w:sz w:val="18"/>
          <w:szCs w:val="18"/>
        </w:rPr>
      </w:pPr>
      <w:r>
        <w:rPr>
          <w:rFonts w:hint="eastAsia" w:ascii="微软雅黑" w:hAnsi="微软雅黑" w:eastAsia="微软雅黑" w:cs="微软雅黑"/>
          <w:color w:val="000000"/>
          <w:sz w:val="18"/>
          <w:szCs w:val="18"/>
          <w:shd w:val="clear" w:color="auto" w:fill="FFFFFF"/>
          <w:lang w:val="en-US" w:eastAsia="zh-CN"/>
        </w:rPr>
        <w:t>7、 熟悉Node.JS者优先</w:t>
      </w:r>
    </w:p>
    <w:sectPr>
      <w:headerReference r:id="rId4" w:type="default"/>
      <w:footerReference r:id="rId5" w:type="default"/>
      <w:pgSz w:w="11906" w:h="16838"/>
      <w:pgMar w:top="720" w:right="720" w:bottom="720" w:left="72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2"/>
      <w:rPr>
        <w:rFonts w:cs="Times New Roman"/>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3"/>
      <w:pBdr>
        <w:bottom w:val="none" w:color="auto" w:sz="0" w:space="0"/>
      </w:pBdr>
      <w:rPr>
        <w:rFonts w:cs="Times New Roman"/>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noLineBreaksAfter w:lang="zh-CN" w:val="$([{£¥·‘“〈《「『【〔〖〝﹙﹛﹝＄（．［｛￡￥"/>
  <w:noLineBreaksBefore w:lang="zh-CN" w:val="!%),.:;&gt;?]}¢¨°·ˇˉ―‖’”…‰′″›℃∶、。〃〉》」』】〕〗〞︶︺︾﹀﹄﹚﹜﹞！＂％＇），．：；？］｀｜｝～￠"/>
  <w:compat>
    <w:spaceForUL/>
    <w:balanceSingleByteDoubleByteWidth/>
    <w:doNotLeaveBackslashAlone/>
    <w:ulTrailSpace/>
    <w:splitPgBreakAndParaMark/>
    <w:doNotExpandShiftReturn/>
    <w:adjustLineHeightInTable/>
    <w:useFELayout/>
    <w:doNotUseIndentAsNumberingTabStop/>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1A5E1A"/>
    <w:rsid w:val="00060E9C"/>
    <w:rsid w:val="00063394"/>
    <w:rsid w:val="000847BD"/>
    <w:rsid w:val="00093B2C"/>
    <w:rsid w:val="000D259F"/>
    <w:rsid w:val="000F2E17"/>
    <w:rsid w:val="001007DD"/>
    <w:rsid w:val="00103490"/>
    <w:rsid w:val="001A5E1A"/>
    <w:rsid w:val="001A6F8F"/>
    <w:rsid w:val="001D479C"/>
    <w:rsid w:val="002177EC"/>
    <w:rsid w:val="00236F91"/>
    <w:rsid w:val="0026175C"/>
    <w:rsid w:val="00270CBE"/>
    <w:rsid w:val="002941FE"/>
    <w:rsid w:val="002A5BB3"/>
    <w:rsid w:val="002B26A4"/>
    <w:rsid w:val="002C4A4D"/>
    <w:rsid w:val="002D6AEC"/>
    <w:rsid w:val="002E6937"/>
    <w:rsid w:val="00304E0F"/>
    <w:rsid w:val="00315D41"/>
    <w:rsid w:val="00325C3B"/>
    <w:rsid w:val="00344E8A"/>
    <w:rsid w:val="003952DD"/>
    <w:rsid w:val="003E3990"/>
    <w:rsid w:val="003E569D"/>
    <w:rsid w:val="004151EC"/>
    <w:rsid w:val="004C71F0"/>
    <w:rsid w:val="004D58BF"/>
    <w:rsid w:val="004E3C8E"/>
    <w:rsid w:val="0050140A"/>
    <w:rsid w:val="00524BD8"/>
    <w:rsid w:val="00527C6C"/>
    <w:rsid w:val="00552BC5"/>
    <w:rsid w:val="00555834"/>
    <w:rsid w:val="0056494C"/>
    <w:rsid w:val="005B7A27"/>
    <w:rsid w:val="0061296C"/>
    <w:rsid w:val="00651E9B"/>
    <w:rsid w:val="00654CAD"/>
    <w:rsid w:val="00654FA5"/>
    <w:rsid w:val="00657DAF"/>
    <w:rsid w:val="00672D13"/>
    <w:rsid w:val="00686A92"/>
    <w:rsid w:val="006A31D4"/>
    <w:rsid w:val="006A7E2A"/>
    <w:rsid w:val="006B5906"/>
    <w:rsid w:val="00752882"/>
    <w:rsid w:val="00753B3B"/>
    <w:rsid w:val="007579F3"/>
    <w:rsid w:val="00766663"/>
    <w:rsid w:val="00770FA2"/>
    <w:rsid w:val="007A7FFC"/>
    <w:rsid w:val="007C7A38"/>
    <w:rsid w:val="007D3906"/>
    <w:rsid w:val="007D4C19"/>
    <w:rsid w:val="007E5CF7"/>
    <w:rsid w:val="00812CDD"/>
    <w:rsid w:val="00814FA0"/>
    <w:rsid w:val="00820F8C"/>
    <w:rsid w:val="00843CC5"/>
    <w:rsid w:val="008A3F17"/>
    <w:rsid w:val="008A467B"/>
    <w:rsid w:val="008B0BF1"/>
    <w:rsid w:val="008D427D"/>
    <w:rsid w:val="008E3122"/>
    <w:rsid w:val="008E5693"/>
    <w:rsid w:val="00930B14"/>
    <w:rsid w:val="0093370D"/>
    <w:rsid w:val="009410D3"/>
    <w:rsid w:val="009E0935"/>
    <w:rsid w:val="009E241B"/>
    <w:rsid w:val="00A021CD"/>
    <w:rsid w:val="00A03DF8"/>
    <w:rsid w:val="00A164BC"/>
    <w:rsid w:val="00A37764"/>
    <w:rsid w:val="00A55EA4"/>
    <w:rsid w:val="00A6772B"/>
    <w:rsid w:val="00B151B3"/>
    <w:rsid w:val="00B26F9A"/>
    <w:rsid w:val="00B425EF"/>
    <w:rsid w:val="00B6018C"/>
    <w:rsid w:val="00B71C70"/>
    <w:rsid w:val="00B76FC4"/>
    <w:rsid w:val="00B8364C"/>
    <w:rsid w:val="00BB4B53"/>
    <w:rsid w:val="00BB687A"/>
    <w:rsid w:val="00BD2A37"/>
    <w:rsid w:val="00BF3DCC"/>
    <w:rsid w:val="00C120EE"/>
    <w:rsid w:val="00C12A43"/>
    <w:rsid w:val="00C7174E"/>
    <w:rsid w:val="00C9240F"/>
    <w:rsid w:val="00CB68BD"/>
    <w:rsid w:val="00CB6AFC"/>
    <w:rsid w:val="00CC5952"/>
    <w:rsid w:val="00CC7023"/>
    <w:rsid w:val="00CE24CA"/>
    <w:rsid w:val="00CF69C4"/>
    <w:rsid w:val="00D070D1"/>
    <w:rsid w:val="00D152A2"/>
    <w:rsid w:val="00D53535"/>
    <w:rsid w:val="00DD4867"/>
    <w:rsid w:val="00DD5CAF"/>
    <w:rsid w:val="00DE5600"/>
    <w:rsid w:val="00E14BBA"/>
    <w:rsid w:val="00E14E9F"/>
    <w:rsid w:val="00E83503"/>
    <w:rsid w:val="00ED45CA"/>
    <w:rsid w:val="00F05E2E"/>
    <w:rsid w:val="00F20C9A"/>
    <w:rsid w:val="00F32C5C"/>
    <w:rsid w:val="00F47166"/>
    <w:rsid w:val="00F55693"/>
    <w:rsid w:val="00F66BE8"/>
    <w:rsid w:val="00F85E32"/>
    <w:rsid w:val="00F867CD"/>
    <w:rsid w:val="00F92E8C"/>
    <w:rsid w:val="00FB580B"/>
    <w:rsid w:val="00FC0A88"/>
    <w:rsid w:val="00FC6B55"/>
    <w:rsid w:val="00FE00D1"/>
    <w:rsid w:val="177F5251"/>
    <w:rsid w:val="6E6559CB"/>
  </w:rsids>
  <w:doNotAutoCompressPicture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Calibri"/>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nhideWhenUsed="0" w:uiPriority="0" w:semiHidden="0" w:name="toc 1" w:locked="1"/>
    <w:lsdException w:unhideWhenUsed="0" w:uiPriority="0" w:semiHidden="0" w:name="toc 2" w:locked="1"/>
    <w:lsdException w:unhideWhenUsed="0" w:uiPriority="0"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0" w:name="Normal Indent"/>
    <w:lsdException w:uiPriority="0" w:name="footnote text"/>
    <w:lsdException w:uiPriority="0" w:name="annotation text"/>
    <w:lsdException w:unhideWhenUsed="0" w:uiPriority="99" w:semiHidden="0" w:name="header"/>
    <w:lsdException w:unhideWhenUsed="0" w:uiPriority="99" w:semiHidden="0" w:name="footer"/>
    <w:lsdException w:uiPriority="0" w:name="index heading"/>
    <w:lsdException w:qFormat="1" w:uiPriority="0" w:name="caption" w:locked="1"/>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ocked="1"/>
    <w:lsdException w:uiPriority="0" w:name="Closing"/>
    <w:lsdException w:uiPriority="0" w:name="Signature"/>
    <w:lsdException w:unhideWhenUsed="0" w:uiPriority="99"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ocked="1"/>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0" w:semiHidden="0" w:name="Strong" w:locked="1"/>
    <w:lsdException w:qFormat="1" w:unhideWhenUsed="0" w:uiPriority="0" w:semiHidden="0" w:name="Emphasis" w:locked="1"/>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semiHidden="0"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0" w:semiHidden="0" w:name="Table Grid" w:locked="1"/>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Calibri"/>
      <w:kern w:val="2"/>
      <w:sz w:val="21"/>
      <w:szCs w:val="21"/>
      <w:lang w:val="en-US" w:eastAsia="zh-CN" w:bidi="ar-SA"/>
    </w:rPr>
  </w:style>
  <w:style w:type="character" w:default="1" w:styleId="4">
    <w:name w:val="Default Paragraph Font"/>
    <w:semiHidden/>
    <w:uiPriority w:val="99"/>
  </w:style>
  <w:style w:type="table" w:default="1" w:styleId="5">
    <w:name w:val="Normal Table"/>
    <w:unhideWhenUsed/>
    <w:qFormat/>
    <w:uiPriority w:val="99"/>
    <w:tblPr>
      <w:tblStyle w:val="5"/>
      <w:tblLayout w:type="fixed"/>
      <w:tblCellMar>
        <w:top w:w="0" w:type="dxa"/>
        <w:left w:w="108" w:type="dxa"/>
        <w:bottom w:w="0" w:type="dxa"/>
        <w:right w:w="108" w:type="dxa"/>
      </w:tblCellMar>
    </w:tblPr>
    <w:tcPr>
      <w:textDirection w:val="lrTb"/>
    </w:tcPr>
  </w:style>
  <w:style w:type="paragraph" w:styleId="2">
    <w:name w:val="footer"/>
    <w:basedOn w:val="1"/>
    <w:link w:val="7"/>
    <w:uiPriority w:val="99"/>
    <w:pPr>
      <w:tabs>
        <w:tab w:val="center" w:pos="4153"/>
        <w:tab w:val="right" w:pos="8306"/>
      </w:tabs>
      <w:snapToGrid w:val="0"/>
      <w:jc w:val="left"/>
    </w:pPr>
    <w:rPr>
      <w:sz w:val="18"/>
      <w:szCs w:val="18"/>
    </w:rPr>
  </w:style>
  <w:style w:type="paragraph" w:styleId="3">
    <w:name w:val="header"/>
    <w:basedOn w:val="1"/>
    <w:link w:val="6"/>
    <w:uiPriority w:val="99"/>
    <w:pPr>
      <w:pBdr>
        <w:bottom w:val="single" w:color="auto" w:sz="6" w:space="1"/>
      </w:pBdr>
      <w:tabs>
        <w:tab w:val="center" w:pos="4153"/>
        <w:tab w:val="right" w:pos="8306"/>
      </w:tabs>
      <w:snapToGrid w:val="0"/>
      <w:jc w:val="center"/>
    </w:pPr>
    <w:rPr>
      <w:sz w:val="18"/>
      <w:szCs w:val="18"/>
    </w:rPr>
  </w:style>
  <w:style w:type="character" w:customStyle="1" w:styleId="6">
    <w:name w:val="Header Char"/>
    <w:basedOn w:val="4"/>
    <w:link w:val="3"/>
    <w:semiHidden/>
    <w:uiPriority w:val="99"/>
    <w:rPr>
      <w:rFonts w:cs="Calibri"/>
      <w:sz w:val="18"/>
      <w:szCs w:val="18"/>
    </w:rPr>
  </w:style>
  <w:style w:type="character" w:customStyle="1" w:styleId="7">
    <w:name w:val="Footer Char"/>
    <w:basedOn w:val="4"/>
    <w:link w:val="2"/>
    <w:semiHidden/>
    <w:uiPriority w:val="99"/>
    <w:rPr>
      <w:rFonts w:cs="Calibri"/>
      <w:sz w:val="18"/>
      <w:szCs w:val="18"/>
    </w:rPr>
  </w:style>
</w:styles>
</file>

<file path=word/_rels/document.xml.rels><?xml version="1.0" encoding="UTF-8" standalone="yes"?>
<Relationships xmlns="http://schemas.openxmlformats.org/package/2006/relationships"><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Normal_Wordconv.dotm</Template>
  <Company>微软中国</Company>
  <Pages>1</Pages>
  <Words>184</Words>
  <Characters>1049</Characters>
  <Lines>0</Lines>
  <Paragraphs>0</Paragraphs>
  <ScaleCrop>false</ScaleCrop>
  <LinksUpToDate>false</LinksUpToDate>
  <CharactersWithSpaces>0</CharactersWithSpaces>
  <Application>WPS Office 个人版_9.1.0.4953_{F1E327BC-269C-435d-A152-05C5408002CA}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2015-05-28T09:16:00Z</dcterms:created>
  <dc:creator>admin</dc:creator>
  <cp:lastModifiedBy>lezhicom</cp:lastModifiedBy>
  <dcterms:modified xsi:type="dcterms:W3CDTF">2015-06-26T06:59:00Z</dcterms:modified>
  <dc:title>公司简介</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2052-9.1.0.4953</vt:lpwstr>
  </property>
</Properties>
</file>