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A15694">
        <w:rPr>
          <w:rFonts w:ascii="Arial" w:hAnsi="Arial" w:cs="Arial"/>
          <w:b/>
          <w:sz w:val="28"/>
          <w:szCs w:val="28"/>
          <w:highlight w:val="yellow"/>
          <w:lang w:val="fr-CA"/>
        </w:rPr>
        <w:t>#001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A15694">
        <w:rPr>
          <w:rFonts w:ascii="Arial" w:hAnsi="Arial" w:cs="Arial"/>
          <w:sz w:val="24"/>
          <w:szCs w:val="24"/>
          <w:highlight w:val="yellow"/>
          <w:lang w:val="fr-CA"/>
        </w:rPr>
        <w:t>Hitit</w:t>
      </w:r>
      <w:proofErr w:type="spell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15694">
        <w:rPr>
          <w:rFonts w:ascii="Arial" w:hAnsi="Arial" w:cs="Arial"/>
          <w:sz w:val="24"/>
          <w:szCs w:val="24"/>
          <w:highlight w:val="yellow"/>
          <w:lang w:val="fr-CA"/>
        </w:rPr>
        <w:t>La Classe Manteau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712D63" w:rsidP="00712D63">
      <w:pPr>
        <w:rPr>
          <w:lang w:val="fr-CA"/>
        </w:rPr>
      </w:pPr>
      <w:r>
        <w:rPr>
          <w:lang w:val="fr-CA"/>
        </w:rPr>
        <w:t xml:space="preserve">Vincent Boulet (Leader), Frédérick Bonnelly (Assurance-qualité), Tanahel Huot-Roberge (Tests), Tommy Montreuil (Secrétaire). 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712D63" w:rsidRPr="00712D63" w:rsidRDefault="00B7371A" w:rsidP="00712D63">
      <w:pPr>
        <w:rPr>
          <w:lang w:val="fr-CA"/>
        </w:rPr>
      </w:pPr>
      <w:r>
        <w:rPr>
          <w:lang w:val="fr-CA"/>
        </w:rPr>
        <w:t>Du 9 février au 23 février.</w:t>
      </w:r>
      <w:r w:rsidR="00712D63">
        <w:rPr>
          <w:lang w:val="fr-CA"/>
        </w:rPr>
        <w:tab/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proofErr w:type="spellStart"/>
      <w:r w:rsidR="00314B7C" w:rsidRPr="00706EF3">
        <w:rPr>
          <w:lang w:val="fr-CA"/>
        </w:rPr>
        <w:t>sprint</w:t>
      </w:r>
      <w:r w:rsidR="00A15694">
        <w:rPr>
          <w:lang w:val="fr-CA"/>
        </w:rPr>
        <w:t>w</w:t>
      </w:r>
      <w:proofErr w:type="spellEnd"/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20"/>
        <w:gridCol w:w="8586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A20A43" w:rsidP="00472707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B7371A" w:rsidRDefault="00712D63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9B2A05" w:rsidRPr="00E41032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B7371A" w:rsidRDefault="00E41032" w:rsidP="0033368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professeur, je veux pouvoir choisir parmi plusieurs projectiles différents.</w:t>
            </w:r>
          </w:p>
        </w:tc>
      </w:tr>
      <w:tr w:rsidR="009B2A05" w:rsidRPr="00E41032" w:rsidTr="009D6CFC">
        <w:tc>
          <w:tcPr>
            <w:tcW w:w="1843" w:type="dxa"/>
          </w:tcPr>
          <w:p w:rsidR="009B2A05" w:rsidRPr="00B7371A" w:rsidRDefault="0000138B" w:rsidP="009B675A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</w:t>
            </w:r>
            <w:r w:rsidR="009B675A" w:rsidRPr="00B7371A">
              <w:rPr>
                <w:lang w:val="fr-CA"/>
              </w:rPr>
              <w:t>et</w:t>
            </w:r>
            <w:r w:rsidRPr="00B7371A">
              <w:rPr>
                <w:lang w:val="fr-CA"/>
              </w:rPr>
              <w:t xml:space="preserve">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20A43" w:rsidRDefault="00A20A43" w:rsidP="00A20A43">
            <w:pPr>
              <w:pStyle w:val="Listeniveau1"/>
              <w:numPr>
                <w:ilvl w:val="0"/>
                <w:numId w:val="0"/>
              </w:numPr>
              <w:ind w:left="720"/>
            </w:pPr>
          </w:p>
          <w:p w:rsidR="00E41032" w:rsidRDefault="00E41032" w:rsidP="00E41032">
            <w:pPr>
              <w:pStyle w:val="Listeniveau1"/>
              <w:numPr>
                <w:ilvl w:val="0"/>
                <w:numId w:val="13"/>
              </w:numPr>
            </w:pPr>
            <w:r>
              <w:t>FXML : Mettre en place le choix des projectiles à l’aide de « radio-boutons ». (Boutons Sphère, Cube, Flèche)</w:t>
            </w:r>
            <w:r w:rsidR="006D054B">
              <w:t xml:space="preserve">. Les radios boutons seront positionnés dans un </w:t>
            </w:r>
            <w:proofErr w:type="spellStart"/>
            <w:r w:rsidR="006D054B">
              <w:t>titledpane</w:t>
            </w:r>
            <w:proofErr w:type="spellEnd"/>
            <w:r w:rsidR="006D054B">
              <w:t>.</w:t>
            </w:r>
          </w:p>
          <w:p w:rsidR="006D054B" w:rsidRDefault="006D054B" w:rsidP="006D054B">
            <w:pPr>
              <w:pStyle w:val="Listeniveau1"/>
              <w:numPr>
                <w:ilvl w:val="0"/>
                <w:numId w:val="13"/>
              </w:numPr>
            </w:pPr>
            <w:r>
              <w:t>Programmer une méthode qui lie le projectile choisie au lanceur.</w:t>
            </w:r>
          </w:p>
          <w:p w:rsidR="00A20A43" w:rsidRDefault="00A20A43" w:rsidP="006D054B">
            <w:pPr>
              <w:pStyle w:val="Listeniveau1"/>
              <w:numPr>
                <w:ilvl w:val="0"/>
                <w:numId w:val="13"/>
              </w:numPr>
            </w:pPr>
            <w:r>
              <w:t xml:space="preserve">Programmer les méthodes </w:t>
            </w:r>
            <w:r w:rsidR="00EB3E2F">
              <w:t>suivantes (</w:t>
            </w:r>
            <w:r>
              <w:t>Voir vpp).</w:t>
            </w:r>
          </w:p>
          <w:p w:rsidR="006D054B" w:rsidRDefault="00A20A43" w:rsidP="00E41032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505B8CA" wp14:editId="320C6209">
                  <wp:extent cx="5314950" cy="38576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32" w:rsidRDefault="00A20A43" w:rsidP="00A20A43">
            <w:pPr>
              <w:pStyle w:val="Listeniveau1"/>
              <w:numPr>
                <w:ilvl w:val="0"/>
                <w:numId w:val="17"/>
              </w:numPr>
            </w:pPr>
            <w:r>
              <w:t xml:space="preserve">Ajouter les méthodes de validation des </w:t>
            </w:r>
            <w:r w:rsidR="00EB3E2F">
              <w:t>attributs</w:t>
            </w:r>
            <w:r>
              <w:t xml:space="preserve"> pour chacun des projectiles.</w:t>
            </w:r>
          </w:p>
          <w:p w:rsidR="00EB3E2F" w:rsidRDefault="00EB3E2F" w:rsidP="004C1BCA">
            <w:pPr>
              <w:pStyle w:val="Listeniveau1"/>
              <w:numPr>
                <w:ilvl w:val="0"/>
                <w:numId w:val="17"/>
              </w:numPr>
            </w:pPr>
            <w:r>
              <w:t xml:space="preserve">Méthodes : </w:t>
            </w:r>
            <w:proofErr w:type="spellStart"/>
            <w:proofErr w:type="gramStart"/>
            <w:r w:rsidR="004C1BCA">
              <w:t>validerMasse</w:t>
            </w:r>
            <w:proofErr w:type="spellEnd"/>
            <w:r w:rsidR="004C1BCA">
              <w:t>(</w:t>
            </w:r>
            <w:proofErr w:type="gramEnd"/>
            <w:r w:rsidR="004C1BCA">
              <w:t xml:space="preserve">) : entre.1 kg et 1000kg . </w:t>
            </w:r>
            <w:proofErr w:type="spellStart"/>
            <w:proofErr w:type="gramStart"/>
            <w:r w:rsidR="004C1BCA">
              <w:t>ValiderTaille</w:t>
            </w:r>
            <w:proofErr w:type="spellEnd"/>
            <w:r w:rsidR="004C1BCA">
              <w:t>(</w:t>
            </w:r>
            <w:proofErr w:type="gramEnd"/>
            <w:r w:rsidR="004C1BCA">
              <w:t>) dans la classe interface : entre 0 et 1000 pour le rayon et 0 et 500 m pour les côtés du cube.</w:t>
            </w:r>
          </w:p>
          <w:p w:rsidR="00E41032" w:rsidRDefault="006575AB" w:rsidP="006575AB">
            <w:pPr>
              <w:pStyle w:val="Listeniveau1"/>
              <w:numPr>
                <w:ilvl w:val="0"/>
                <w:numId w:val="17"/>
              </w:numPr>
            </w:pPr>
            <w:r>
              <w:t xml:space="preserve">FXML : Mettre en place le </w:t>
            </w:r>
            <w:proofErr w:type="spellStart"/>
            <w:r>
              <w:t>titledpane</w:t>
            </w:r>
            <w:proofErr w:type="spellEnd"/>
            <w:r>
              <w:t xml:space="preserve"> des paramètres donc à l’aide de labels et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 (Paramètres : Masse, Rayon).</w:t>
            </w:r>
          </w:p>
          <w:p w:rsidR="006575AB" w:rsidRPr="00B7371A" w:rsidRDefault="006575AB" w:rsidP="006575AB">
            <w:pPr>
              <w:pStyle w:val="Listeniveau1"/>
              <w:numPr>
                <w:ilvl w:val="0"/>
                <w:numId w:val="17"/>
              </w:num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969AAB" wp14:editId="1CD26D0F">
                  <wp:extent cx="1381125" cy="296223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11" cy="299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A05" w:rsidRPr="00E41032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9B2A05" w:rsidRPr="00B7371A" w:rsidRDefault="00AD785E" w:rsidP="000E5C0F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  <w:lang w:val="fr-CA"/>
              </w:rPr>
              <w:t>JUnits</w:t>
            </w:r>
            <w:proofErr w:type="spellEnd"/>
            <w:r>
              <w:rPr>
                <w:rFonts w:eastAsia="Cambria"/>
                <w:lang w:val="fr-CA"/>
              </w:rPr>
              <w:t> : tester le fonctionnement de chaque méthode programmé ci-haut. S’assurer que l’on peut bien entrer des données dans l’interface et que les sections se grisent quand on sélectionne un type de projectile.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9B2A05" w:rsidRPr="00B7371A" w:rsidRDefault="00EE2A19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Simple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B7371A" w:rsidRDefault="00A15694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</w:t>
            </w:r>
            <w:r w:rsidR="00AD785E">
              <w:rPr>
                <w:rFonts w:eastAsia="Cambria"/>
                <w:lang w:val="fr-CA"/>
              </w:rPr>
              <w:t>odéré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B7371A" w:rsidRDefault="00EE2A19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2D0CD3" w:rsidRPr="00B7371A" w:rsidRDefault="002D0CD3" w:rsidP="00E83BE7">
      <w:pPr>
        <w:rPr>
          <w:lang w:val="fr-CA"/>
        </w:rPr>
      </w:pPr>
    </w:p>
    <w:tbl>
      <w:tblPr>
        <w:tblStyle w:val="Grilledutableau"/>
        <w:tblW w:w="10862" w:type="dxa"/>
        <w:tblInd w:w="108" w:type="dxa"/>
        <w:tblLook w:val="04A0" w:firstRow="1" w:lastRow="0" w:firstColumn="1" w:lastColumn="0" w:noHBand="0" w:noVBand="1"/>
      </w:tblPr>
      <w:tblGrid>
        <w:gridCol w:w="1488"/>
        <w:gridCol w:w="9374"/>
      </w:tblGrid>
      <w:tr w:rsidR="00712D63" w:rsidRPr="00B7371A" w:rsidTr="00B42D4D">
        <w:tc>
          <w:tcPr>
            <w:tcW w:w="10862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2</w:t>
            </w:r>
          </w:p>
        </w:tc>
      </w:tr>
      <w:tr w:rsidR="00712D63" w:rsidRPr="00B7371A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9374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E41032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9374" w:type="dxa"/>
          </w:tcPr>
          <w:p w:rsidR="00712D63" w:rsidRPr="00B7371A" w:rsidRDefault="00A15694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professeur, je veux pouvoir choisir parmi différents lanceurs.</w:t>
            </w:r>
          </w:p>
        </w:tc>
      </w:tr>
      <w:tr w:rsidR="00712D63" w:rsidRPr="00E41032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9374" w:type="dxa"/>
          </w:tcPr>
          <w:p w:rsidR="00A15694" w:rsidRDefault="00A15694" w:rsidP="00A15694">
            <w:pPr>
              <w:pStyle w:val="Paragraphedeliste"/>
            </w:pPr>
            <w:r>
              <w:t>FXML :</w:t>
            </w:r>
            <w:r>
              <w:t xml:space="preserve"> Mettre en place le choix des lanceurs</w:t>
            </w:r>
            <w:r>
              <w:t xml:space="preserve"> à l’aide de « radio-boutons ». (</w:t>
            </w:r>
            <w:r w:rsidR="00E11BF7">
              <w:t>Canons, ressort</w:t>
            </w:r>
            <w:r>
              <w:t xml:space="preserve">). Les radios boutons seront positionnés dans un </w:t>
            </w:r>
            <w:proofErr w:type="spellStart"/>
            <w:r>
              <w:t>titledpane</w:t>
            </w:r>
            <w:proofErr w:type="spellEnd"/>
            <w:r>
              <w:t>.</w:t>
            </w:r>
          </w:p>
          <w:p w:rsidR="00A15694" w:rsidRDefault="00A15694" w:rsidP="00A15694">
            <w:pPr>
              <w:pStyle w:val="Paragraphedeliste"/>
            </w:pPr>
            <w:r>
              <w:t>Programmer les méthodes suivantes (Voir vpp).</w:t>
            </w:r>
          </w:p>
          <w:p w:rsidR="00A15694" w:rsidRDefault="00A15694" w:rsidP="00A15694">
            <w:pPr>
              <w:pStyle w:val="Paragraphedeliste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7E2F5E" wp14:editId="2CEA1987">
                  <wp:extent cx="5160143" cy="2847975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37" cy="287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A19" w:rsidRDefault="00E11BF7" w:rsidP="00A15694">
            <w:pPr>
              <w:pStyle w:val="Paragraphedeliste"/>
            </w:pPr>
            <w:r>
              <w:t>Ajouter les méthodes de validation :</w:t>
            </w:r>
          </w:p>
          <w:p w:rsidR="00E11BF7" w:rsidRDefault="00E11BF7" w:rsidP="00E11BF7">
            <w:pPr>
              <w:rPr>
                <w:lang w:val="fr-CA"/>
              </w:rPr>
            </w:pPr>
            <w:proofErr w:type="spellStart"/>
            <w:proofErr w:type="gramStart"/>
            <w:r w:rsidRPr="00E11BF7">
              <w:rPr>
                <w:lang w:val="fr-CA"/>
              </w:rPr>
              <w:t>ValiderPositionsIni</w:t>
            </w:r>
            <w:proofErr w:type="spellEnd"/>
            <w:r w:rsidRPr="00E11BF7">
              <w:rPr>
                <w:lang w:val="fr-CA"/>
              </w:rPr>
              <w:t>(</w:t>
            </w:r>
            <w:proofErr w:type="gramEnd"/>
            <w:r w:rsidRPr="00E11BF7">
              <w:rPr>
                <w:lang w:val="fr-CA"/>
              </w:rPr>
              <w:t xml:space="preserve">pos x(min 0 et max 300) , pos y(0 </w:t>
            </w:r>
            <w:proofErr w:type="spellStart"/>
            <w:r w:rsidRPr="00E11BF7">
              <w:rPr>
                <w:lang w:val="fr-CA"/>
              </w:rPr>
              <w:t>a</w:t>
            </w:r>
            <w:proofErr w:type="spellEnd"/>
            <w:r w:rsidRPr="00E11BF7">
              <w:rPr>
                <w:lang w:val="fr-CA"/>
              </w:rPr>
              <w:t xml:space="preserve"> 300)), </w:t>
            </w:r>
            <w:proofErr w:type="spellStart"/>
            <w:r w:rsidRPr="00E11BF7">
              <w:rPr>
                <w:lang w:val="fr-CA"/>
              </w:rPr>
              <w:t>validerAngle</w:t>
            </w:r>
            <w:proofErr w:type="spellEnd"/>
            <w:r w:rsidRPr="00E11BF7">
              <w:rPr>
                <w:lang w:val="fr-CA"/>
              </w:rPr>
              <w:t xml:space="preserve">( entre 0 et 90 </w:t>
            </w:r>
            <w:proofErr w:type="spellStart"/>
            <w:r w:rsidRPr="00E11BF7">
              <w:rPr>
                <w:lang w:val="fr-CA"/>
              </w:rPr>
              <w:t>exlclus</w:t>
            </w:r>
            <w:proofErr w:type="spellEnd"/>
            <w:r w:rsidRPr="00E11BF7">
              <w:rPr>
                <w:lang w:val="fr-CA"/>
              </w:rPr>
              <w:t xml:space="preserve">), </w:t>
            </w:r>
            <w:proofErr w:type="spellStart"/>
            <w:r w:rsidRPr="00E11BF7">
              <w:rPr>
                <w:lang w:val="fr-CA"/>
              </w:rPr>
              <w:t>validerVitesse</w:t>
            </w:r>
            <w:proofErr w:type="spellEnd"/>
            <w:r w:rsidRPr="00E11BF7">
              <w:rPr>
                <w:lang w:val="fr-CA"/>
              </w:rPr>
              <w:t xml:space="preserve">( 0 </w:t>
            </w:r>
            <w:proofErr w:type="spellStart"/>
            <w:r w:rsidRPr="00E11BF7">
              <w:rPr>
                <w:lang w:val="fr-CA"/>
              </w:rPr>
              <w:t>a</w:t>
            </w:r>
            <w:proofErr w:type="spellEnd"/>
            <w:r w:rsidRPr="00E11BF7">
              <w:rPr>
                <w:lang w:val="fr-CA"/>
              </w:rPr>
              <w:t xml:space="preserve"> 1000 m/s) </w:t>
            </w:r>
            <w:proofErr w:type="spellStart"/>
            <w:r w:rsidRPr="00E11BF7">
              <w:rPr>
                <w:lang w:val="fr-CA"/>
              </w:rPr>
              <w:t>validerCRappelRessort</w:t>
            </w:r>
            <w:proofErr w:type="spellEnd"/>
            <w:r w:rsidRPr="00E11BF7">
              <w:rPr>
                <w:lang w:val="fr-CA"/>
              </w:rPr>
              <w:t xml:space="preserve">(0 de a 1000 </w:t>
            </w:r>
            <w:r>
              <w:rPr>
                <w:lang w:val="fr-CA"/>
              </w:rPr>
              <w:t>N</w:t>
            </w:r>
            <w:r>
              <w:rPr>
                <w:lang w:val="fr-CA"/>
              </w:rPr>
              <w:softHyphen/>
            </w:r>
            <w:r>
              <w:rPr>
                <w:lang w:val="fr-CA"/>
              </w:rPr>
              <w:softHyphen/>
              <w:t>/m</w:t>
            </w:r>
            <w:r w:rsidRPr="00E11BF7">
              <w:rPr>
                <w:lang w:val="fr-CA"/>
              </w:rPr>
              <w:t xml:space="preserve">). </w:t>
            </w:r>
            <w:proofErr w:type="spellStart"/>
            <w:proofErr w:type="gramStart"/>
            <w:r>
              <w:rPr>
                <w:lang w:val="fr-CA"/>
              </w:rPr>
              <w:t>ValiderEtirement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0 à 5m).</w:t>
            </w:r>
            <w:proofErr w:type="spellStart"/>
            <w:r>
              <w:rPr>
                <w:lang w:val="fr-CA"/>
              </w:rPr>
              <w:t>validerEnergie</w:t>
            </w:r>
            <w:proofErr w:type="spellEnd"/>
            <w:r>
              <w:rPr>
                <w:lang w:val="fr-CA"/>
              </w:rPr>
              <w:t xml:space="preserve"> 0 a </w:t>
            </w:r>
            <w:r w:rsidR="00B42D4D">
              <w:rPr>
                <w:lang w:val="fr-CA"/>
              </w:rPr>
              <w:t xml:space="preserve">50 </w:t>
            </w:r>
            <w:proofErr w:type="spellStart"/>
            <w:r w:rsidR="00B42D4D">
              <w:rPr>
                <w:lang w:val="fr-CA"/>
              </w:rPr>
              <w:t>Kj</w:t>
            </w:r>
            <w:proofErr w:type="spellEnd"/>
            <w:r w:rsidR="00B42D4D">
              <w:rPr>
                <w:lang w:val="fr-CA"/>
              </w:rPr>
              <w:t>).</w:t>
            </w:r>
            <w:r>
              <w:rPr>
                <w:lang w:val="fr-CA"/>
              </w:rPr>
              <w:t xml:space="preserve"> </w:t>
            </w:r>
          </w:p>
          <w:p w:rsidR="00B42D4D" w:rsidRPr="00E11BF7" w:rsidRDefault="00B42D4D" w:rsidP="00B42D4D">
            <w:pPr>
              <w:pStyle w:val="Paragraphedeliste"/>
            </w:pPr>
            <w:r>
              <w:t xml:space="preserve">FXML : s’assurer que lorsque l’on </w:t>
            </w:r>
            <w:proofErr w:type="gramStart"/>
            <w:r>
              <w:t>choisis</w:t>
            </w:r>
            <w:proofErr w:type="gramEnd"/>
            <w:r>
              <w:t xml:space="preserve"> un type de lanceur, le bon type de projectile disponible devient accessible au choix.  </w:t>
            </w:r>
          </w:p>
        </w:tc>
      </w:tr>
      <w:tr w:rsidR="00B42D4D" w:rsidRPr="00E41032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t>Tests d’acceptation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  <w:lang w:val="fr-CA"/>
              </w:rPr>
              <w:t>JUnits</w:t>
            </w:r>
            <w:proofErr w:type="spellEnd"/>
            <w:r>
              <w:rPr>
                <w:rFonts w:eastAsia="Cambria"/>
                <w:lang w:val="fr-CA"/>
              </w:rPr>
              <w:t xml:space="preserve"> : tester le fonctionnement de chaque méthode programmé ci-haut. S’assurer que l’on peut bien entrer des données dans l’interface et que les types de projectiles de grisent lorsque l’on </w:t>
            </w:r>
            <w:proofErr w:type="gramStart"/>
            <w:r>
              <w:rPr>
                <w:rFonts w:eastAsia="Cambria"/>
                <w:lang w:val="fr-CA"/>
              </w:rPr>
              <w:t>choisis</w:t>
            </w:r>
            <w:proofErr w:type="gramEnd"/>
            <w:r>
              <w:rPr>
                <w:rFonts w:eastAsia="Cambria"/>
                <w:lang w:val="fr-CA"/>
              </w:rPr>
              <w:t xml:space="preserve"> un lanceur précis.</w:t>
            </w:r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  <w:bookmarkStart w:id="0" w:name="_GoBack"/>
            <w:bookmarkEnd w:id="0"/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712D63" w:rsidRPr="00B7371A" w:rsidRDefault="00712D63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712D63" w:rsidRPr="00B7371A" w:rsidTr="00A54874">
        <w:tc>
          <w:tcPr>
            <w:tcW w:w="10206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3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highlight w:val="yellow"/>
                <w:lang w:val="fr-CA"/>
              </w:rPr>
              <w:t>Pouvoir choisir selon plusieurs cibles différentes.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lastRenderedPageBreak/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E2A19" w:rsidRPr="00B7371A" w:rsidRDefault="00EE2A19" w:rsidP="00EE2A19">
            <w:pPr>
              <w:pStyle w:val="Listeniveau1"/>
              <w:numPr>
                <w:ilvl w:val="0"/>
                <w:numId w:val="14"/>
              </w:numPr>
            </w:pPr>
            <w:r w:rsidRPr="00B7371A">
              <w:t>Classe modèle cible (interface)</w:t>
            </w:r>
          </w:p>
          <w:p w:rsidR="00EE2A19" w:rsidRPr="00B7371A" w:rsidRDefault="00EE2A19" w:rsidP="00EE2A19">
            <w:pPr>
              <w:pStyle w:val="Listeniveau1"/>
              <w:numPr>
                <w:ilvl w:val="0"/>
                <w:numId w:val="14"/>
              </w:numPr>
            </w:pPr>
            <w:r w:rsidRPr="00B7371A">
              <w:t>Lier la vue aux paramètres de la cible.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S’assurer que l’on peut bien choisir un type de cible et lui appliquer différents paramètres.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Simple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Peu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712D63" w:rsidRPr="00B7371A" w:rsidRDefault="00712D6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712D63" w:rsidRPr="00B7371A" w:rsidTr="00A54874">
        <w:tc>
          <w:tcPr>
            <w:tcW w:w="10206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4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highlight w:val="yellow"/>
                <w:lang w:val="fr-CA"/>
              </w:rPr>
            </w:pPr>
            <w:r w:rsidRPr="00B7371A">
              <w:rPr>
                <w:rFonts w:eastAsia="Cambria"/>
                <w:highlight w:val="yellow"/>
                <w:lang w:val="fr-CA"/>
              </w:rPr>
              <w:t>Programmer le fonctionnement de base de l’application.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712D63" w:rsidRPr="00B7371A" w:rsidRDefault="00EE2A19" w:rsidP="00EE2A19">
            <w:pPr>
              <w:pStyle w:val="Listeniveau1"/>
              <w:numPr>
                <w:ilvl w:val="0"/>
                <w:numId w:val="0"/>
              </w:numPr>
            </w:pPr>
            <w:r w:rsidRPr="00B7371A">
              <w:t>1. Classe Contrôleur à programmer.</w:t>
            </w:r>
          </w:p>
          <w:p w:rsidR="00EE2A19" w:rsidRPr="00B7371A" w:rsidRDefault="00EE2A19" w:rsidP="00EE2A19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 w:rsidRPr="00B7371A">
              <w:t xml:space="preserve">2. Classe vue 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S’assurer que l’application ouvre et qu’il y a une page d’</w:t>
            </w:r>
            <w:r w:rsidR="00AA478A" w:rsidRPr="00B7371A">
              <w:rPr>
                <w:rFonts w:eastAsia="Cambria"/>
                <w:lang w:val="fr-CA"/>
              </w:rPr>
              <w:t>accueil qui mène aux modes ainsi que les boutons principaux fonctionnent.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712D63" w:rsidRPr="00B7371A" w:rsidRDefault="00AA478A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Modéré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712D63" w:rsidRPr="00B7371A" w:rsidRDefault="00AA478A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Modéré</w:t>
            </w:r>
          </w:p>
        </w:tc>
      </w:tr>
      <w:tr w:rsidR="00712D63" w:rsidRPr="00E41032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712D63" w:rsidRPr="00706EF3" w:rsidRDefault="00AA478A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Cette tâche est plus complexe que les 3 autres, ainsi les 3 autres coéquipiers pourront aider à compléter cette tâche s’ils ont terminé la leur.</w:t>
            </w:r>
          </w:p>
        </w:tc>
      </w:tr>
    </w:tbl>
    <w:p w:rsidR="00712D63" w:rsidRPr="00706EF3" w:rsidRDefault="00712D63" w:rsidP="00E83BE7">
      <w:pPr>
        <w:rPr>
          <w:lang w:val="fr-CA"/>
        </w:rPr>
      </w:pPr>
    </w:p>
    <w:sectPr w:rsidR="00712D6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350E"/>
    <w:multiLevelType w:val="hybridMultilevel"/>
    <w:tmpl w:val="CFFEBAB0"/>
    <w:lvl w:ilvl="0" w:tplc="6576FF88">
      <w:start w:val="3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918D8"/>
    <w:multiLevelType w:val="hybridMultilevel"/>
    <w:tmpl w:val="5CC6A904"/>
    <w:lvl w:ilvl="0" w:tplc="F650F832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254"/>
    <w:multiLevelType w:val="hybridMultilevel"/>
    <w:tmpl w:val="AA0895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53254"/>
    <w:multiLevelType w:val="hybridMultilevel"/>
    <w:tmpl w:val="6DBEA1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66CC7"/>
    <w:multiLevelType w:val="hybridMultilevel"/>
    <w:tmpl w:val="E7BE0C96"/>
    <w:lvl w:ilvl="0" w:tplc="8B1E9E56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13"/>
  </w:num>
  <w:num w:numId="8">
    <w:abstractNumId w:val="0"/>
  </w:num>
  <w:num w:numId="9">
    <w:abstractNumId w:va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1BCA"/>
    <w:rsid w:val="004C58BD"/>
    <w:rsid w:val="004C6B27"/>
    <w:rsid w:val="00551D8F"/>
    <w:rsid w:val="00566DBF"/>
    <w:rsid w:val="005A105F"/>
    <w:rsid w:val="005C3A9E"/>
    <w:rsid w:val="006565B2"/>
    <w:rsid w:val="006575AB"/>
    <w:rsid w:val="006D054B"/>
    <w:rsid w:val="006E04D4"/>
    <w:rsid w:val="00706EF3"/>
    <w:rsid w:val="00712D63"/>
    <w:rsid w:val="007222E4"/>
    <w:rsid w:val="00792023"/>
    <w:rsid w:val="007A75F5"/>
    <w:rsid w:val="007B6831"/>
    <w:rsid w:val="00871E98"/>
    <w:rsid w:val="009B2A05"/>
    <w:rsid w:val="009B675A"/>
    <w:rsid w:val="009C5623"/>
    <w:rsid w:val="009D6CFC"/>
    <w:rsid w:val="00A15694"/>
    <w:rsid w:val="00A20A43"/>
    <w:rsid w:val="00A34973"/>
    <w:rsid w:val="00AA478A"/>
    <w:rsid w:val="00AD785E"/>
    <w:rsid w:val="00AE0E5C"/>
    <w:rsid w:val="00B42D4D"/>
    <w:rsid w:val="00B5169B"/>
    <w:rsid w:val="00B63A46"/>
    <w:rsid w:val="00B7371A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11BF7"/>
    <w:rsid w:val="00E31028"/>
    <w:rsid w:val="00E41032"/>
    <w:rsid w:val="00E672BF"/>
    <w:rsid w:val="00E741C0"/>
    <w:rsid w:val="00E83BE7"/>
    <w:rsid w:val="00EA40BB"/>
    <w:rsid w:val="00EB3E2F"/>
    <w:rsid w:val="00EE2A19"/>
    <w:rsid w:val="00EE7137"/>
    <w:rsid w:val="00F107B1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Vincent Boulet</cp:lastModifiedBy>
  <cp:revision>3</cp:revision>
  <dcterms:created xsi:type="dcterms:W3CDTF">2017-02-09T21:50:00Z</dcterms:created>
  <dcterms:modified xsi:type="dcterms:W3CDTF">2017-02-10T21:21:00Z</dcterms:modified>
</cp:coreProperties>
</file>