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Matilda, CyberPunk 2077: Amd Ryzen 5 3600</w:t>
      </w:r>
    </w:p>
    <w:p w:rsidR="00000000" w:rsidDel="00000000" w:rsidP="00000000" w:rsidRDefault="00000000" w:rsidRPr="00000000" w14:paraId="00000012">
      <w:pPr>
        <w:pageBreakBefore w:val="0"/>
        <w:rPr/>
      </w:pPr>
      <w:r w:rsidDel="00000000" w:rsidR="00000000" w:rsidRPr="00000000">
        <w:rPr>
          <w:rtl w:val="0"/>
        </w:rPr>
        <w:t xml:space="preserve">Marcelo, Office 2019: md a8 9600</w:t>
      </w:r>
    </w:p>
    <w:p w:rsidR="00000000" w:rsidDel="00000000" w:rsidP="00000000" w:rsidRDefault="00000000" w:rsidRPr="00000000" w14:paraId="00000013">
      <w:pPr>
        <w:pageBreakBefore w:val="0"/>
        <w:rPr/>
      </w:pPr>
      <w:r w:rsidDel="00000000" w:rsidR="00000000" w:rsidRPr="00000000">
        <w:rPr>
          <w:rtl w:val="0"/>
        </w:rPr>
        <w:t xml:space="preserve">Hermano mayor, Wondershare Filmora X: intel i3 3230</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