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Task environments are essentially the "problems" to which </w:t>
      </w:r>
      <w:r w:rsidDel="00000000" w:rsidR="00000000" w:rsidRPr="00000000">
        <w:rPr>
          <w:rFonts w:ascii="Arial" w:cs="Arial" w:eastAsia="Arial" w:hAnsi="Arial"/>
          <w:b w:val="1"/>
          <w:i w:val="0"/>
          <w:strike w:val="0"/>
          <w:sz w:val="22"/>
          <w:szCs w:val="22"/>
          <w:u w:val="none"/>
          <w:rtl w:val="0"/>
        </w:rPr>
        <w:t xml:space="preserve">rational agents</w:t>
      </w:r>
      <w:r w:rsidDel="00000000" w:rsidR="00000000" w:rsidRPr="00000000">
        <w:rPr>
          <w:rFonts w:ascii="Arial" w:cs="Arial" w:eastAsia="Arial" w:hAnsi="Arial"/>
          <w:i w:val="0"/>
          <w:strike w:val="0"/>
          <w:sz w:val="22"/>
          <w:szCs w:val="22"/>
          <w:u w:val="none"/>
          <w:vertAlign w:val="superscript"/>
          <w:rtl w:val="0"/>
        </w:rPr>
        <w:t xml:space="preserve">1</w:t>
      </w:r>
      <w:r w:rsidDel="00000000" w:rsidR="00000000" w:rsidRPr="00000000">
        <w:rPr>
          <w:rFonts w:ascii="Arial" w:cs="Arial" w:eastAsia="Arial" w:hAnsi="Arial"/>
          <w:i w:val="0"/>
          <w:strike w:val="0"/>
          <w:sz w:val="22"/>
          <w:szCs w:val="22"/>
          <w:u w:val="none"/>
          <w:rtl w:val="0"/>
        </w:rPr>
        <w:t xml:space="preserve"> are the "solutions".  Therefore, in designing an agent, the first step must always be to specify the agent's task environment as fully as possible. The PEAS (Performance, Environment, Actuators and Sensors) description is the main construct used to do so.</w:t>
      </w:r>
      <w:r w:rsidDel="00000000" w:rsidR="00000000" w:rsidRPr="00000000">
        <w:rPr>
          <w:rtl w:val="0"/>
        </w:rPr>
      </w:r>
    </w:p>
    <w:p w:rsidR="00000000" w:rsidDel="00000000" w:rsidP="00000000" w:rsidRDefault="00000000" w:rsidRPr="00000000" w14:paraId="00000002">
      <w:pPr>
        <w:spacing w:line="270" w:lineRule="auto"/>
        <w:jc w:val="left"/>
        <w:rPr>
          <w:rFonts w:ascii="Arial" w:cs="Arial" w:eastAsia="Arial" w:hAnsi="Arial"/>
          <w:i w:val="0"/>
          <w:sz w:val="22"/>
          <w:szCs w:val="22"/>
        </w:rPr>
      </w:pPr>
      <w:r w:rsidDel="00000000" w:rsidR="00000000" w:rsidRPr="00000000">
        <w:rPr>
          <w:rFonts w:ascii="Arial" w:cs="Arial" w:eastAsia="Arial" w:hAnsi="Arial"/>
          <w:b w:val="1"/>
          <w:i w:val="0"/>
          <w:strike w:val="0"/>
          <w:sz w:val="22"/>
          <w:szCs w:val="22"/>
          <w:u w:val="none"/>
          <w:rtl w:val="0"/>
        </w:rPr>
        <w:t xml:space="preserve">Performance measures</w:t>
      </w:r>
      <w:r w:rsidDel="00000000" w:rsidR="00000000" w:rsidRPr="00000000">
        <w:rPr>
          <w:rFonts w:ascii="Arial" w:cs="Arial" w:eastAsia="Arial" w:hAnsi="Arial"/>
          <w:i w:val="0"/>
          <w:strike w:val="0"/>
          <w:sz w:val="22"/>
          <w:szCs w:val="22"/>
          <w:u w:val="none"/>
          <w:rtl w:val="0"/>
        </w:rPr>
        <w:t xml:space="preserve"> are the metrics used to define the success of an agent in completing a certain task. </w:t>
      </w:r>
      <w:r w:rsidDel="00000000" w:rsidR="00000000" w:rsidRPr="00000000">
        <w:rPr>
          <w:rtl w:val="0"/>
        </w:rPr>
      </w:r>
    </w:p>
    <w:p w:rsidR="00000000" w:rsidDel="00000000" w:rsidP="00000000" w:rsidRDefault="00000000" w:rsidRPr="00000000" w14:paraId="00000003">
      <w:pPr>
        <w:spacing w:line="270" w:lineRule="auto"/>
        <w:jc w:val="left"/>
        <w:rPr>
          <w:rFonts w:ascii="Arial" w:cs="Arial" w:eastAsia="Arial" w:hAnsi="Arial"/>
          <w:i w:val="0"/>
          <w:sz w:val="22"/>
          <w:szCs w:val="22"/>
        </w:rPr>
      </w:pPr>
      <w:r w:rsidDel="00000000" w:rsidR="00000000" w:rsidRPr="00000000">
        <w:rPr>
          <w:rFonts w:ascii="Arial" w:cs="Arial" w:eastAsia="Arial" w:hAnsi="Arial"/>
          <w:i w:val="0"/>
          <w:strike w:val="0"/>
          <w:sz w:val="22"/>
          <w:szCs w:val="22"/>
          <w:u w:val="none"/>
          <w:rtl w:val="0"/>
        </w:rPr>
        <w:t xml:space="preserve">The </w:t>
      </w:r>
      <w:r w:rsidDel="00000000" w:rsidR="00000000" w:rsidRPr="00000000">
        <w:rPr>
          <w:rFonts w:ascii="Arial" w:cs="Arial" w:eastAsia="Arial" w:hAnsi="Arial"/>
          <w:b w:val="1"/>
          <w:i w:val="0"/>
          <w:strike w:val="0"/>
          <w:sz w:val="22"/>
          <w:szCs w:val="22"/>
          <w:u w:val="none"/>
          <w:rtl w:val="0"/>
        </w:rPr>
        <w:t xml:space="preserve">environment</w:t>
      </w:r>
      <w:r w:rsidDel="00000000" w:rsidR="00000000" w:rsidRPr="00000000">
        <w:rPr>
          <w:rFonts w:ascii="Arial" w:cs="Arial" w:eastAsia="Arial" w:hAnsi="Arial"/>
          <w:i w:val="0"/>
          <w:strike w:val="0"/>
          <w:sz w:val="22"/>
          <w:szCs w:val="22"/>
          <w:u w:val="none"/>
          <w:rtl w:val="0"/>
        </w:rPr>
        <w:t xml:space="preserve"> is the surroundings or conditions in which an agent needs to deliberate its actions.</w:t>
      </w:r>
      <w:r w:rsidDel="00000000" w:rsidR="00000000" w:rsidRPr="00000000">
        <w:rPr>
          <w:rtl w:val="0"/>
        </w:rPr>
      </w:r>
    </w:p>
    <w:p w:rsidR="00000000" w:rsidDel="00000000" w:rsidP="00000000" w:rsidRDefault="00000000" w:rsidRPr="00000000" w14:paraId="00000004">
      <w:pPr>
        <w:spacing w:line="270" w:lineRule="auto"/>
        <w:jc w:val="left"/>
        <w:rPr>
          <w:rFonts w:ascii="Arial" w:cs="Arial" w:eastAsia="Arial" w:hAnsi="Arial"/>
          <w:i w:val="0"/>
          <w:sz w:val="22"/>
          <w:szCs w:val="22"/>
        </w:rPr>
      </w:pPr>
      <w:r w:rsidDel="00000000" w:rsidR="00000000" w:rsidRPr="00000000">
        <w:rPr>
          <w:rFonts w:ascii="Arial" w:cs="Arial" w:eastAsia="Arial" w:hAnsi="Arial"/>
          <w:b w:val="1"/>
          <w:i w:val="0"/>
          <w:strike w:val="0"/>
          <w:sz w:val="22"/>
          <w:szCs w:val="22"/>
          <w:u w:val="none"/>
          <w:rtl w:val="0"/>
        </w:rPr>
        <w:t xml:space="preserve">Actuators</w:t>
      </w:r>
      <w:r w:rsidDel="00000000" w:rsidR="00000000" w:rsidRPr="00000000">
        <w:rPr>
          <w:rFonts w:ascii="Arial" w:cs="Arial" w:eastAsia="Arial" w:hAnsi="Arial"/>
          <w:i w:val="0"/>
          <w:strike w:val="0"/>
          <w:sz w:val="22"/>
          <w:szCs w:val="22"/>
          <w:u w:val="none"/>
          <w:rtl w:val="0"/>
        </w:rPr>
        <w:t xml:space="preserve"> are the things (tools, equipment and organs) used by an agent to perform actions in the environment.</w:t>
      </w:r>
      <w:r w:rsidDel="00000000" w:rsidR="00000000" w:rsidRPr="00000000">
        <w:rPr>
          <w:rtl w:val="0"/>
        </w:rPr>
      </w:r>
    </w:p>
    <w:p w:rsidR="00000000" w:rsidDel="00000000" w:rsidP="00000000" w:rsidRDefault="00000000" w:rsidRPr="00000000" w14:paraId="00000005">
      <w:pPr>
        <w:spacing w:line="270" w:lineRule="auto"/>
        <w:jc w:val="left"/>
        <w:rPr>
          <w:rFonts w:ascii="Arial" w:cs="Arial" w:eastAsia="Arial" w:hAnsi="Arial"/>
          <w:i w:val="0"/>
          <w:sz w:val="22"/>
          <w:szCs w:val="22"/>
        </w:rPr>
      </w:pPr>
      <w:r w:rsidDel="00000000" w:rsidR="00000000" w:rsidRPr="00000000">
        <w:rPr>
          <w:rFonts w:ascii="Arial" w:cs="Arial" w:eastAsia="Arial" w:hAnsi="Arial"/>
          <w:b w:val="1"/>
          <w:i w:val="0"/>
          <w:strike w:val="0"/>
          <w:sz w:val="22"/>
          <w:szCs w:val="22"/>
          <w:u w:val="none"/>
          <w:rtl w:val="0"/>
        </w:rPr>
        <w:t xml:space="preserve">Sensors </w:t>
      </w:r>
      <w:r w:rsidDel="00000000" w:rsidR="00000000" w:rsidRPr="00000000">
        <w:rPr>
          <w:rFonts w:ascii="Arial" w:cs="Arial" w:eastAsia="Arial" w:hAnsi="Arial"/>
          <w:i w:val="0"/>
          <w:strike w:val="0"/>
          <w:sz w:val="22"/>
          <w:szCs w:val="22"/>
          <w:u w:val="none"/>
          <w:rtl w:val="0"/>
        </w:rPr>
        <w:t xml:space="preserve">are the things used by an agent to capture the state of the environment.</w:t>
      </w:r>
      <w:r w:rsidDel="00000000" w:rsidR="00000000" w:rsidRPr="00000000">
        <w:rPr>
          <w:rtl w:val="0"/>
        </w:rPr>
      </w:r>
    </w:p>
    <w:p w:rsidR="00000000" w:rsidDel="00000000" w:rsidP="00000000" w:rsidRDefault="00000000" w:rsidRPr="00000000" w14:paraId="00000006">
      <w:pPr>
        <w:spacing w:line="270" w:lineRule="auto"/>
        <w:jc w:val="left"/>
        <w:rPr>
          <w:rFonts w:ascii="Arial" w:cs="Arial" w:eastAsia="Arial" w:hAnsi="Arial"/>
          <w:i w:val="0"/>
          <w:strike w:val="0"/>
          <w:sz w:val="22"/>
          <w:szCs w:val="22"/>
          <w:u w:val="none"/>
        </w:rPr>
      </w:pPr>
      <w:r w:rsidDel="00000000" w:rsidR="00000000" w:rsidRPr="00000000">
        <w:rPr>
          <w:rFonts w:ascii="Arial" w:cs="Arial" w:eastAsia="Arial" w:hAnsi="Arial"/>
          <w:i w:val="0"/>
          <w:strike w:val="0"/>
          <w:sz w:val="22"/>
          <w:szCs w:val="22"/>
          <w:u w:val="none"/>
          <w:vertAlign w:val="superscript"/>
          <w:rtl w:val="0"/>
        </w:rPr>
        <w:t xml:space="preserve">1</w:t>
      </w:r>
      <w:r w:rsidDel="00000000" w:rsidR="00000000" w:rsidRPr="00000000">
        <w:rPr>
          <w:rFonts w:ascii="Arial" w:cs="Arial" w:eastAsia="Arial" w:hAnsi="Arial"/>
          <w:i w:val="0"/>
          <w:strike w:val="0"/>
          <w:sz w:val="22"/>
          <w:szCs w:val="22"/>
          <w:u w:val="none"/>
          <w:rtl w:val="0"/>
        </w:rPr>
        <w:t xml:space="preserve">For each possible percept sequence, a rational agent is an agent which selects an action that is expected to maximise its performance measure, given the evidence by the percept sequence and whatever built-in knowledge the agent has.</w:t>
      </w:r>
      <w:r w:rsidDel="00000000" w:rsidR="00000000" w:rsidRPr="00000000">
        <w:rPr>
          <w:rFonts w:ascii="Arial" w:cs="Arial" w:eastAsia="Arial" w:hAnsi="Arial"/>
          <w:rtl w:val="0"/>
        </w:rPr>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b7wHDnSbwRdfKutTnjOFIJn1A==">AMUW2mVTsVqZiAG8ID77C7kERijC2QCC3bre+v2Uxxop958L2muhjNKnLsyb2i7HSZwTyKP/wwsgAHWGddZQcCNDw7YhUGpHHWBMbAKm/YOvXV4OjN76EL8=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2021-04-22T02:08:15.4846061Z</dcterms:created>
  <dc:creator>Tanaka Chitete</dc:creator>
</cp:coreProperties>
</file>