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C12" w:rsidRDefault="00484C12" w:rsidP="00484C12">
      <w:pPr>
        <w:pStyle w:val="Heading1"/>
      </w:pPr>
      <w:r>
        <w:t>Presentation Marking Guide</w:t>
      </w:r>
    </w:p>
    <w:p w:rsidR="00484C12" w:rsidRDefault="00484C12" w:rsidP="00484C12"/>
    <w:p w:rsidR="00484C12" w:rsidRDefault="00484C12" w:rsidP="00484C12">
      <w:pPr>
        <w:pStyle w:val="Heading2"/>
      </w:pPr>
      <w:r>
        <w:t>Introduction</w:t>
      </w:r>
    </w:p>
    <w:p w:rsidR="00484C12" w:rsidRDefault="00484C12" w:rsidP="00484C12">
      <w:r>
        <w:t>The presentation is worth 20</w:t>
      </w:r>
      <w:r w:rsidR="0002075A">
        <w:t>% of the semester</w:t>
      </w:r>
      <w:r>
        <w:t xml:space="preserve"> marks for each student.</w:t>
      </w:r>
      <w:r w:rsidR="0002075A">
        <w:t xml:space="preserve"> The marking guide assigns a mark out of 45, which can be modified to a mark up to 55 (although this would be exceedingly rare). The final mark is multiplied by 0.4 to obtain the semester mark (which means it is possible to score more than 20). A score cannot be negative.</w:t>
      </w:r>
    </w:p>
    <w:p w:rsidR="00484C12" w:rsidRDefault="00484C12" w:rsidP="00484C12">
      <w:pPr>
        <w:pStyle w:val="Heading2"/>
      </w:pPr>
      <w:r>
        <w:t>Marking Category Explanations</w:t>
      </w:r>
    </w:p>
    <w:p w:rsidR="003265C0" w:rsidRDefault="003265C0" w:rsidP="003265C0">
      <w:pPr>
        <w:pStyle w:val="Heading3"/>
      </w:pPr>
      <w:r>
        <w:t>Introduction</w:t>
      </w:r>
    </w:p>
    <w:p w:rsidR="003265C0" w:rsidRPr="003265C0" w:rsidRDefault="003265C0" w:rsidP="003265C0">
      <w:pPr>
        <w:jc w:val="both"/>
      </w:pPr>
      <w:r>
        <w:t>The introduction should clearly lay out the basis of that team member’s part of the project. Each team member needs to be properly and clearly introduced, both verbally and by displaying their names visually at some point. The project name and client needs to be clearly presented, as well as the major goals of the project.</w:t>
      </w:r>
    </w:p>
    <w:p w:rsidR="008D1E85" w:rsidRPr="008D1E85" w:rsidRDefault="008D1E85" w:rsidP="003265C0">
      <w:pPr>
        <w:pStyle w:val="Heading3"/>
      </w:pPr>
      <w:r w:rsidRPr="008D1E85">
        <w:t>Organisation of Material</w:t>
      </w:r>
    </w:p>
    <w:p w:rsidR="008D1E85" w:rsidRDefault="003265C0" w:rsidP="003265C0">
      <w:pPr>
        <w:jc w:val="both"/>
      </w:pPr>
      <w:r>
        <w:t xml:space="preserve">[5] </w:t>
      </w:r>
      <w:r w:rsidR="008D1E85">
        <w:t xml:space="preserve">Outstanding and indistinguishable from the best professional presentations. </w:t>
      </w:r>
      <w:proofErr w:type="gramStart"/>
      <w:r w:rsidR="008D1E85">
        <w:t>Worthy of presentation at an international conference or professional gathering.</w:t>
      </w:r>
      <w:proofErr w:type="gramEnd"/>
    </w:p>
    <w:p w:rsidR="008D1E85" w:rsidRDefault="008D1E85" w:rsidP="003265C0">
      <w:pPr>
        <w:jc w:val="both"/>
      </w:pPr>
    </w:p>
    <w:p w:rsidR="008D1E85" w:rsidRDefault="003265C0" w:rsidP="003265C0">
      <w:pPr>
        <w:jc w:val="both"/>
      </w:pPr>
      <w:r>
        <w:t xml:space="preserve">[4] </w:t>
      </w:r>
      <w:r w:rsidR="008D1E85">
        <w:t>Very well organised. Well thought out structure to the presentation. Clear table of contents explained slowly and clearly at the beginning of the presentation. Sections of equal size. Clear mapping between the items in the table of contents and the titles of the slides. Every slide has a clear title. Each slide is well organised.</w:t>
      </w:r>
    </w:p>
    <w:p w:rsidR="008D1E85" w:rsidRDefault="008D1E85" w:rsidP="003265C0">
      <w:pPr>
        <w:jc w:val="both"/>
      </w:pPr>
    </w:p>
    <w:p w:rsidR="008D1E85" w:rsidRDefault="003265C0" w:rsidP="003265C0">
      <w:pPr>
        <w:jc w:val="both"/>
      </w:pPr>
      <w:r>
        <w:t xml:space="preserve">[3] </w:t>
      </w:r>
      <w:r w:rsidR="008D1E85">
        <w:t>Well organised. Fairly good structure to the presentation. Table of contents explained reasonably well. Sections of approximately equal size. Fairly clear mapping between the table of contents and the titles of the slides. Most slides have a clear title. Most slides are well organised.</w:t>
      </w:r>
    </w:p>
    <w:p w:rsidR="008D1E85" w:rsidRDefault="008D1E85" w:rsidP="003265C0">
      <w:pPr>
        <w:jc w:val="both"/>
      </w:pPr>
    </w:p>
    <w:p w:rsidR="008D1E85" w:rsidRDefault="003265C0" w:rsidP="003265C0">
      <w:pPr>
        <w:jc w:val="both"/>
      </w:pPr>
      <w:r>
        <w:t xml:space="preserve">[2] </w:t>
      </w:r>
      <w:r w:rsidR="008D1E85">
        <w:t>Poor organisation. No table of contents slide. No clear organisation to the presentation. The individual slides are not well organised.</w:t>
      </w:r>
    </w:p>
    <w:p w:rsidR="008D1E85" w:rsidRDefault="008D1E85" w:rsidP="003265C0">
      <w:pPr>
        <w:jc w:val="both"/>
      </w:pPr>
    </w:p>
    <w:p w:rsidR="008D1E85" w:rsidRDefault="003265C0" w:rsidP="003265C0">
      <w:pPr>
        <w:jc w:val="both"/>
      </w:pPr>
      <w:r>
        <w:t xml:space="preserve">[1] </w:t>
      </w:r>
      <w:r w:rsidR="008D1E85">
        <w:t xml:space="preserve">An attempt has been made to </w:t>
      </w:r>
      <w:r>
        <w:t>present</w:t>
      </w:r>
      <w:r w:rsidR="008D1E85">
        <w:t xml:space="preserve"> the </w:t>
      </w:r>
      <w:r>
        <w:t>project</w:t>
      </w:r>
      <w:r w:rsidR="008D1E85">
        <w:t>, but it is of very poor quality. Typically no table of contents, no real introduction, and no obvious structure.</w:t>
      </w:r>
    </w:p>
    <w:p w:rsidR="008D1E85" w:rsidRPr="008D1E85" w:rsidRDefault="008D1E85" w:rsidP="003265C0">
      <w:pPr>
        <w:pStyle w:val="Heading3"/>
      </w:pPr>
      <w:r w:rsidRPr="008D1E85">
        <w:t>Clarity</w:t>
      </w:r>
    </w:p>
    <w:p w:rsidR="008D1E85" w:rsidRDefault="003265C0" w:rsidP="003265C0">
      <w:pPr>
        <w:jc w:val="both"/>
      </w:pPr>
      <w:r>
        <w:t xml:space="preserve">[5] </w:t>
      </w:r>
      <w:r w:rsidR="008D1E85">
        <w:t xml:space="preserve">Outstanding and indistinguishable from the best professional presentations. </w:t>
      </w:r>
      <w:proofErr w:type="gramStart"/>
      <w:r w:rsidR="008D1E85">
        <w:t>Worthy of presentation at an international conference or professional gathering.</w:t>
      </w:r>
      <w:proofErr w:type="gramEnd"/>
      <w:r w:rsidR="008D1E85">
        <w:t xml:space="preserve">  Exceptionally clear. At all times one has complete understanding of the presentation. Excellent combination of the speaking and visual channels. Complete engagement of the audience, and very clear exposition. Speaking at a very clear speed. No ambiguity or confusion.</w:t>
      </w:r>
    </w:p>
    <w:p w:rsidR="008D1E85" w:rsidRDefault="008D1E85" w:rsidP="003265C0">
      <w:pPr>
        <w:jc w:val="both"/>
      </w:pPr>
    </w:p>
    <w:p w:rsidR="008D1E85" w:rsidRDefault="003265C0" w:rsidP="003265C0">
      <w:pPr>
        <w:jc w:val="both"/>
      </w:pPr>
      <w:r>
        <w:t>[</w:t>
      </w:r>
      <w:r w:rsidR="00B1076B">
        <w:t>4</w:t>
      </w:r>
      <w:bookmarkStart w:id="0" w:name="_GoBack"/>
      <w:bookmarkEnd w:id="0"/>
      <w:r>
        <w:t xml:space="preserve">] </w:t>
      </w:r>
      <w:r w:rsidR="008D1E85">
        <w:t xml:space="preserve">Very clear. Nearly all parts of the presentation are clear to the audience. Very good combination of the speaking and visual channels. Good engagement of the audience and clear exposition. Speaking at a clear speed. </w:t>
      </w:r>
      <w:proofErr w:type="gramStart"/>
      <w:r w:rsidR="008D1E85">
        <w:t>Very little ambiguity or confusion.</w:t>
      </w:r>
      <w:proofErr w:type="gramEnd"/>
    </w:p>
    <w:p w:rsidR="008D1E85" w:rsidRDefault="008D1E85" w:rsidP="003265C0">
      <w:pPr>
        <w:jc w:val="both"/>
      </w:pPr>
    </w:p>
    <w:p w:rsidR="008D1E85" w:rsidRDefault="003265C0" w:rsidP="003265C0">
      <w:pPr>
        <w:jc w:val="both"/>
      </w:pPr>
      <w:r>
        <w:t xml:space="preserve">[3] </w:t>
      </w:r>
      <w:r w:rsidR="008D1E85">
        <w:t xml:space="preserve">Clear. Most parts of the presentation are clear to the audience. Good combination of the speaking and visual channels mostly. Fairly clear exposition. </w:t>
      </w:r>
      <w:proofErr w:type="gramStart"/>
      <w:r w:rsidR="008D1E85">
        <w:t>Little ambiguity or confusion.</w:t>
      </w:r>
      <w:proofErr w:type="gramEnd"/>
    </w:p>
    <w:p w:rsidR="008D1E85" w:rsidRDefault="008D1E85" w:rsidP="003265C0">
      <w:pPr>
        <w:jc w:val="both"/>
      </w:pPr>
    </w:p>
    <w:p w:rsidR="008D1E85" w:rsidRDefault="003265C0" w:rsidP="003265C0">
      <w:pPr>
        <w:jc w:val="both"/>
      </w:pPr>
      <w:r>
        <w:lastRenderedPageBreak/>
        <w:t xml:space="preserve">[2] </w:t>
      </w:r>
      <w:r w:rsidR="008D1E85">
        <w:t>Poor clarity. Much of the presentation is not clear, and the clarity could be greatly improved. Poor combination of the speaking and visual channels. Too few slides. Far too much material being presented just in the verbal channel making it difficult to follow. Exposition unclear. In several places there is ambiguity or confusion.</w:t>
      </w:r>
    </w:p>
    <w:p w:rsidR="008D1E85" w:rsidRDefault="008D1E85" w:rsidP="003265C0">
      <w:pPr>
        <w:jc w:val="both"/>
      </w:pPr>
    </w:p>
    <w:p w:rsidR="008D1E85" w:rsidRDefault="003265C0" w:rsidP="003265C0">
      <w:pPr>
        <w:jc w:val="both"/>
      </w:pPr>
      <w:r>
        <w:t xml:space="preserve">[1] </w:t>
      </w:r>
      <w:r w:rsidR="008D1E85">
        <w:t xml:space="preserve">An attempt has been made to </w:t>
      </w:r>
      <w:r>
        <w:t xml:space="preserve">present </w:t>
      </w:r>
      <w:r w:rsidR="008D1E85">
        <w:t xml:space="preserve">the </w:t>
      </w:r>
      <w:r>
        <w:t>project</w:t>
      </w:r>
      <w:r w:rsidR="008D1E85">
        <w:t>, but it is of very poor quality. Typically attempting to speak without slides and a resulting loss of clarity.</w:t>
      </w:r>
    </w:p>
    <w:p w:rsidR="008D1E85" w:rsidRPr="008D1E85" w:rsidRDefault="008D1E85" w:rsidP="003265C0">
      <w:pPr>
        <w:pStyle w:val="Heading3"/>
      </w:pPr>
      <w:r w:rsidRPr="008D1E85">
        <w:t>Speaking Coherence/Quality</w:t>
      </w:r>
    </w:p>
    <w:p w:rsidR="008D1E85" w:rsidRDefault="003265C0" w:rsidP="003265C0">
      <w:pPr>
        <w:jc w:val="both"/>
      </w:pPr>
      <w:r>
        <w:t xml:space="preserve">[5] </w:t>
      </w:r>
      <w:r w:rsidR="008D1E85">
        <w:t xml:space="preserve">Outstanding and indistinguishable from the best professional presentations. </w:t>
      </w:r>
      <w:proofErr w:type="gramStart"/>
      <w:r w:rsidR="008D1E85">
        <w:t>Worthy of presentation at an international conference or professional gathering.</w:t>
      </w:r>
      <w:proofErr w:type="gramEnd"/>
    </w:p>
    <w:p w:rsidR="008D1E85" w:rsidRDefault="008D1E85" w:rsidP="003265C0">
      <w:pPr>
        <w:jc w:val="both"/>
      </w:pPr>
    </w:p>
    <w:p w:rsidR="008D1E85" w:rsidRDefault="003265C0" w:rsidP="003265C0">
      <w:pPr>
        <w:jc w:val="both"/>
      </w:pPr>
      <w:r>
        <w:t xml:space="preserve">[4] </w:t>
      </w:r>
      <w:r w:rsidR="008D1E85">
        <w:t xml:space="preserve">Very good speaker. Good engagement of the audience. Good eye contact with the audience. Little woodenness in speaking. Very good delivery speed. Very good use of timing, especially at the beginning of sections. </w:t>
      </w:r>
      <w:proofErr w:type="gramStart"/>
      <w:r w:rsidR="008D1E85">
        <w:t>Very good use of stress in varying the speech.</w:t>
      </w:r>
      <w:proofErr w:type="gramEnd"/>
    </w:p>
    <w:p w:rsidR="008D1E85" w:rsidRDefault="008D1E85" w:rsidP="003265C0">
      <w:pPr>
        <w:jc w:val="both"/>
      </w:pPr>
    </w:p>
    <w:p w:rsidR="008D1E85" w:rsidRDefault="003265C0" w:rsidP="003265C0">
      <w:pPr>
        <w:jc w:val="both"/>
      </w:pPr>
      <w:r>
        <w:t xml:space="preserve">[3] </w:t>
      </w:r>
      <w:r w:rsidR="008D1E85">
        <w:t>Good speaker. Fairly good engagement of the audience. Fairly good eye contact with the audience. Very little woodenness in speaking. Good delivery speed. Good use of timing. Good use of stress in varying the speech.</w:t>
      </w:r>
    </w:p>
    <w:p w:rsidR="008D1E85" w:rsidRDefault="008D1E85" w:rsidP="003265C0">
      <w:pPr>
        <w:jc w:val="both"/>
      </w:pPr>
    </w:p>
    <w:p w:rsidR="008D1E85" w:rsidRDefault="003265C0" w:rsidP="003265C0">
      <w:pPr>
        <w:jc w:val="both"/>
      </w:pPr>
      <w:r>
        <w:t xml:space="preserve">[2] </w:t>
      </w:r>
      <w:r w:rsidR="008D1E85">
        <w:t xml:space="preserve">Fair speaker. Some engagement with the audience. Some eye contact with the audience. Some woodenness in speaking, for example some reading directly from notes. Fair delivery speed, but too fast in some places. </w:t>
      </w:r>
      <w:proofErr w:type="gramStart"/>
      <w:r w:rsidR="008D1E85">
        <w:t>Some variation in the stress contour of the speech pattern.</w:t>
      </w:r>
      <w:proofErr w:type="gramEnd"/>
    </w:p>
    <w:p w:rsidR="008D1E85" w:rsidRDefault="008D1E85" w:rsidP="003265C0">
      <w:pPr>
        <w:jc w:val="both"/>
      </w:pPr>
    </w:p>
    <w:p w:rsidR="008D1E85" w:rsidRDefault="003265C0" w:rsidP="003265C0">
      <w:pPr>
        <w:jc w:val="both"/>
      </w:pPr>
      <w:r>
        <w:t xml:space="preserve">[1] </w:t>
      </w:r>
      <w:r w:rsidR="008D1E85">
        <w:t xml:space="preserve">Poor speaker. Little engagement of the audience. Little eye contact with the audience. Speech is wooden in style, typically by reading directly from notes. Speaking too fast. </w:t>
      </w:r>
      <w:proofErr w:type="gramStart"/>
      <w:r w:rsidR="008D1E85">
        <w:t>Speaking in a monotone with very little variation in speed or stress.</w:t>
      </w:r>
      <w:proofErr w:type="gramEnd"/>
    </w:p>
    <w:p w:rsidR="008D1E85" w:rsidRPr="008D1E85" w:rsidRDefault="008D1E85" w:rsidP="003265C0">
      <w:pPr>
        <w:pStyle w:val="Heading3"/>
      </w:pPr>
      <w:r w:rsidRPr="008D1E85">
        <w:t>Quality of Visual Aids</w:t>
      </w:r>
    </w:p>
    <w:p w:rsidR="008D1E85" w:rsidRDefault="003265C0" w:rsidP="003265C0">
      <w:pPr>
        <w:jc w:val="both"/>
      </w:pPr>
      <w:r>
        <w:t xml:space="preserve">[5] </w:t>
      </w:r>
      <w:r w:rsidR="008D1E85">
        <w:t xml:space="preserve">Outstanding and indistinguishable from the best professional presentations. </w:t>
      </w:r>
      <w:proofErr w:type="gramStart"/>
      <w:r w:rsidR="008D1E85">
        <w:t>Worthy of presentation at an international conference or professional gathering.</w:t>
      </w:r>
      <w:proofErr w:type="gramEnd"/>
    </w:p>
    <w:p w:rsidR="008D1E85" w:rsidRDefault="008D1E85" w:rsidP="003265C0">
      <w:pPr>
        <w:jc w:val="both"/>
      </w:pPr>
    </w:p>
    <w:p w:rsidR="008D1E85" w:rsidRDefault="003265C0" w:rsidP="003265C0">
      <w:pPr>
        <w:jc w:val="both"/>
      </w:pPr>
      <w:r>
        <w:t xml:space="preserve">[4] </w:t>
      </w:r>
      <w:r w:rsidR="008D1E85">
        <w:t xml:space="preserve">Very high quality slides. Very clear titles that stand out. All the text can be very clearly read. The right amount of material on each slide. Clear indication by pointing of what is being talked about. </w:t>
      </w:r>
      <w:proofErr w:type="gramStart"/>
      <w:r w:rsidR="008D1E85">
        <w:t>Possibly a good use of colour and/or diagrams.</w:t>
      </w:r>
      <w:proofErr w:type="gramEnd"/>
    </w:p>
    <w:p w:rsidR="008D1E85" w:rsidRDefault="008D1E85" w:rsidP="003265C0">
      <w:pPr>
        <w:jc w:val="both"/>
      </w:pPr>
    </w:p>
    <w:p w:rsidR="008D1E85" w:rsidRDefault="003265C0" w:rsidP="003265C0">
      <w:pPr>
        <w:jc w:val="both"/>
      </w:pPr>
      <w:r>
        <w:t xml:space="preserve">[3] </w:t>
      </w:r>
      <w:r w:rsidR="008D1E85">
        <w:t>Good quality slides. Good clear titles. All the text can be clearly read. In nearly all cases the right amount of material on each slide. Usually always aware of what is being talked about.</w:t>
      </w:r>
    </w:p>
    <w:p w:rsidR="008D1E85" w:rsidRDefault="008D1E85" w:rsidP="003265C0">
      <w:pPr>
        <w:jc w:val="both"/>
      </w:pPr>
    </w:p>
    <w:p w:rsidR="008D1E85" w:rsidRDefault="003265C0" w:rsidP="003265C0">
      <w:pPr>
        <w:jc w:val="both"/>
      </w:pPr>
      <w:r>
        <w:t xml:space="preserve">[2] </w:t>
      </w:r>
      <w:r w:rsidR="008D1E85">
        <w:t>Poor quality slides. Many slides with titles that do not stand out, or no titles at all. Several slides have text that is too small. Possibly some slides with a paragraph of text rather than summaries (but in some circumstances this is defensible, e.g. a quotation if relevant), resulting in far too much text on the slide. Alternatively far too little text on the slide causing overload in the visual channel. Similarly if there are too few slides. In most cases four slides will be too few especially if the first is the title and the second the table of contents. No clear relation between the speech channel and the slide.</w:t>
      </w:r>
    </w:p>
    <w:p w:rsidR="008D1E85" w:rsidRDefault="008D1E85" w:rsidP="003265C0">
      <w:pPr>
        <w:jc w:val="both"/>
      </w:pPr>
    </w:p>
    <w:p w:rsidR="008D1E85" w:rsidRDefault="003265C0" w:rsidP="003265C0">
      <w:pPr>
        <w:jc w:val="both"/>
      </w:pPr>
      <w:r>
        <w:t xml:space="preserve">[1] </w:t>
      </w:r>
      <w:r w:rsidR="008D1E85">
        <w:t xml:space="preserve">An attempt has been made to </w:t>
      </w:r>
      <w:r>
        <w:t xml:space="preserve">present </w:t>
      </w:r>
      <w:r w:rsidR="008D1E85">
        <w:t xml:space="preserve">the </w:t>
      </w:r>
      <w:r>
        <w:t>project</w:t>
      </w:r>
      <w:r w:rsidR="008D1E85">
        <w:t>, but it is of very poor quality. Typically there is only one slide</w:t>
      </w:r>
      <w:r>
        <w:t xml:space="preserve"> or only a pro-forma attempt at use of visual aids</w:t>
      </w:r>
      <w:r w:rsidR="008D1E85">
        <w:t>.</w:t>
      </w:r>
    </w:p>
    <w:p w:rsidR="008D1E85" w:rsidRDefault="008D1E85" w:rsidP="003265C0">
      <w:pPr>
        <w:jc w:val="both"/>
      </w:pPr>
    </w:p>
    <w:p w:rsidR="008D1E85" w:rsidRPr="008D1E85" w:rsidRDefault="008D1E85" w:rsidP="003265C0">
      <w:pPr>
        <w:pStyle w:val="Heading3"/>
      </w:pPr>
      <w:r w:rsidRPr="008D1E85">
        <w:t>Timing</w:t>
      </w:r>
    </w:p>
    <w:p w:rsidR="008D1E85" w:rsidRDefault="0002263E" w:rsidP="003265C0">
      <w:pPr>
        <w:jc w:val="both"/>
      </w:pPr>
      <w:r>
        <w:t>[5] Finishes around the correct time.</w:t>
      </w:r>
    </w:p>
    <w:p w:rsidR="0002263E" w:rsidRDefault="0002263E" w:rsidP="003265C0">
      <w:pPr>
        <w:jc w:val="both"/>
      </w:pPr>
    </w:p>
    <w:p w:rsidR="0002263E" w:rsidRDefault="0002263E" w:rsidP="003265C0">
      <w:pPr>
        <w:jc w:val="both"/>
      </w:pPr>
      <w:r>
        <w:t>[3] Finishes within a minute before or after the correct time.</w:t>
      </w:r>
      <w:r w:rsidR="0002075A">
        <w:t xml:space="preserve"> </w:t>
      </w:r>
      <w:proofErr w:type="gramStart"/>
      <w:r w:rsidR="0002075A">
        <w:t>Does not skip over significant parts of the presentation.</w:t>
      </w:r>
      <w:proofErr w:type="gramEnd"/>
    </w:p>
    <w:p w:rsidR="0002263E" w:rsidRDefault="0002263E" w:rsidP="003265C0">
      <w:pPr>
        <w:jc w:val="both"/>
      </w:pPr>
    </w:p>
    <w:p w:rsidR="0002263E" w:rsidRDefault="0002263E" w:rsidP="003265C0">
      <w:pPr>
        <w:jc w:val="both"/>
      </w:pPr>
      <w:r>
        <w:t>[1] Finishes more than a minute before or after the correct time.</w:t>
      </w:r>
      <w:r w:rsidR="0002075A">
        <w:t xml:space="preserve"> </w:t>
      </w:r>
      <w:proofErr w:type="gramStart"/>
      <w:r w:rsidR="0002075A">
        <w:t>May skip significant parts of the presentation in order to better meet deadlines.</w:t>
      </w:r>
      <w:proofErr w:type="gramEnd"/>
    </w:p>
    <w:p w:rsidR="00B505E3" w:rsidRDefault="008D1E85" w:rsidP="003265C0">
      <w:pPr>
        <w:pStyle w:val="Heading3"/>
      </w:pPr>
      <w:r w:rsidRPr="008D1E85">
        <w:t>Interest and Enthusiasm</w:t>
      </w:r>
    </w:p>
    <w:p w:rsidR="008D1E85" w:rsidRPr="00ED7B17" w:rsidRDefault="003265C0" w:rsidP="003265C0">
      <w:pPr>
        <w:jc w:val="both"/>
      </w:pPr>
      <w:r>
        <w:t xml:space="preserve">[5] </w:t>
      </w:r>
      <w:r w:rsidR="008D1E85" w:rsidRPr="00ED7B17">
        <w:t xml:space="preserve">Outstanding and indistinguishable from the best professional presentations. </w:t>
      </w:r>
      <w:proofErr w:type="gramStart"/>
      <w:r w:rsidR="008D1E85" w:rsidRPr="00ED7B17">
        <w:t>Worthy of presentation at an international conference or professional gathering.</w:t>
      </w:r>
      <w:proofErr w:type="gramEnd"/>
      <w:r>
        <w:t xml:space="preserve"> </w:t>
      </w:r>
      <w:proofErr w:type="gramStart"/>
      <w:r w:rsidR="008D1E85" w:rsidRPr="00ED7B17">
        <w:t>Exceptionally interesting and very enthusiastic speaker.</w:t>
      </w:r>
      <w:proofErr w:type="gramEnd"/>
      <w:r w:rsidR="008D1E85" w:rsidRPr="00ED7B17">
        <w:t xml:space="preserve"> The speaker has the attention of the audience at all times.</w:t>
      </w:r>
    </w:p>
    <w:p w:rsidR="008D1E85" w:rsidRPr="00ED7B17" w:rsidRDefault="008D1E85" w:rsidP="003265C0">
      <w:pPr>
        <w:jc w:val="both"/>
      </w:pPr>
    </w:p>
    <w:p w:rsidR="008D1E85" w:rsidRPr="00ED7B17" w:rsidRDefault="003265C0" w:rsidP="003265C0">
      <w:pPr>
        <w:jc w:val="both"/>
      </w:pPr>
      <w:r>
        <w:t xml:space="preserve">[4] </w:t>
      </w:r>
      <w:r w:rsidR="008D1E85" w:rsidRPr="00ED7B17">
        <w:t>Very interesting and enthusiastic speaker. The speaker has the attention of the audience nearly all the time.</w:t>
      </w:r>
    </w:p>
    <w:p w:rsidR="008D1E85" w:rsidRPr="00ED7B17" w:rsidRDefault="008D1E85" w:rsidP="003265C0">
      <w:pPr>
        <w:jc w:val="both"/>
      </w:pPr>
    </w:p>
    <w:p w:rsidR="008D1E85" w:rsidRPr="00ED7B17" w:rsidRDefault="003265C0" w:rsidP="003265C0">
      <w:pPr>
        <w:jc w:val="both"/>
      </w:pPr>
      <w:r>
        <w:t xml:space="preserve">[3] </w:t>
      </w:r>
      <w:r w:rsidR="008D1E85" w:rsidRPr="00ED7B17">
        <w:t xml:space="preserve">Fairly interesting with some enthusiasm. Attention of the audience is waning at times. </w:t>
      </w:r>
      <w:proofErr w:type="gramStart"/>
      <w:r w:rsidR="008D1E85" w:rsidRPr="00ED7B17">
        <w:t>Some evidence of being boring, typically in the speaking style.</w:t>
      </w:r>
      <w:proofErr w:type="gramEnd"/>
    </w:p>
    <w:p w:rsidR="008D1E85" w:rsidRPr="00ED7B17" w:rsidRDefault="008D1E85" w:rsidP="003265C0">
      <w:pPr>
        <w:jc w:val="both"/>
      </w:pPr>
    </w:p>
    <w:p w:rsidR="008D1E85" w:rsidRPr="00ED7B17" w:rsidRDefault="003265C0" w:rsidP="003265C0">
      <w:pPr>
        <w:jc w:val="both"/>
      </w:pPr>
      <w:r>
        <w:t xml:space="preserve">[2] </w:t>
      </w:r>
      <w:r w:rsidR="008D1E85" w:rsidRPr="00ED7B17">
        <w:t>Boring with no real engagement of the audience. Little interest and no enthusiasm. The speaker does not command the attention of the audience. Typically speaking is done in a monotone.</w:t>
      </w:r>
    </w:p>
    <w:p w:rsidR="008D1E85" w:rsidRPr="00ED7B17" w:rsidRDefault="008D1E85" w:rsidP="003265C0">
      <w:pPr>
        <w:jc w:val="both"/>
      </w:pPr>
    </w:p>
    <w:p w:rsidR="008D1E85" w:rsidRDefault="003265C0" w:rsidP="003265C0">
      <w:pPr>
        <w:jc w:val="both"/>
      </w:pPr>
      <w:r>
        <w:t xml:space="preserve">[1] </w:t>
      </w:r>
      <w:r w:rsidR="008D1E85" w:rsidRPr="00ED7B17">
        <w:t xml:space="preserve">An attempt has been made to </w:t>
      </w:r>
      <w:r>
        <w:t xml:space="preserve">present </w:t>
      </w:r>
      <w:r w:rsidR="008D1E85" w:rsidRPr="00ED7B17">
        <w:t xml:space="preserve">the </w:t>
      </w:r>
      <w:r>
        <w:t>project</w:t>
      </w:r>
      <w:r w:rsidR="008D1E85" w:rsidRPr="00ED7B17">
        <w:t>, but it is of very poor quality. Typically there is no serious attempt to speak with any interest or enthusiasm.</w:t>
      </w:r>
    </w:p>
    <w:p w:rsidR="00E3759D" w:rsidRDefault="00E3759D" w:rsidP="003265C0">
      <w:pPr>
        <w:jc w:val="both"/>
      </w:pPr>
    </w:p>
    <w:p w:rsidR="0002263E" w:rsidRDefault="0002263E" w:rsidP="0002263E">
      <w:pPr>
        <w:pStyle w:val="Heading3"/>
      </w:pPr>
      <w:r>
        <w:t>Teamwork</w:t>
      </w:r>
    </w:p>
    <w:p w:rsidR="0002263E" w:rsidRDefault="0002263E" w:rsidP="0002263E">
      <w:pPr>
        <w:jc w:val="both"/>
      </w:pPr>
      <w:r>
        <w:t>Note that this value is generally the same for all members of the team.</w:t>
      </w:r>
    </w:p>
    <w:p w:rsidR="0002263E" w:rsidRDefault="0002263E" w:rsidP="0002263E">
      <w:pPr>
        <w:jc w:val="both"/>
      </w:pPr>
    </w:p>
    <w:p w:rsidR="0002263E" w:rsidRDefault="0002263E" w:rsidP="0002263E">
      <w:pPr>
        <w:jc w:val="both"/>
      </w:pPr>
      <w:r>
        <w:t>[5] Excellent teamwork. The team assist and enhance each other’s presentation in a truly professional manner. Each team member has a clear role and area of responsibility, and the way that changes between team members are used greatly enhances the presentation.</w:t>
      </w:r>
    </w:p>
    <w:p w:rsidR="0002263E" w:rsidRDefault="0002263E" w:rsidP="0002263E">
      <w:pPr>
        <w:jc w:val="both"/>
      </w:pPr>
    </w:p>
    <w:p w:rsidR="0002263E" w:rsidRDefault="0002263E" w:rsidP="0002263E">
      <w:pPr>
        <w:jc w:val="both"/>
      </w:pPr>
      <w:r>
        <w:t>[3] Good teamwork. The team assist each other when needed. Each team member has a role which relates to their tasks and these roles are generally clear in both the presentation and the answering of questions. The change-over between team members during the presentation does not detract from the presentation as a whole.</w:t>
      </w:r>
    </w:p>
    <w:p w:rsidR="0002263E" w:rsidRDefault="0002263E" w:rsidP="0002263E">
      <w:pPr>
        <w:jc w:val="both"/>
      </w:pPr>
    </w:p>
    <w:p w:rsidR="0002263E" w:rsidRDefault="0002263E" w:rsidP="0002263E">
      <w:pPr>
        <w:jc w:val="both"/>
      </w:pPr>
      <w:r>
        <w:t>[1] No obvious team work. Team members present more or less independently. Generally this appears as multiple different presentations.</w:t>
      </w:r>
    </w:p>
    <w:p w:rsidR="0002075A" w:rsidRDefault="0002075A" w:rsidP="0002263E">
      <w:pPr>
        <w:jc w:val="both"/>
      </w:pPr>
    </w:p>
    <w:p w:rsidR="0002075A" w:rsidRDefault="0002075A" w:rsidP="0002075A">
      <w:pPr>
        <w:pStyle w:val="Heading3"/>
      </w:pPr>
      <w:r>
        <w:t>Modifier</w:t>
      </w:r>
    </w:p>
    <w:p w:rsidR="0002075A" w:rsidRDefault="0002075A" w:rsidP="0002075A">
      <w:r>
        <w:t>When some aspect of the presentation is particularly good or bad and not covered by the rest of the marking scheme, a mark of +/-3 may be awarded as a modifier. The reason must be stated, and the modifiers cannot total more than +/-10 per student.</w:t>
      </w:r>
    </w:p>
    <w:p w:rsidR="0002075A" w:rsidRDefault="0002075A" w:rsidP="0002075A"/>
    <w:p w:rsidR="0002263E" w:rsidRDefault="0002075A" w:rsidP="0002075A">
      <w:r>
        <w:t>For example, a presenter who uses a particularly fitting example that enhances their presentation may get a bonus for this, while a student who answers a question particularly badly may get a penalty.</w:t>
      </w:r>
      <w:r w:rsidR="00E3759D">
        <w:br w:type="page"/>
      </w:r>
    </w:p>
    <w:p w:rsidR="0002263E" w:rsidRDefault="0002263E" w:rsidP="0002263E">
      <w:pPr>
        <w:pStyle w:val="Heading2"/>
      </w:pPr>
      <w:r>
        <w:lastRenderedPageBreak/>
        <w:t>Marking Sheet</w:t>
      </w:r>
    </w:p>
    <w:p w:rsidR="00E3759D" w:rsidRDefault="00E3759D" w:rsidP="0002263E">
      <w:pPr>
        <w:jc w:val="both"/>
      </w:pPr>
      <w:r>
        <w:t>Group:</w:t>
      </w:r>
    </w:p>
    <w:p w:rsidR="00E3759D" w:rsidRDefault="00E3759D" w:rsidP="003265C0">
      <w:pPr>
        <w:jc w:val="both"/>
        <w:rPr>
          <w:b/>
        </w:rPr>
      </w:pPr>
    </w:p>
    <w:p w:rsidR="00E3759D" w:rsidRPr="006458A7" w:rsidRDefault="00E3759D" w:rsidP="003265C0">
      <w:pPr>
        <w:jc w:val="both"/>
        <w:rPr>
          <w:b/>
          <w:sz w:val="36"/>
          <w:szCs w:val="36"/>
        </w:rPr>
      </w:pPr>
      <w:r>
        <w:rPr>
          <w:b/>
        </w:rPr>
        <w:t>Speakers:</w:t>
      </w:r>
      <w:r>
        <w:rPr>
          <w:b/>
        </w:rPr>
        <w:tab/>
      </w:r>
      <w:r w:rsidRPr="006458A7">
        <w:rPr>
          <w:b/>
          <w:sz w:val="36"/>
          <w:szCs w:val="36"/>
        </w:rPr>
        <w:t>1</w:t>
      </w:r>
      <w:r>
        <w:rPr>
          <w:b/>
          <w:sz w:val="36"/>
          <w:szCs w:val="36"/>
        </w:rPr>
        <w:t xml:space="preserve"> </w:t>
      </w:r>
      <w:r w:rsidRPr="006458A7">
        <w:rPr>
          <w:sz w:val="36"/>
          <w:szCs w:val="36"/>
        </w:rPr>
        <w:t>________________________________</w:t>
      </w:r>
    </w:p>
    <w:p w:rsidR="00E3759D" w:rsidRPr="006458A7" w:rsidRDefault="00E3759D" w:rsidP="003265C0">
      <w:pPr>
        <w:ind w:left="720" w:firstLine="720"/>
        <w:jc w:val="both"/>
        <w:rPr>
          <w:b/>
          <w:sz w:val="36"/>
          <w:szCs w:val="36"/>
        </w:rPr>
      </w:pPr>
      <w:r w:rsidRPr="006458A7">
        <w:rPr>
          <w:b/>
          <w:sz w:val="36"/>
          <w:szCs w:val="36"/>
        </w:rPr>
        <w:t>2</w:t>
      </w:r>
      <w:r>
        <w:rPr>
          <w:b/>
          <w:sz w:val="36"/>
          <w:szCs w:val="36"/>
        </w:rPr>
        <w:t xml:space="preserve"> </w:t>
      </w:r>
      <w:r w:rsidRPr="006458A7">
        <w:rPr>
          <w:sz w:val="36"/>
          <w:szCs w:val="36"/>
        </w:rPr>
        <w:t>________________________________</w:t>
      </w:r>
    </w:p>
    <w:p w:rsidR="00E3759D" w:rsidRPr="006458A7" w:rsidRDefault="00E3759D" w:rsidP="003265C0">
      <w:pPr>
        <w:ind w:left="720" w:firstLine="720"/>
        <w:jc w:val="both"/>
        <w:rPr>
          <w:b/>
          <w:sz w:val="36"/>
          <w:szCs w:val="36"/>
        </w:rPr>
      </w:pPr>
      <w:r w:rsidRPr="006458A7">
        <w:rPr>
          <w:b/>
          <w:sz w:val="36"/>
          <w:szCs w:val="36"/>
        </w:rPr>
        <w:t>3</w:t>
      </w:r>
      <w:r>
        <w:rPr>
          <w:b/>
          <w:sz w:val="36"/>
          <w:szCs w:val="36"/>
        </w:rPr>
        <w:t xml:space="preserve"> </w:t>
      </w:r>
      <w:r w:rsidRPr="006458A7">
        <w:rPr>
          <w:sz w:val="36"/>
          <w:szCs w:val="36"/>
        </w:rPr>
        <w:t>________________________________</w:t>
      </w:r>
    </w:p>
    <w:p w:rsidR="00E3759D" w:rsidRPr="006458A7" w:rsidRDefault="00E3759D" w:rsidP="003265C0">
      <w:pPr>
        <w:ind w:left="720" w:firstLine="720"/>
        <w:jc w:val="both"/>
        <w:rPr>
          <w:b/>
          <w:sz w:val="36"/>
          <w:szCs w:val="36"/>
        </w:rPr>
      </w:pPr>
      <w:r w:rsidRPr="006458A7">
        <w:rPr>
          <w:b/>
          <w:sz w:val="36"/>
          <w:szCs w:val="36"/>
        </w:rPr>
        <w:t>4</w:t>
      </w:r>
      <w:r>
        <w:rPr>
          <w:b/>
          <w:sz w:val="36"/>
          <w:szCs w:val="36"/>
        </w:rPr>
        <w:t xml:space="preserve"> </w:t>
      </w:r>
      <w:r w:rsidRPr="006458A7">
        <w:rPr>
          <w:sz w:val="36"/>
          <w:szCs w:val="36"/>
        </w:rPr>
        <w:t>________________________________</w:t>
      </w:r>
    </w:p>
    <w:p w:rsidR="00E3759D" w:rsidRDefault="00E3759D" w:rsidP="003265C0">
      <w:pPr>
        <w:jc w:val="both"/>
        <w:rPr>
          <w:b/>
        </w:rPr>
      </w:pPr>
    </w:p>
    <w:tbl>
      <w:tblPr>
        <w:tblStyle w:val="TableGrid"/>
        <w:tblW w:w="0" w:type="auto"/>
        <w:tblLook w:val="04A0" w:firstRow="1" w:lastRow="0" w:firstColumn="1" w:lastColumn="0" w:noHBand="0" w:noVBand="1"/>
      </w:tblPr>
      <w:tblGrid>
        <w:gridCol w:w="3284"/>
        <w:gridCol w:w="1642"/>
        <w:gridCol w:w="1643"/>
        <w:gridCol w:w="1643"/>
        <w:gridCol w:w="1643"/>
      </w:tblGrid>
      <w:tr w:rsidR="00AD3A35" w:rsidRPr="00AD3A35" w:rsidTr="00AD3A35">
        <w:tc>
          <w:tcPr>
            <w:tcW w:w="3284" w:type="dxa"/>
          </w:tcPr>
          <w:p w:rsidR="00AD3A35" w:rsidRPr="00AD3A35" w:rsidRDefault="00AD3A35" w:rsidP="00C3200F">
            <w:pPr>
              <w:jc w:val="both"/>
              <w:rPr>
                <w:b/>
              </w:rPr>
            </w:pPr>
          </w:p>
        </w:tc>
        <w:tc>
          <w:tcPr>
            <w:tcW w:w="1642" w:type="dxa"/>
          </w:tcPr>
          <w:p w:rsidR="00AD3A35" w:rsidRPr="00AD3A35" w:rsidRDefault="00AD3A35" w:rsidP="00AD3A35">
            <w:pPr>
              <w:jc w:val="center"/>
              <w:rPr>
                <w:b/>
              </w:rPr>
            </w:pPr>
            <w:r>
              <w:rPr>
                <w:b/>
              </w:rPr>
              <w:t>1</w:t>
            </w:r>
          </w:p>
        </w:tc>
        <w:tc>
          <w:tcPr>
            <w:tcW w:w="1643" w:type="dxa"/>
          </w:tcPr>
          <w:p w:rsidR="00AD3A35" w:rsidRPr="00AD3A35" w:rsidRDefault="00AD3A35" w:rsidP="00AD3A35">
            <w:pPr>
              <w:jc w:val="center"/>
              <w:rPr>
                <w:b/>
              </w:rPr>
            </w:pPr>
            <w:r>
              <w:rPr>
                <w:b/>
              </w:rPr>
              <w:t>2</w:t>
            </w:r>
          </w:p>
        </w:tc>
        <w:tc>
          <w:tcPr>
            <w:tcW w:w="1643" w:type="dxa"/>
          </w:tcPr>
          <w:p w:rsidR="00AD3A35" w:rsidRPr="00AD3A35" w:rsidRDefault="00AD3A35" w:rsidP="00AD3A35">
            <w:pPr>
              <w:jc w:val="center"/>
              <w:rPr>
                <w:b/>
              </w:rPr>
            </w:pPr>
            <w:r>
              <w:rPr>
                <w:b/>
              </w:rPr>
              <w:t>3</w:t>
            </w:r>
          </w:p>
        </w:tc>
        <w:tc>
          <w:tcPr>
            <w:tcW w:w="1643" w:type="dxa"/>
          </w:tcPr>
          <w:p w:rsidR="00AD3A35" w:rsidRPr="00AD3A35" w:rsidRDefault="00AD3A35" w:rsidP="00AD3A35">
            <w:pPr>
              <w:jc w:val="center"/>
              <w:rPr>
                <w:b/>
              </w:rPr>
            </w:pPr>
            <w:r>
              <w:rPr>
                <w:b/>
              </w:rPr>
              <w:t>4</w:t>
            </w:r>
          </w:p>
        </w:tc>
      </w:tr>
      <w:tr w:rsidR="00AD3A35" w:rsidRPr="00AD3A35" w:rsidTr="00AD3A35">
        <w:tc>
          <w:tcPr>
            <w:tcW w:w="3284" w:type="dxa"/>
          </w:tcPr>
          <w:p w:rsidR="00AD3A35" w:rsidRPr="00AD3A35" w:rsidRDefault="00AD3A35" w:rsidP="00C3200F">
            <w:pPr>
              <w:jc w:val="both"/>
              <w:rPr>
                <w:b/>
              </w:rPr>
            </w:pP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rPr>
                <w:b/>
              </w:rPr>
            </w:pPr>
            <w:r w:rsidRPr="00AD3A35">
              <w:rPr>
                <w:b/>
              </w:rPr>
              <w:t>Introduction</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rPr>
                <w:b/>
              </w:rPr>
            </w:pP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rPr>
                <w:b/>
              </w:rPr>
            </w:pPr>
            <w:r w:rsidRPr="00AD3A35">
              <w:rPr>
                <w:b/>
              </w:rPr>
              <w:t>Organisation of Material</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pPr>
          </w:p>
        </w:tc>
        <w:tc>
          <w:tcPr>
            <w:tcW w:w="1642"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r>
      <w:tr w:rsidR="00AD3A35" w:rsidRPr="00AD3A35" w:rsidTr="00AD3A35">
        <w:tc>
          <w:tcPr>
            <w:tcW w:w="3284" w:type="dxa"/>
          </w:tcPr>
          <w:p w:rsidR="00AD3A35" w:rsidRPr="00AD3A35" w:rsidRDefault="00AD3A35" w:rsidP="00C3200F">
            <w:pPr>
              <w:jc w:val="both"/>
              <w:rPr>
                <w:b/>
              </w:rPr>
            </w:pPr>
            <w:r w:rsidRPr="00AD3A35">
              <w:rPr>
                <w:b/>
              </w:rPr>
              <w:t>Clarity</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pPr>
          </w:p>
        </w:tc>
        <w:tc>
          <w:tcPr>
            <w:tcW w:w="1642"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r>
      <w:tr w:rsidR="00AD3A35" w:rsidRPr="00AD3A35" w:rsidTr="00AD3A35">
        <w:tc>
          <w:tcPr>
            <w:tcW w:w="3284" w:type="dxa"/>
          </w:tcPr>
          <w:p w:rsidR="00AD3A35" w:rsidRPr="00AD3A35" w:rsidRDefault="00AD3A35" w:rsidP="00C3200F">
            <w:pPr>
              <w:jc w:val="both"/>
              <w:rPr>
                <w:b/>
              </w:rPr>
            </w:pPr>
            <w:r w:rsidRPr="00AD3A35">
              <w:rPr>
                <w:b/>
              </w:rPr>
              <w:t>Speaking Coherence/Quality</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pPr>
          </w:p>
        </w:tc>
        <w:tc>
          <w:tcPr>
            <w:tcW w:w="1642"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r>
      <w:tr w:rsidR="00AD3A35" w:rsidRPr="00AD3A35" w:rsidTr="00AD3A35">
        <w:tc>
          <w:tcPr>
            <w:tcW w:w="3284" w:type="dxa"/>
          </w:tcPr>
          <w:p w:rsidR="00AD3A35" w:rsidRPr="00AD3A35" w:rsidRDefault="00AD3A35" w:rsidP="00C3200F">
            <w:pPr>
              <w:jc w:val="both"/>
              <w:rPr>
                <w:b/>
              </w:rPr>
            </w:pPr>
            <w:r w:rsidRPr="00AD3A35">
              <w:rPr>
                <w:b/>
              </w:rPr>
              <w:t>Quality of Visual Aids</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pPr>
          </w:p>
        </w:tc>
        <w:tc>
          <w:tcPr>
            <w:tcW w:w="1642"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r>
      <w:tr w:rsidR="00AD3A35" w:rsidRPr="00AD3A35" w:rsidTr="00AD3A35">
        <w:tc>
          <w:tcPr>
            <w:tcW w:w="3284" w:type="dxa"/>
          </w:tcPr>
          <w:p w:rsidR="00AD3A35" w:rsidRPr="00AD3A35" w:rsidRDefault="00AD3A35" w:rsidP="00C3200F">
            <w:pPr>
              <w:jc w:val="both"/>
              <w:rPr>
                <w:b/>
              </w:rPr>
            </w:pPr>
            <w:r w:rsidRPr="00AD3A35">
              <w:rPr>
                <w:b/>
              </w:rPr>
              <w:t>Timing</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pPr>
          </w:p>
        </w:tc>
        <w:tc>
          <w:tcPr>
            <w:tcW w:w="1642"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c>
          <w:tcPr>
            <w:tcW w:w="1643" w:type="dxa"/>
          </w:tcPr>
          <w:p w:rsidR="00AD3A35" w:rsidRPr="00AD3A35" w:rsidRDefault="00AD3A35" w:rsidP="00AD3A35">
            <w:pPr>
              <w:jc w:val="center"/>
            </w:pPr>
          </w:p>
        </w:tc>
      </w:tr>
      <w:tr w:rsidR="00AD3A35" w:rsidRPr="00AD3A35" w:rsidTr="00AD3A35">
        <w:tc>
          <w:tcPr>
            <w:tcW w:w="3284" w:type="dxa"/>
          </w:tcPr>
          <w:p w:rsidR="00AD3A35" w:rsidRPr="00AD3A35" w:rsidRDefault="00AD3A35" w:rsidP="00C3200F">
            <w:pPr>
              <w:jc w:val="both"/>
              <w:rPr>
                <w:b/>
              </w:rPr>
            </w:pPr>
            <w:r w:rsidRPr="00AD3A35">
              <w:rPr>
                <w:b/>
              </w:rPr>
              <w:t>Interest and Enthusiasm</w:t>
            </w: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AD3A35">
        <w:tc>
          <w:tcPr>
            <w:tcW w:w="3284" w:type="dxa"/>
          </w:tcPr>
          <w:p w:rsidR="00AD3A35" w:rsidRPr="00AD3A35" w:rsidRDefault="00AD3A35" w:rsidP="00C3200F">
            <w:pPr>
              <w:jc w:val="both"/>
              <w:rPr>
                <w:b/>
              </w:rPr>
            </w:pPr>
          </w:p>
        </w:tc>
        <w:tc>
          <w:tcPr>
            <w:tcW w:w="1642"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c>
          <w:tcPr>
            <w:tcW w:w="1643" w:type="dxa"/>
          </w:tcPr>
          <w:p w:rsidR="00AD3A35" w:rsidRPr="00AD3A35" w:rsidRDefault="00AD3A35" w:rsidP="00AD3A35">
            <w:pPr>
              <w:jc w:val="center"/>
              <w:rPr>
                <w:b/>
              </w:rPr>
            </w:pPr>
          </w:p>
        </w:tc>
      </w:tr>
      <w:tr w:rsidR="00AD3A35" w:rsidRPr="00AD3A35" w:rsidTr="002B00DF">
        <w:tc>
          <w:tcPr>
            <w:tcW w:w="3284" w:type="dxa"/>
          </w:tcPr>
          <w:p w:rsidR="00AD3A35" w:rsidRPr="00AD3A35" w:rsidRDefault="00AD3A35" w:rsidP="00C3200F">
            <w:pPr>
              <w:jc w:val="both"/>
              <w:rPr>
                <w:b/>
              </w:rPr>
            </w:pPr>
            <w:r>
              <w:rPr>
                <w:b/>
              </w:rPr>
              <w:t>Teamwork</w:t>
            </w:r>
          </w:p>
        </w:tc>
        <w:tc>
          <w:tcPr>
            <w:tcW w:w="6571" w:type="dxa"/>
            <w:gridSpan w:val="4"/>
          </w:tcPr>
          <w:p w:rsidR="00AD3A35" w:rsidRPr="00AD3A35" w:rsidRDefault="00AD3A35"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r>
              <w:rPr>
                <w:b/>
              </w:rPr>
              <w:t>Modifiers:</w:t>
            </w: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r w:rsidR="0002075A" w:rsidRPr="00AD3A35" w:rsidTr="00614CB0">
        <w:tc>
          <w:tcPr>
            <w:tcW w:w="3284" w:type="dxa"/>
          </w:tcPr>
          <w:p w:rsidR="0002075A" w:rsidRDefault="0002075A" w:rsidP="00C3200F">
            <w:pPr>
              <w:jc w:val="both"/>
              <w:rPr>
                <w:b/>
              </w:rPr>
            </w:pPr>
          </w:p>
        </w:tc>
        <w:tc>
          <w:tcPr>
            <w:tcW w:w="1642"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c>
          <w:tcPr>
            <w:tcW w:w="1643" w:type="dxa"/>
          </w:tcPr>
          <w:p w:rsidR="0002075A" w:rsidRPr="00AD3A35" w:rsidRDefault="0002075A" w:rsidP="00AD3A35">
            <w:pPr>
              <w:jc w:val="center"/>
              <w:rPr>
                <w:b/>
              </w:rPr>
            </w:pPr>
          </w:p>
        </w:tc>
      </w:tr>
    </w:tbl>
    <w:p w:rsidR="00E3759D" w:rsidRDefault="00E3759D" w:rsidP="003265C0">
      <w:pPr>
        <w:jc w:val="both"/>
      </w:pPr>
    </w:p>
    <w:sectPr w:rsidR="00E3759D" w:rsidSect="0087790B">
      <w:pgSz w:w="11907" w:h="16840" w:code="9"/>
      <w:pgMar w:top="1134" w:right="1134" w:bottom="1134" w:left="1134" w:header="720" w:footer="720" w:gutter="0"/>
      <w:cols w:space="708"/>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85"/>
    <w:rsid w:val="000003F2"/>
    <w:rsid w:val="00003DEE"/>
    <w:rsid w:val="00005177"/>
    <w:rsid w:val="0000624A"/>
    <w:rsid w:val="00007EF3"/>
    <w:rsid w:val="000108DB"/>
    <w:rsid w:val="00012843"/>
    <w:rsid w:val="00012D28"/>
    <w:rsid w:val="00013134"/>
    <w:rsid w:val="00016FD0"/>
    <w:rsid w:val="0002075A"/>
    <w:rsid w:val="00021976"/>
    <w:rsid w:val="00022514"/>
    <w:rsid w:val="0002263E"/>
    <w:rsid w:val="00024278"/>
    <w:rsid w:val="000243C9"/>
    <w:rsid w:val="00027C44"/>
    <w:rsid w:val="00030622"/>
    <w:rsid w:val="0004253F"/>
    <w:rsid w:val="00042756"/>
    <w:rsid w:val="0004449C"/>
    <w:rsid w:val="00047AF7"/>
    <w:rsid w:val="00060383"/>
    <w:rsid w:val="000618FF"/>
    <w:rsid w:val="000634E0"/>
    <w:rsid w:val="00065E01"/>
    <w:rsid w:val="00072B46"/>
    <w:rsid w:val="00076892"/>
    <w:rsid w:val="00080978"/>
    <w:rsid w:val="00085EED"/>
    <w:rsid w:val="000869DF"/>
    <w:rsid w:val="00091E06"/>
    <w:rsid w:val="00096C58"/>
    <w:rsid w:val="00097199"/>
    <w:rsid w:val="00097C04"/>
    <w:rsid w:val="000A10E4"/>
    <w:rsid w:val="000A3214"/>
    <w:rsid w:val="000A352F"/>
    <w:rsid w:val="000A6385"/>
    <w:rsid w:val="000B5DA3"/>
    <w:rsid w:val="000B7A9C"/>
    <w:rsid w:val="000B7EFB"/>
    <w:rsid w:val="000C32F8"/>
    <w:rsid w:val="000C356C"/>
    <w:rsid w:val="000C3A72"/>
    <w:rsid w:val="000C3BDF"/>
    <w:rsid w:val="000C56EE"/>
    <w:rsid w:val="000C7E9C"/>
    <w:rsid w:val="000D2D64"/>
    <w:rsid w:val="000D3A99"/>
    <w:rsid w:val="000D5F92"/>
    <w:rsid w:val="000E0A3A"/>
    <w:rsid w:val="000E2D10"/>
    <w:rsid w:val="000E347B"/>
    <w:rsid w:val="000E4AEE"/>
    <w:rsid w:val="000E5628"/>
    <w:rsid w:val="000E5B34"/>
    <w:rsid w:val="000E6D92"/>
    <w:rsid w:val="000F22D6"/>
    <w:rsid w:val="000F58E8"/>
    <w:rsid w:val="000F6250"/>
    <w:rsid w:val="000F7B04"/>
    <w:rsid w:val="00102769"/>
    <w:rsid w:val="00104141"/>
    <w:rsid w:val="00104591"/>
    <w:rsid w:val="00113F91"/>
    <w:rsid w:val="00121340"/>
    <w:rsid w:val="00123590"/>
    <w:rsid w:val="001254C0"/>
    <w:rsid w:val="00131A7F"/>
    <w:rsid w:val="001343CE"/>
    <w:rsid w:val="0013510F"/>
    <w:rsid w:val="00135BB5"/>
    <w:rsid w:val="00135BFB"/>
    <w:rsid w:val="00136D78"/>
    <w:rsid w:val="001416EA"/>
    <w:rsid w:val="0014194C"/>
    <w:rsid w:val="0014316F"/>
    <w:rsid w:val="00145ABA"/>
    <w:rsid w:val="00147A8C"/>
    <w:rsid w:val="00150D4D"/>
    <w:rsid w:val="00151C2E"/>
    <w:rsid w:val="00152E95"/>
    <w:rsid w:val="00153780"/>
    <w:rsid w:val="00155EB1"/>
    <w:rsid w:val="001618AE"/>
    <w:rsid w:val="001629CD"/>
    <w:rsid w:val="00162C1F"/>
    <w:rsid w:val="001668F2"/>
    <w:rsid w:val="001715FB"/>
    <w:rsid w:val="001720FA"/>
    <w:rsid w:val="00173CA8"/>
    <w:rsid w:val="00176CE4"/>
    <w:rsid w:val="0018135C"/>
    <w:rsid w:val="00185A7F"/>
    <w:rsid w:val="00185C0A"/>
    <w:rsid w:val="00185D26"/>
    <w:rsid w:val="001871E4"/>
    <w:rsid w:val="00191642"/>
    <w:rsid w:val="00192149"/>
    <w:rsid w:val="00193BE9"/>
    <w:rsid w:val="001A1690"/>
    <w:rsid w:val="001A327C"/>
    <w:rsid w:val="001A3E9E"/>
    <w:rsid w:val="001A4525"/>
    <w:rsid w:val="001A4958"/>
    <w:rsid w:val="001A4DFA"/>
    <w:rsid w:val="001A5454"/>
    <w:rsid w:val="001B05D5"/>
    <w:rsid w:val="001B1554"/>
    <w:rsid w:val="001B1AE8"/>
    <w:rsid w:val="001B1F9B"/>
    <w:rsid w:val="001B27CA"/>
    <w:rsid w:val="001B7447"/>
    <w:rsid w:val="001C1180"/>
    <w:rsid w:val="001C6C3C"/>
    <w:rsid w:val="001D0F68"/>
    <w:rsid w:val="001D1EBE"/>
    <w:rsid w:val="001D32A8"/>
    <w:rsid w:val="001D3338"/>
    <w:rsid w:val="001D62AD"/>
    <w:rsid w:val="001E0A8A"/>
    <w:rsid w:val="001E1723"/>
    <w:rsid w:val="001E4DB0"/>
    <w:rsid w:val="001E703C"/>
    <w:rsid w:val="001E7619"/>
    <w:rsid w:val="001E7DC5"/>
    <w:rsid w:val="001F0C95"/>
    <w:rsid w:val="001F25F4"/>
    <w:rsid w:val="001F269A"/>
    <w:rsid w:val="001F2AF3"/>
    <w:rsid w:val="001F4AD5"/>
    <w:rsid w:val="001F5EA3"/>
    <w:rsid w:val="00200B48"/>
    <w:rsid w:val="00205711"/>
    <w:rsid w:val="00211CCE"/>
    <w:rsid w:val="00212DAD"/>
    <w:rsid w:val="002151BF"/>
    <w:rsid w:val="00215EB0"/>
    <w:rsid w:val="002200E8"/>
    <w:rsid w:val="002239F5"/>
    <w:rsid w:val="00225683"/>
    <w:rsid w:val="00227F19"/>
    <w:rsid w:val="00230176"/>
    <w:rsid w:val="00233575"/>
    <w:rsid w:val="00233726"/>
    <w:rsid w:val="002358FC"/>
    <w:rsid w:val="00236858"/>
    <w:rsid w:val="0024174B"/>
    <w:rsid w:val="00241CD6"/>
    <w:rsid w:val="00244507"/>
    <w:rsid w:val="00245AEE"/>
    <w:rsid w:val="002512C8"/>
    <w:rsid w:val="00251DE7"/>
    <w:rsid w:val="002533D9"/>
    <w:rsid w:val="002622A8"/>
    <w:rsid w:val="002646BC"/>
    <w:rsid w:val="00266250"/>
    <w:rsid w:val="002678B5"/>
    <w:rsid w:val="00267DB5"/>
    <w:rsid w:val="00271EF1"/>
    <w:rsid w:val="002725FB"/>
    <w:rsid w:val="00272EB8"/>
    <w:rsid w:val="002738B9"/>
    <w:rsid w:val="00277AA6"/>
    <w:rsid w:val="00280F00"/>
    <w:rsid w:val="00280F6A"/>
    <w:rsid w:val="00283BF0"/>
    <w:rsid w:val="002851FE"/>
    <w:rsid w:val="00285E51"/>
    <w:rsid w:val="002868EF"/>
    <w:rsid w:val="00293F55"/>
    <w:rsid w:val="00294A15"/>
    <w:rsid w:val="002A226E"/>
    <w:rsid w:val="002A3626"/>
    <w:rsid w:val="002A38A8"/>
    <w:rsid w:val="002A3C91"/>
    <w:rsid w:val="002A4B87"/>
    <w:rsid w:val="002A4B92"/>
    <w:rsid w:val="002A59FB"/>
    <w:rsid w:val="002A6A39"/>
    <w:rsid w:val="002B0F8D"/>
    <w:rsid w:val="002B3825"/>
    <w:rsid w:val="002B4E65"/>
    <w:rsid w:val="002B6697"/>
    <w:rsid w:val="002B69CB"/>
    <w:rsid w:val="002B75DF"/>
    <w:rsid w:val="002C1C30"/>
    <w:rsid w:val="002C28D4"/>
    <w:rsid w:val="002C30ED"/>
    <w:rsid w:val="002D058E"/>
    <w:rsid w:val="002D1D88"/>
    <w:rsid w:val="002D29A5"/>
    <w:rsid w:val="002D60E4"/>
    <w:rsid w:val="002D65F9"/>
    <w:rsid w:val="002E2BFF"/>
    <w:rsid w:val="002E3804"/>
    <w:rsid w:val="002E3D31"/>
    <w:rsid w:val="002F1AB2"/>
    <w:rsid w:val="002F2058"/>
    <w:rsid w:val="002F288D"/>
    <w:rsid w:val="00301AC8"/>
    <w:rsid w:val="00302ED4"/>
    <w:rsid w:val="003055BF"/>
    <w:rsid w:val="003112DD"/>
    <w:rsid w:val="00312817"/>
    <w:rsid w:val="003204CE"/>
    <w:rsid w:val="003225C6"/>
    <w:rsid w:val="0032366D"/>
    <w:rsid w:val="003238E2"/>
    <w:rsid w:val="00323D03"/>
    <w:rsid w:val="00324992"/>
    <w:rsid w:val="00324C47"/>
    <w:rsid w:val="00324D16"/>
    <w:rsid w:val="00325350"/>
    <w:rsid w:val="003265C0"/>
    <w:rsid w:val="00326E77"/>
    <w:rsid w:val="003300FF"/>
    <w:rsid w:val="003311C3"/>
    <w:rsid w:val="003313E8"/>
    <w:rsid w:val="0033264B"/>
    <w:rsid w:val="0033379E"/>
    <w:rsid w:val="00334151"/>
    <w:rsid w:val="003353E4"/>
    <w:rsid w:val="0033675E"/>
    <w:rsid w:val="00343C70"/>
    <w:rsid w:val="00346C91"/>
    <w:rsid w:val="003475FA"/>
    <w:rsid w:val="00360BC8"/>
    <w:rsid w:val="003628C3"/>
    <w:rsid w:val="00364B30"/>
    <w:rsid w:val="00364BDE"/>
    <w:rsid w:val="00365A2A"/>
    <w:rsid w:val="003719C3"/>
    <w:rsid w:val="003745D2"/>
    <w:rsid w:val="00376388"/>
    <w:rsid w:val="00380251"/>
    <w:rsid w:val="00381783"/>
    <w:rsid w:val="00385266"/>
    <w:rsid w:val="00391300"/>
    <w:rsid w:val="0039142A"/>
    <w:rsid w:val="003928B9"/>
    <w:rsid w:val="00393244"/>
    <w:rsid w:val="0039641C"/>
    <w:rsid w:val="00396652"/>
    <w:rsid w:val="00396FAE"/>
    <w:rsid w:val="003974A7"/>
    <w:rsid w:val="003A04BB"/>
    <w:rsid w:val="003A1066"/>
    <w:rsid w:val="003A4821"/>
    <w:rsid w:val="003A589F"/>
    <w:rsid w:val="003B08E5"/>
    <w:rsid w:val="003B1153"/>
    <w:rsid w:val="003B14ED"/>
    <w:rsid w:val="003C11C3"/>
    <w:rsid w:val="003C187D"/>
    <w:rsid w:val="003C2118"/>
    <w:rsid w:val="003C4536"/>
    <w:rsid w:val="003C5C9D"/>
    <w:rsid w:val="003C5DEC"/>
    <w:rsid w:val="003C79D7"/>
    <w:rsid w:val="003C7FBD"/>
    <w:rsid w:val="003D08D6"/>
    <w:rsid w:val="003D4648"/>
    <w:rsid w:val="003D47FD"/>
    <w:rsid w:val="003E4913"/>
    <w:rsid w:val="003E6009"/>
    <w:rsid w:val="003E781E"/>
    <w:rsid w:val="003F0F8C"/>
    <w:rsid w:val="003F13BB"/>
    <w:rsid w:val="003F21B1"/>
    <w:rsid w:val="003F22E0"/>
    <w:rsid w:val="003F7EFA"/>
    <w:rsid w:val="00400475"/>
    <w:rsid w:val="00405C23"/>
    <w:rsid w:val="0040626A"/>
    <w:rsid w:val="0041192B"/>
    <w:rsid w:val="00413DBB"/>
    <w:rsid w:val="0042209D"/>
    <w:rsid w:val="00425335"/>
    <w:rsid w:val="00432FA4"/>
    <w:rsid w:val="00434AEA"/>
    <w:rsid w:val="00434D49"/>
    <w:rsid w:val="004354C3"/>
    <w:rsid w:val="00435693"/>
    <w:rsid w:val="00442510"/>
    <w:rsid w:val="004432BE"/>
    <w:rsid w:val="00446DCB"/>
    <w:rsid w:val="00447E26"/>
    <w:rsid w:val="00450850"/>
    <w:rsid w:val="00451C44"/>
    <w:rsid w:val="004577A1"/>
    <w:rsid w:val="00457A7F"/>
    <w:rsid w:val="0046027C"/>
    <w:rsid w:val="00464711"/>
    <w:rsid w:val="00464857"/>
    <w:rsid w:val="0046718F"/>
    <w:rsid w:val="004676F6"/>
    <w:rsid w:val="00473E56"/>
    <w:rsid w:val="0047413A"/>
    <w:rsid w:val="00476127"/>
    <w:rsid w:val="00484C12"/>
    <w:rsid w:val="00486878"/>
    <w:rsid w:val="00490793"/>
    <w:rsid w:val="00491E2D"/>
    <w:rsid w:val="0049285A"/>
    <w:rsid w:val="00497F1D"/>
    <w:rsid w:val="004A0AAC"/>
    <w:rsid w:val="004A0AE2"/>
    <w:rsid w:val="004A24CE"/>
    <w:rsid w:val="004A2F0F"/>
    <w:rsid w:val="004A4EBD"/>
    <w:rsid w:val="004A67EC"/>
    <w:rsid w:val="004B030F"/>
    <w:rsid w:val="004B0726"/>
    <w:rsid w:val="004B0D3B"/>
    <w:rsid w:val="004B2C6B"/>
    <w:rsid w:val="004B355B"/>
    <w:rsid w:val="004B4662"/>
    <w:rsid w:val="004B5012"/>
    <w:rsid w:val="004B6CBC"/>
    <w:rsid w:val="004C2FF3"/>
    <w:rsid w:val="004C5B6C"/>
    <w:rsid w:val="004D1DCC"/>
    <w:rsid w:val="004D6C26"/>
    <w:rsid w:val="004D7341"/>
    <w:rsid w:val="004E0CC2"/>
    <w:rsid w:val="004E7499"/>
    <w:rsid w:val="004F11FD"/>
    <w:rsid w:val="004F4A91"/>
    <w:rsid w:val="004F4F9A"/>
    <w:rsid w:val="004F5983"/>
    <w:rsid w:val="004F5C19"/>
    <w:rsid w:val="005026B3"/>
    <w:rsid w:val="00503BA6"/>
    <w:rsid w:val="00505288"/>
    <w:rsid w:val="00506AC2"/>
    <w:rsid w:val="00507A61"/>
    <w:rsid w:val="005111C7"/>
    <w:rsid w:val="00511267"/>
    <w:rsid w:val="00511C3E"/>
    <w:rsid w:val="00511CBC"/>
    <w:rsid w:val="005123F1"/>
    <w:rsid w:val="00514222"/>
    <w:rsid w:val="00530F22"/>
    <w:rsid w:val="005334AE"/>
    <w:rsid w:val="00535022"/>
    <w:rsid w:val="00540192"/>
    <w:rsid w:val="0054132E"/>
    <w:rsid w:val="00543981"/>
    <w:rsid w:val="0054477D"/>
    <w:rsid w:val="00546008"/>
    <w:rsid w:val="00546936"/>
    <w:rsid w:val="00554050"/>
    <w:rsid w:val="0055646B"/>
    <w:rsid w:val="00557329"/>
    <w:rsid w:val="005616A6"/>
    <w:rsid w:val="00561B42"/>
    <w:rsid w:val="00562FEA"/>
    <w:rsid w:val="0056382A"/>
    <w:rsid w:val="00564133"/>
    <w:rsid w:val="005720EA"/>
    <w:rsid w:val="005729A9"/>
    <w:rsid w:val="00573D84"/>
    <w:rsid w:val="005818E1"/>
    <w:rsid w:val="0058484B"/>
    <w:rsid w:val="00590AB2"/>
    <w:rsid w:val="00590E5E"/>
    <w:rsid w:val="00591101"/>
    <w:rsid w:val="005922D0"/>
    <w:rsid w:val="00593709"/>
    <w:rsid w:val="005953EE"/>
    <w:rsid w:val="00596D73"/>
    <w:rsid w:val="005A38A3"/>
    <w:rsid w:val="005A42E4"/>
    <w:rsid w:val="005A4F27"/>
    <w:rsid w:val="005A5FBD"/>
    <w:rsid w:val="005B2009"/>
    <w:rsid w:val="005B7369"/>
    <w:rsid w:val="005C347A"/>
    <w:rsid w:val="005C6764"/>
    <w:rsid w:val="005D2331"/>
    <w:rsid w:val="005D54B9"/>
    <w:rsid w:val="005D78A4"/>
    <w:rsid w:val="005E0736"/>
    <w:rsid w:val="005E0B70"/>
    <w:rsid w:val="005E3C5D"/>
    <w:rsid w:val="005E48FF"/>
    <w:rsid w:val="005E6A01"/>
    <w:rsid w:val="005E7FCF"/>
    <w:rsid w:val="005F00E7"/>
    <w:rsid w:val="005F4A8B"/>
    <w:rsid w:val="00600786"/>
    <w:rsid w:val="006072AB"/>
    <w:rsid w:val="00611B0E"/>
    <w:rsid w:val="00614877"/>
    <w:rsid w:val="00616883"/>
    <w:rsid w:val="00620AD6"/>
    <w:rsid w:val="0062270F"/>
    <w:rsid w:val="0062484C"/>
    <w:rsid w:val="00627964"/>
    <w:rsid w:val="006300F9"/>
    <w:rsid w:val="0063142E"/>
    <w:rsid w:val="006358DA"/>
    <w:rsid w:val="00642619"/>
    <w:rsid w:val="00643739"/>
    <w:rsid w:val="00645C20"/>
    <w:rsid w:val="00647687"/>
    <w:rsid w:val="0065057C"/>
    <w:rsid w:val="006531EA"/>
    <w:rsid w:val="00660BBD"/>
    <w:rsid w:val="0066251F"/>
    <w:rsid w:val="00663059"/>
    <w:rsid w:val="0066634C"/>
    <w:rsid w:val="00667188"/>
    <w:rsid w:val="00667CFB"/>
    <w:rsid w:val="00672600"/>
    <w:rsid w:val="00672B03"/>
    <w:rsid w:val="0067366E"/>
    <w:rsid w:val="0067424E"/>
    <w:rsid w:val="006749D4"/>
    <w:rsid w:val="006757FF"/>
    <w:rsid w:val="00680D88"/>
    <w:rsid w:val="006817D1"/>
    <w:rsid w:val="00683C1B"/>
    <w:rsid w:val="00692128"/>
    <w:rsid w:val="00693B4D"/>
    <w:rsid w:val="0069776E"/>
    <w:rsid w:val="006A0819"/>
    <w:rsid w:val="006A2FA9"/>
    <w:rsid w:val="006A4ABC"/>
    <w:rsid w:val="006A5ADB"/>
    <w:rsid w:val="006B08B1"/>
    <w:rsid w:val="006B0963"/>
    <w:rsid w:val="006B2323"/>
    <w:rsid w:val="006B56A4"/>
    <w:rsid w:val="006B6314"/>
    <w:rsid w:val="006B6DB1"/>
    <w:rsid w:val="006C045D"/>
    <w:rsid w:val="006C08FE"/>
    <w:rsid w:val="006C1F80"/>
    <w:rsid w:val="006C25CC"/>
    <w:rsid w:val="006C52D7"/>
    <w:rsid w:val="006C72B7"/>
    <w:rsid w:val="006D02B7"/>
    <w:rsid w:val="006D19DB"/>
    <w:rsid w:val="006D2614"/>
    <w:rsid w:val="006D2B1B"/>
    <w:rsid w:val="006D643F"/>
    <w:rsid w:val="006E020B"/>
    <w:rsid w:val="006E0ADC"/>
    <w:rsid w:val="006E6A72"/>
    <w:rsid w:val="006E6C89"/>
    <w:rsid w:val="006F5D90"/>
    <w:rsid w:val="00700339"/>
    <w:rsid w:val="00700873"/>
    <w:rsid w:val="00701BCF"/>
    <w:rsid w:val="0070204E"/>
    <w:rsid w:val="00711219"/>
    <w:rsid w:val="00711658"/>
    <w:rsid w:val="00712137"/>
    <w:rsid w:val="00712DCA"/>
    <w:rsid w:val="007152EB"/>
    <w:rsid w:val="007160D3"/>
    <w:rsid w:val="007161D9"/>
    <w:rsid w:val="0072021D"/>
    <w:rsid w:val="0072132C"/>
    <w:rsid w:val="00722DC1"/>
    <w:rsid w:val="00724095"/>
    <w:rsid w:val="0072737C"/>
    <w:rsid w:val="00727B21"/>
    <w:rsid w:val="00731367"/>
    <w:rsid w:val="00731B45"/>
    <w:rsid w:val="00743C2E"/>
    <w:rsid w:val="00745453"/>
    <w:rsid w:val="007456B9"/>
    <w:rsid w:val="007460F1"/>
    <w:rsid w:val="00747BC8"/>
    <w:rsid w:val="0075071F"/>
    <w:rsid w:val="0075095B"/>
    <w:rsid w:val="00751E80"/>
    <w:rsid w:val="007542FA"/>
    <w:rsid w:val="0075568D"/>
    <w:rsid w:val="007562E3"/>
    <w:rsid w:val="0076095A"/>
    <w:rsid w:val="00761DDF"/>
    <w:rsid w:val="007621EB"/>
    <w:rsid w:val="0076239D"/>
    <w:rsid w:val="00763F54"/>
    <w:rsid w:val="00770B84"/>
    <w:rsid w:val="007746C4"/>
    <w:rsid w:val="00776F33"/>
    <w:rsid w:val="00781C7F"/>
    <w:rsid w:val="00782681"/>
    <w:rsid w:val="00791BF5"/>
    <w:rsid w:val="00792DCD"/>
    <w:rsid w:val="0079380A"/>
    <w:rsid w:val="00793DB9"/>
    <w:rsid w:val="0079409C"/>
    <w:rsid w:val="007942DE"/>
    <w:rsid w:val="007965BF"/>
    <w:rsid w:val="0079744A"/>
    <w:rsid w:val="007A3603"/>
    <w:rsid w:val="007B0AA8"/>
    <w:rsid w:val="007B27E6"/>
    <w:rsid w:val="007B4634"/>
    <w:rsid w:val="007B6F39"/>
    <w:rsid w:val="007B7653"/>
    <w:rsid w:val="007C0C52"/>
    <w:rsid w:val="007C16BC"/>
    <w:rsid w:val="007C1B56"/>
    <w:rsid w:val="007C3296"/>
    <w:rsid w:val="007D073F"/>
    <w:rsid w:val="007D0E68"/>
    <w:rsid w:val="007D1D68"/>
    <w:rsid w:val="007D21C7"/>
    <w:rsid w:val="007D30B6"/>
    <w:rsid w:val="007D315E"/>
    <w:rsid w:val="007F6464"/>
    <w:rsid w:val="008030DD"/>
    <w:rsid w:val="0081102E"/>
    <w:rsid w:val="008115C3"/>
    <w:rsid w:val="00813014"/>
    <w:rsid w:val="00815631"/>
    <w:rsid w:val="008158AC"/>
    <w:rsid w:val="00816149"/>
    <w:rsid w:val="00816256"/>
    <w:rsid w:val="00821627"/>
    <w:rsid w:val="00822D77"/>
    <w:rsid w:val="008233F8"/>
    <w:rsid w:val="008268D6"/>
    <w:rsid w:val="00826E92"/>
    <w:rsid w:val="00830B56"/>
    <w:rsid w:val="008375B3"/>
    <w:rsid w:val="00841CE7"/>
    <w:rsid w:val="0084372C"/>
    <w:rsid w:val="00844E24"/>
    <w:rsid w:val="00845075"/>
    <w:rsid w:val="00847FC4"/>
    <w:rsid w:val="008523C1"/>
    <w:rsid w:val="00853E3A"/>
    <w:rsid w:val="00856158"/>
    <w:rsid w:val="0085791B"/>
    <w:rsid w:val="00861BE9"/>
    <w:rsid w:val="00861E69"/>
    <w:rsid w:val="00862A67"/>
    <w:rsid w:val="00865E41"/>
    <w:rsid w:val="00867896"/>
    <w:rsid w:val="008715D7"/>
    <w:rsid w:val="00871C69"/>
    <w:rsid w:val="008740BF"/>
    <w:rsid w:val="00877362"/>
    <w:rsid w:val="00877601"/>
    <w:rsid w:val="0087790B"/>
    <w:rsid w:val="00882BB9"/>
    <w:rsid w:val="00883902"/>
    <w:rsid w:val="0088576E"/>
    <w:rsid w:val="008859A4"/>
    <w:rsid w:val="00885C1F"/>
    <w:rsid w:val="00887039"/>
    <w:rsid w:val="00887E62"/>
    <w:rsid w:val="008918FD"/>
    <w:rsid w:val="0089459C"/>
    <w:rsid w:val="0089478F"/>
    <w:rsid w:val="00897371"/>
    <w:rsid w:val="008A09C8"/>
    <w:rsid w:val="008A13E5"/>
    <w:rsid w:val="008A420C"/>
    <w:rsid w:val="008B1D46"/>
    <w:rsid w:val="008B2C2A"/>
    <w:rsid w:val="008B38F7"/>
    <w:rsid w:val="008B4466"/>
    <w:rsid w:val="008B51C3"/>
    <w:rsid w:val="008B54CD"/>
    <w:rsid w:val="008B7385"/>
    <w:rsid w:val="008B7643"/>
    <w:rsid w:val="008C1C4D"/>
    <w:rsid w:val="008C66FC"/>
    <w:rsid w:val="008D1E85"/>
    <w:rsid w:val="008D23B4"/>
    <w:rsid w:val="008D453E"/>
    <w:rsid w:val="008D577A"/>
    <w:rsid w:val="008D5B6C"/>
    <w:rsid w:val="008D7631"/>
    <w:rsid w:val="008D7F32"/>
    <w:rsid w:val="008E13A1"/>
    <w:rsid w:val="008E30E5"/>
    <w:rsid w:val="008F048F"/>
    <w:rsid w:val="008F5207"/>
    <w:rsid w:val="008F5557"/>
    <w:rsid w:val="008F76A1"/>
    <w:rsid w:val="008F7A52"/>
    <w:rsid w:val="009005D4"/>
    <w:rsid w:val="00901598"/>
    <w:rsid w:val="00901D47"/>
    <w:rsid w:val="00903D4B"/>
    <w:rsid w:val="00904A3A"/>
    <w:rsid w:val="00913DB1"/>
    <w:rsid w:val="0091609F"/>
    <w:rsid w:val="009207D3"/>
    <w:rsid w:val="00921885"/>
    <w:rsid w:val="0092232A"/>
    <w:rsid w:val="00923271"/>
    <w:rsid w:val="009237AF"/>
    <w:rsid w:val="00924669"/>
    <w:rsid w:val="009255A5"/>
    <w:rsid w:val="00925B2B"/>
    <w:rsid w:val="00930F57"/>
    <w:rsid w:val="009313AA"/>
    <w:rsid w:val="009334F9"/>
    <w:rsid w:val="00947918"/>
    <w:rsid w:val="00947E7F"/>
    <w:rsid w:val="00951926"/>
    <w:rsid w:val="00957F88"/>
    <w:rsid w:val="00962FCB"/>
    <w:rsid w:val="00963FCA"/>
    <w:rsid w:val="00964E5C"/>
    <w:rsid w:val="00967397"/>
    <w:rsid w:val="00971A6C"/>
    <w:rsid w:val="00973B32"/>
    <w:rsid w:val="0097559E"/>
    <w:rsid w:val="00980A9B"/>
    <w:rsid w:val="00980F81"/>
    <w:rsid w:val="0098176F"/>
    <w:rsid w:val="00984168"/>
    <w:rsid w:val="0099080E"/>
    <w:rsid w:val="00991DC6"/>
    <w:rsid w:val="00992904"/>
    <w:rsid w:val="009949BF"/>
    <w:rsid w:val="00996C70"/>
    <w:rsid w:val="009A710C"/>
    <w:rsid w:val="009A7BBE"/>
    <w:rsid w:val="009B0142"/>
    <w:rsid w:val="009B0BC7"/>
    <w:rsid w:val="009B1EF3"/>
    <w:rsid w:val="009B77DA"/>
    <w:rsid w:val="009C6118"/>
    <w:rsid w:val="009D4705"/>
    <w:rsid w:val="009D5568"/>
    <w:rsid w:val="009D6667"/>
    <w:rsid w:val="009E0868"/>
    <w:rsid w:val="009E23EF"/>
    <w:rsid w:val="009E5E60"/>
    <w:rsid w:val="009E6611"/>
    <w:rsid w:val="009E7E6B"/>
    <w:rsid w:val="009F4E3D"/>
    <w:rsid w:val="009F6726"/>
    <w:rsid w:val="009F6FF7"/>
    <w:rsid w:val="009F7249"/>
    <w:rsid w:val="009F72DC"/>
    <w:rsid w:val="00A027DA"/>
    <w:rsid w:val="00A03260"/>
    <w:rsid w:val="00A03FB9"/>
    <w:rsid w:val="00A125CE"/>
    <w:rsid w:val="00A135DB"/>
    <w:rsid w:val="00A22689"/>
    <w:rsid w:val="00A22F3F"/>
    <w:rsid w:val="00A24439"/>
    <w:rsid w:val="00A27069"/>
    <w:rsid w:val="00A27E6A"/>
    <w:rsid w:val="00A30575"/>
    <w:rsid w:val="00A322FF"/>
    <w:rsid w:val="00A32D02"/>
    <w:rsid w:val="00A33BD7"/>
    <w:rsid w:val="00A36772"/>
    <w:rsid w:val="00A36E5B"/>
    <w:rsid w:val="00A37532"/>
    <w:rsid w:val="00A37E99"/>
    <w:rsid w:val="00A45BEC"/>
    <w:rsid w:val="00A522BD"/>
    <w:rsid w:val="00A53410"/>
    <w:rsid w:val="00A553D8"/>
    <w:rsid w:val="00A63C5F"/>
    <w:rsid w:val="00A653DA"/>
    <w:rsid w:val="00A659B7"/>
    <w:rsid w:val="00A66412"/>
    <w:rsid w:val="00A66F63"/>
    <w:rsid w:val="00A7126E"/>
    <w:rsid w:val="00A749D5"/>
    <w:rsid w:val="00A82EBC"/>
    <w:rsid w:val="00A85047"/>
    <w:rsid w:val="00A85E84"/>
    <w:rsid w:val="00A90F72"/>
    <w:rsid w:val="00A95E9A"/>
    <w:rsid w:val="00A975E8"/>
    <w:rsid w:val="00A97CBB"/>
    <w:rsid w:val="00AA5AEE"/>
    <w:rsid w:val="00AA5F9F"/>
    <w:rsid w:val="00AB09B3"/>
    <w:rsid w:val="00AB0C18"/>
    <w:rsid w:val="00AB2AC6"/>
    <w:rsid w:val="00AB3AD5"/>
    <w:rsid w:val="00AB3CF6"/>
    <w:rsid w:val="00AB5A01"/>
    <w:rsid w:val="00AB7FD0"/>
    <w:rsid w:val="00AC3E3A"/>
    <w:rsid w:val="00AC4CCB"/>
    <w:rsid w:val="00AD1E77"/>
    <w:rsid w:val="00AD24DE"/>
    <w:rsid w:val="00AD3A35"/>
    <w:rsid w:val="00AD4070"/>
    <w:rsid w:val="00AE30F9"/>
    <w:rsid w:val="00AE3465"/>
    <w:rsid w:val="00AE4AF3"/>
    <w:rsid w:val="00AE7167"/>
    <w:rsid w:val="00AF1C31"/>
    <w:rsid w:val="00AF3973"/>
    <w:rsid w:val="00AF51BD"/>
    <w:rsid w:val="00AF60DE"/>
    <w:rsid w:val="00AF77CB"/>
    <w:rsid w:val="00AF7D3E"/>
    <w:rsid w:val="00B023FE"/>
    <w:rsid w:val="00B03001"/>
    <w:rsid w:val="00B04DCD"/>
    <w:rsid w:val="00B06ACF"/>
    <w:rsid w:val="00B076BE"/>
    <w:rsid w:val="00B076E5"/>
    <w:rsid w:val="00B07DA5"/>
    <w:rsid w:val="00B1076B"/>
    <w:rsid w:val="00B12E6A"/>
    <w:rsid w:val="00B15C6A"/>
    <w:rsid w:val="00B15E69"/>
    <w:rsid w:val="00B169D8"/>
    <w:rsid w:val="00B228B1"/>
    <w:rsid w:val="00B2580A"/>
    <w:rsid w:val="00B31476"/>
    <w:rsid w:val="00B3283A"/>
    <w:rsid w:val="00B33396"/>
    <w:rsid w:val="00B34861"/>
    <w:rsid w:val="00B36E8D"/>
    <w:rsid w:val="00B379AE"/>
    <w:rsid w:val="00B43841"/>
    <w:rsid w:val="00B44B80"/>
    <w:rsid w:val="00B47257"/>
    <w:rsid w:val="00B505E3"/>
    <w:rsid w:val="00B57D10"/>
    <w:rsid w:val="00B60128"/>
    <w:rsid w:val="00B61819"/>
    <w:rsid w:val="00B61C37"/>
    <w:rsid w:val="00B625F3"/>
    <w:rsid w:val="00B6432D"/>
    <w:rsid w:val="00B646BB"/>
    <w:rsid w:val="00B64AC7"/>
    <w:rsid w:val="00B64B4E"/>
    <w:rsid w:val="00B6792B"/>
    <w:rsid w:val="00B7095E"/>
    <w:rsid w:val="00B7220A"/>
    <w:rsid w:val="00B72390"/>
    <w:rsid w:val="00B74776"/>
    <w:rsid w:val="00B75232"/>
    <w:rsid w:val="00B77FE0"/>
    <w:rsid w:val="00B80CCD"/>
    <w:rsid w:val="00B8613A"/>
    <w:rsid w:val="00B86760"/>
    <w:rsid w:val="00B922B6"/>
    <w:rsid w:val="00B935BE"/>
    <w:rsid w:val="00B962D2"/>
    <w:rsid w:val="00B97D90"/>
    <w:rsid w:val="00BA1870"/>
    <w:rsid w:val="00BA3826"/>
    <w:rsid w:val="00BA417C"/>
    <w:rsid w:val="00BA65C1"/>
    <w:rsid w:val="00BA7653"/>
    <w:rsid w:val="00BB0BCF"/>
    <w:rsid w:val="00BB431B"/>
    <w:rsid w:val="00BB6594"/>
    <w:rsid w:val="00BC1290"/>
    <w:rsid w:val="00BC13F7"/>
    <w:rsid w:val="00BC1640"/>
    <w:rsid w:val="00BC4E84"/>
    <w:rsid w:val="00BD14CA"/>
    <w:rsid w:val="00BD25AC"/>
    <w:rsid w:val="00BD5E95"/>
    <w:rsid w:val="00BD6E40"/>
    <w:rsid w:val="00BD75B8"/>
    <w:rsid w:val="00BD7990"/>
    <w:rsid w:val="00BE1077"/>
    <w:rsid w:val="00BE5214"/>
    <w:rsid w:val="00BE6552"/>
    <w:rsid w:val="00BF04B7"/>
    <w:rsid w:val="00BF114C"/>
    <w:rsid w:val="00BF60FB"/>
    <w:rsid w:val="00C00EF7"/>
    <w:rsid w:val="00C01FA5"/>
    <w:rsid w:val="00C031D8"/>
    <w:rsid w:val="00C077B9"/>
    <w:rsid w:val="00C07C46"/>
    <w:rsid w:val="00C10422"/>
    <w:rsid w:val="00C11A6C"/>
    <w:rsid w:val="00C15C82"/>
    <w:rsid w:val="00C21438"/>
    <w:rsid w:val="00C25CA4"/>
    <w:rsid w:val="00C260E0"/>
    <w:rsid w:val="00C26954"/>
    <w:rsid w:val="00C32330"/>
    <w:rsid w:val="00C331F2"/>
    <w:rsid w:val="00C33A99"/>
    <w:rsid w:val="00C403DE"/>
    <w:rsid w:val="00C42A99"/>
    <w:rsid w:val="00C51B78"/>
    <w:rsid w:val="00C5284D"/>
    <w:rsid w:val="00C63AB6"/>
    <w:rsid w:val="00C72DE8"/>
    <w:rsid w:val="00C75130"/>
    <w:rsid w:val="00C80E26"/>
    <w:rsid w:val="00C82B5F"/>
    <w:rsid w:val="00C84FEA"/>
    <w:rsid w:val="00C8616F"/>
    <w:rsid w:val="00C97209"/>
    <w:rsid w:val="00CA0CA1"/>
    <w:rsid w:val="00CA1334"/>
    <w:rsid w:val="00CA42B7"/>
    <w:rsid w:val="00CA46FB"/>
    <w:rsid w:val="00CA5620"/>
    <w:rsid w:val="00CA6313"/>
    <w:rsid w:val="00CB4569"/>
    <w:rsid w:val="00CB486F"/>
    <w:rsid w:val="00CB7E59"/>
    <w:rsid w:val="00CC103B"/>
    <w:rsid w:val="00CC146C"/>
    <w:rsid w:val="00CC1B17"/>
    <w:rsid w:val="00CC328C"/>
    <w:rsid w:val="00CC68D4"/>
    <w:rsid w:val="00CC6B79"/>
    <w:rsid w:val="00CC76C8"/>
    <w:rsid w:val="00CD036B"/>
    <w:rsid w:val="00CD34D5"/>
    <w:rsid w:val="00CD3748"/>
    <w:rsid w:val="00CD4820"/>
    <w:rsid w:val="00CE22F9"/>
    <w:rsid w:val="00CE29D9"/>
    <w:rsid w:val="00CE4A76"/>
    <w:rsid w:val="00CE76DD"/>
    <w:rsid w:val="00CE7A2E"/>
    <w:rsid w:val="00CF08E9"/>
    <w:rsid w:val="00CF7FBF"/>
    <w:rsid w:val="00D00146"/>
    <w:rsid w:val="00D0557B"/>
    <w:rsid w:val="00D1025E"/>
    <w:rsid w:val="00D10F92"/>
    <w:rsid w:val="00D1709B"/>
    <w:rsid w:val="00D20240"/>
    <w:rsid w:val="00D206DF"/>
    <w:rsid w:val="00D22D31"/>
    <w:rsid w:val="00D23A9E"/>
    <w:rsid w:val="00D3191F"/>
    <w:rsid w:val="00D31DE2"/>
    <w:rsid w:val="00D3658B"/>
    <w:rsid w:val="00D40C0E"/>
    <w:rsid w:val="00D43EE6"/>
    <w:rsid w:val="00D456D0"/>
    <w:rsid w:val="00D45F82"/>
    <w:rsid w:val="00D5041E"/>
    <w:rsid w:val="00D51233"/>
    <w:rsid w:val="00D53F2F"/>
    <w:rsid w:val="00D55746"/>
    <w:rsid w:val="00D55E7F"/>
    <w:rsid w:val="00D56E73"/>
    <w:rsid w:val="00D57B28"/>
    <w:rsid w:val="00D57EB4"/>
    <w:rsid w:val="00D60F68"/>
    <w:rsid w:val="00D62D40"/>
    <w:rsid w:val="00D62F8A"/>
    <w:rsid w:val="00D668A3"/>
    <w:rsid w:val="00D66A20"/>
    <w:rsid w:val="00D67969"/>
    <w:rsid w:val="00D73183"/>
    <w:rsid w:val="00D73CD7"/>
    <w:rsid w:val="00D74A3D"/>
    <w:rsid w:val="00D75736"/>
    <w:rsid w:val="00D77AA3"/>
    <w:rsid w:val="00D816CC"/>
    <w:rsid w:val="00D83A47"/>
    <w:rsid w:val="00D91A01"/>
    <w:rsid w:val="00D934A4"/>
    <w:rsid w:val="00D9527D"/>
    <w:rsid w:val="00DA0F59"/>
    <w:rsid w:val="00DA196B"/>
    <w:rsid w:val="00DA4DFE"/>
    <w:rsid w:val="00DA687E"/>
    <w:rsid w:val="00DA68A7"/>
    <w:rsid w:val="00DA7D57"/>
    <w:rsid w:val="00DB147D"/>
    <w:rsid w:val="00DB6772"/>
    <w:rsid w:val="00DB6B56"/>
    <w:rsid w:val="00DC2638"/>
    <w:rsid w:val="00DC2C0B"/>
    <w:rsid w:val="00DC3A18"/>
    <w:rsid w:val="00DC3EDF"/>
    <w:rsid w:val="00DD1788"/>
    <w:rsid w:val="00DD3C2A"/>
    <w:rsid w:val="00DD5181"/>
    <w:rsid w:val="00DE2C17"/>
    <w:rsid w:val="00DE4380"/>
    <w:rsid w:val="00DE4B9E"/>
    <w:rsid w:val="00E00B8F"/>
    <w:rsid w:val="00E01832"/>
    <w:rsid w:val="00E03AA9"/>
    <w:rsid w:val="00E10131"/>
    <w:rsid w:val="00E10B05"/>
    <w:rsid w:val="00E11897"/>
    <w:rsid w:val="00E12B2B"/>
    <w:rsid w:val="00E14086"/>
    <w:rsid w:val="00E14340"/>
    <w:rsid w:val="00E168F8"/>
    <w:rsid w:val="00E206C3"/>
    <w:rsid w:val="00E21012"/>
    <w:rsid w:val="00E253B3"/>
    <w:rsid w:val="00E278E8"/>
    <w:rsid w:val="00E33215"/>
    <w:rsid w:val="00E33AF6"/>
    <w:rsid w:val="00E3759D"/>
    <w:rsid w:val="00E40824"/>
    <w:rsid w:val="00E41D87"/>
    <w:rsid w:val="00E41E46"/>
    <w:rsid w:val="00E41F78"/>
    <w:rsid w:val="00E5310A"/>
    <w:rsid w:val="00E57814"/>
    <w:rsid w:val="00E63833"/>
    <w:rsid w:val="00E641EB"/>
    <w:rsid w:val="00E662B3"/>
    <w:rsid w:val="00E71300"/>
    <w:rsid w:val="00E72C1E"/>
    <w:rsid w:val="00E73A2E"/>
    <w:rsid w:val="00E74E45"/>
    <w:rsid w:val="00E7554A"/>
    <w:rsid w:val="00E82646"/>
    <w:rsid w:val="00E82A03"/>
    <w:rsid w:val="00E848A4"/>
    <w:rsid w:val="00E853A6"/>
    <w:rsid w:val="00E87F32"/>
    <w:rsid w:val="00E978CD"/>
    <w:rsid w:val="00EA0D53"/>
    <w:rsid w:val="00EA41D0"/>
    <w:rsid w:val="00EB1E11"/>
    <w:rsid w:val="00EC4497"/>
    <w:rsid w:val="00EC4D83"/>
    <w:rsid w:val="00EC7E93"/>
    <w:rsid w:val="00ED088E"/>
    <w:rsid w:val="00ED1AEA"/>
    <w:rsid w:val="00ED202A"/>
    <w:rsid w:val="00ED3CE1"/>
    <w:rsid w:val="00ED3F62"/>
    <w:rsid w:val="00ED468F"/>
    <w:rsid w:val="00ED7B17"/>
    <w:rsid w:val="00EE5E2A"/>
    <w:rsid w:val="00EE775B"/>
    <w:rsid w:val="00EF6287"/>
    <w:rsid w:val="00EF6D26"/>
    <w:rsid w:val="00F04462"/>
    <w:rsid w:val="00F10407"/>
    <w:rsid w:val="00F15F7D"/>
    <w:rsid w:val="00F17E07"/>
    <w:rsid w:val="00F20593"/>
    <w:rsid w:val="00F20709"/>
    <w:rsid w:val="00F24F56"/>
    <w:rsid w:val="00F3046C"/>
    <w:rsid w:val="00F30A33"/>
    <w:rsid w:val="00F40E09"/>
    <w:rsid w:val="00F423B4"/>
    <w:rsid w:val="00F446CD"/>
    <w:rsid w:val="00F453FA"/>
    <w:rsid w:val="00F47F00"/>
    <w:rsid w:val="00F5248C"/>
    <w:rsid w:val="00F52B29"/>
    <w:rsid w:val="00F54C8D"/>
    <w:rsid w:val="00F54DC8"/>
    <w:rsid w:val="00F54FEC"/>
    <w:rsid w:val="00F55020"/>
    <w:rsid w:val="00F60983"/>
    <w:rsid w:val="00F60D48"/>
    <w:rsid w:val="00F6147B"/>
    <w:rsid w:val="00F647CD"/>
    <w:rsid w:val="00F66A3E"/>
    <w:rsid w:val="00F678EF"/>
    <w:rsid w:val="00F73845"/>
    <w:rsid w:val="00F74383"/>
    <w:rsid w:val="00F77D47"/>
    <w:rsid w:val="00F823CE"/>
    <w:rsid w:val="00F83084"/>
    <w:rsid w:val="00F87DCE"/>
    <w:rsid w:val="00F94CF3"/>
    <w:rsid w:val="00F969DC"/>
    <w:rsid w:val="00F978E4"/>
    <w:rsid w:val="00FA0EF0"/>
    <w:rsid w:val="00FA1E8E"/>
    <w:rsid w:val="00FA2F8F"/>
    <w:rsid w:val="00FA3060"/>
    <w:rsid w:val="00FA32D2"/>
    <w:rsid w:val="00FA3A1B"/>
    <w:rsid w:val="00FA3FFA"/>
    <w:rsid w:val="00FA51A0"/>
    <w:rsid w:val="00FB043E"/>
    <w:rsid w:val="00FB1812"/>
    <w:rsid w:val="00FB2C51"/>
    <w:rsid w:val="00FB3E98"/>
    <w:rsid w:val="00FC0C54"/>
    <w:rsid w:val="00FC238C"/>
    <w:rsid w:val="00FC38E2"/>
    <w:rsid w:val="00FD00AE"/>
    <w:rsid w:val="00FD1BDB"/>
    <w:rsid w:val="00FD40C0"/>
    <w:rsid w:val="00FE3CAF"/>
    <w:rsid w:val="00FF1339"/>
    <w:rsid w:val="00FF2678"/>
    <w:rsid w:val="00FF2F6E"/>
    <w:rsid w:val="00FF76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65C0"/>
    <w:rPr>
      <w:sz w:val="24"/>
      <w:szCs w:val="24"/>
      <w:lang w:eastAsia="en-US"/>
    </w:rPr>
  </w:style>
  <w:style w:type="paragraph" w:styleId="Heading1">
    <w:name w:val="heading 1"/>
    <w:basedOn w:val="Normal"/>
    <w:next w:val="Normal"/>
    <w:link w:val="Heading1Char"/>
    <w:qFormat/>
    <w:rsid w:val="00484C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84C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265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265C0"/>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3265C0"/>
    <w:pPr>
      <w:ind w:left="720"/>
      <w:contextualSpacing/>
    </w:pPr>
  </w:style>
  <w:style w:type="character" w:customStyle="1" w:styleId="Heading1Char">
    <w:name w:val="Heading 1 Char"/>
    <w:basedOn w:val="DefaultParagraphFont"/>
    <w:link w:val="Heading1"/>
    <w:rsid w:val="00484C12"/>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484C12"/>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rsid w:val="00AD3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65C0"/>
    <w:rPr>
      <w:sz w:val="24"/>
      <w:szCs w:val="24"/>
      <w:lang w:eastAsia="en-US"/>
    </w:rPr>
  </w:style>
  <w:style w:type="paragraph" w:styleId="Heading1">
    <w:name w:val="heading 1"/>
    <w:basedOn w:val="Normal"/>
    <w:next w:val="Normal"/>
    <w:link w:val="Heading1Char"/>
    <w:qFormat/>
    <w:rsid w:val="00484C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84C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265C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265C0"/>
    <w:rPr>
      <w:rFonts w:asciiTheme="majorHAnsi" w:eastAsiaTheme="majorEastAsia" w:hAnsiTheme="majorHAnsi" w:cstheme="majorBidi"/>
      <w:b/>
      <w:bCs/>
      <w:color w:val="4F81BD" w:themeColor="accent1"/>
      <w:sz w:val="24"/>
      <w:szCs w:val="24"/>
      <w:lang w:eastAsia="en-US"/>
    </w:rPr>
  </w:style>
  <w:style w:type="paragraph" w:styleId="ListParagraph">
    <w:name w:val="List Paragraph"/>
    <w:basedOn w:val="Normal"/>
    <w:uiPriority w:val="34"/>
    <w:qFormat/>
    <w:rsid w:val="003265C0"/>
    <w:pPr>
      <w:ind w:left="720"/>
      <w:contextualSpacing/>
    </w:pPr>
  </w:style>
  <w:style w:type="character" w:customStyle="1" w:styleId="Heading1Char">
    <w:name w:val="Heading 1 Char"/>
    <w:basedOn w:val="DefaultParagraphFont"/>
    <w:link w:val="Heading1"/>
    <w:rsid w:val="00484C12"/>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rsid w:val="00484C12"/>
    <w:rPr>
      <w:rFonts w:asciiTheme="majorHAnsi" w:eastAsiaTheme="majorEastAsia" w:hAnsiTheme="majorHAnsi" w:cstheme="majorBidi"/>
      <w:b/>
      <w:bCs/>
      <w:color w:val="4F81BD" w:themeColor="accent1"/>
      <w:sz w:val="26"/>
      <w:szCs w:val="26"/>
      <w:lang w:eastAsia="en-US"/>
    </w:rPr>
  </w:style>
  <w:style w:type="table" w:styleId="TableGrid">
    <w:name w:val="Table Grid"/>
    <w:basedOn w:val="TableNormal"/>
    <w:rsid w:val="00AD3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31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Relevance to the Subject Matter</vt:lpstr>
    </vt:vector>
  </TitlesOfParts>
  <Company>Curtin University</Company>
  <LinksUpToDate>false</LinksUpToDate>
  <CharactersWithSpaces>8859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Projects</dc:title>
  <dc:creator>Johannes Herrmann;Mark Upston</dc:creator>
  <cp:lastModifiedBy>Johannes Herrmann</cp:lastModifiedBy>
  <cp:revision>3</cp:revision>
  <dcterms:created xsi:type="dcterms:W3CDTF">2015-11-03T09:45:00Z</dcterms:created>
  <dcterms:modified xsi:type="dcterms:W3CDTF">2015-11-04T00:38:00Z</dcterms:modified>
</cp:coreProperties>
</file>