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C7AE8" w14:textId="00EF5BDA" w:rsidR="006C6C33" w:rsidRPr="00B53714" w:rsidRDefault="006C6C33" w:rsidP="006C6C33">
      <w:pPr>
        <w:spacing w:line="264" w:lineRule="auto"/>
        <w:rPr>
          <w:rFonts w:ascii="Arial" w:hAnsi="Arial" w:cs="Arial"/>
          <w:b/>
          <w:bCs/>
          <w:sz w:val="20"/>
          <w:szCs w:val="20"/>
        </w:rPr>
      </w:pPr>
      <w:r w:rsidRPr="00B53714">
        <w:rPr>
          <w:rFonts w:ascii="Arial" w:hAnsi="Arial" w:cs="Arial"/>
          <w:b/>
          <w:bCs/>
          <w:sz w:val="20"/>
          <w:szCs w:val="20"/>
        </w:rPr>
        <w:t>Lecture 1: Data Handling</w:t>
      </w:r>
    </w:p>
    <w:p w14:paraId="679C07D3" w14:textId="51CDD55B" w:rsidR="007B37CD" w:rsidRPr="00B53714" w:rsidRDefault="00AB669D" w:rsidP="007B37CD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 w:rsidRPr="00B53714">
        <w:rPr>
          <w:rFonts w:ascii="Arial" w:hAnsi="Arial" w:cs="Arial"/>
          <w:b/>
          <w:bCs/>
          <w:sz w:val="16"/>
          <w:szCs w:val="16"/>
        </w:rPr>
        <w:t>Sequences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485"/>
      </w:tblGrid>
      <w:tr w:rsidR="007B37CD" w14:paraId="3ECD02AC" w14:textId="77777777" w:rsidTr="00EF77F8">
        <w:tc>
          <w:tcPr>
            <w:tcW w:w="4536" w:type="dxa"/>
            <w:shd w:val="clear" w:color="auto" w:fill="E7E6E6" w:themeFill="background2"/>
            <w:vAlign w:val="center"/>
          </w:tcPr>
          <w:p w14:paraId="42DB7731" w14:textId="7D21EF21" w:rsidR="007B37CD" w:rsidRPr="00AA60F0" w:rsidRDefault="00AA60F0" w:rsidP="00617871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A60F0">
              <w:rPr>
                <w:rFonts w:ascii="Arial" w:hAnsi="Arial" w:cs="Arial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4485" w:type="dxa"/>
            <w:shd w:val="clear" w:color="auto" w:fill="E7E6E6" w:themeFill="background2"/>
            <w:vAlign w:val="center"/>
          </w:tcPr>
          <w:p w14:paraId="78786BD0" w14:textId="490C8227" w:rsidR="007B37CD" w:rsidRPr="005358BC" w:rsidRDefault="005358BC" w:rsidP="00617871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358BC">
              <w:rPr>
                <w:rFonts w:ascii="Arial" w:hAnsi="Arial" w:cs="Arial"/>
                <w:b/>
                <w:bCs/>
                <w:sz w:val="16"/>
                <w:szCs w:val="16"/>
              </w:rPr>
              <w:t>Variance</w:t>
            </w:r>
          </w:p>
        </w:tc>
      </w:tr>
      <w:tr w:rsidR="007B37CD" w14:paraId="5A38256B" w14:textId="77777777" w:rsidTr="00656079">
        <w:tc>
          <w:tcPr>
            <w:tcW w:w="4536" w:type="dxa"/>
            <w:vAlign w:val="center"/>
          </w:tcPr>
          <w:p w14:paraId="59EC60EA" w14:textId="7031AE3C" w:rsidR="007B37CD" w:rsidRPr="007B37CD" w:rsidRDefault="008A1BB1" w:rsidP="00617871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Arial Unicode MS" w:hAnsi="Cambria Math" w:cs="Arial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Arial Unicode MS" w:hAnsi="Cambria Math" w:cs="Arial"/>
                        <w:color w:val="000000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="Arial Unicode MS" w:hAnsi="Cambria Math" w:cs="Arial"/>
                    <w:color w:val="000000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Arial Unicode MS" w:hAnsi="Cambria Math" w:cs="Arial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 w:cs="Arial"/>
                        <w:color w:val="000000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Arial Unicode MS" w:hAnsi="Cambria Math" w:cs="Arial"/>
                        <w:color w:val="000000"/>
                        <w:sz w:val="16"/>
                        <w:szCs w:val="16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color w:val="000000"/>
                    <w:sz w:val="16"/>
                    <w:szCs w:val="16"/>
                  </w:rPr>
                  <m:t>Σ</m:t>
                </m:r>
                <m:r>
                  <w:rPr>
                    <w:rFonts w:ascii="Cambria Math" w:eastAsia="Arial Unicode MS" w:hAnsi="Cambria Math" w:cs="Arial"/>
                    <w:color w:val="000000"/>
                    <w:sz w:val="16"/>
                    <w:szCs w:val="16"/>
                  </w:rPr>
                  <m:t>x</m:t>
                </m:r>
              </m:oMath>
            </m:oMathPara>
          </w:p>
        </w:tc>
        <w:tc>
          <w:tcPr>
            <w:tcW w:w="4485" w:type="dxa"/>
            <w:vAlign w:val="center"/>
          </w:tcPr>
          <w:p w14:paraId="5C4EE871" w14:textId="0E98AF4E" w:rsidR="007B37CD" w:rsidRPr="007B37CD" w:rsidRDefault="008A1BB1" w:rsidP="00617871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rial Unicode MS" w:hAnsi="Cambria Math" w:cs="Arial"/>
                                <w:color w:val="000000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Arial Unicode MS" w:hAnsi="Cambria Math" w:cs="Arial"/>
                                    <w:i/>
                                    <w:iCs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Arial Unicode MS" w:hAnsi="Cambria Math" w:cs="Arial"/>
                                    <w:color w:val="000000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  <m:ctrlPr>
                              <w:rPr>
                                <w:rFonts w:ascii="Cambria Math" w:eastAsia="Arial Unicode MS" w:hAnsi="Cambria Math" w:cs="Arial"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n-1</m:t>
                    </m:r>
                  </m:den>
                </m:f>
              </m:oMath>
            </m:oMathPara>
          </w:p>
        </w:tc>
      </w:tr>
    </w:tbl>
    <w:p w14:paraId="3944CE39" w14:textId="2927AADC" w:rsidR="006C6C33" w:rsidRPr="00B53714" w:rsidRDefault="006C6C33" w:rsidP="006C6C33">
      <w:pPr>
        <w:spacing w:line="264" w:lineRule="auto"/>
        <w:rPr>
          <w:rFonts w:ascii="Arial" w:hAnsi="Arial" w:cs="Arial"/>
          <w:b/>
          <w:bCs/>
          <w:sz w:val="13"/>
          <w:szCs w:val="13"/>
        </w:rPr>
      </w:pPr>
    </w:p>
    <w:p w14:paraId="71D278C9" w14:textId="68E59E7E" w:rsidR="00CC0061" w:rsidRPr="00B53714" w:rsidRDefault="000A4579" w:rsidP="006C6C33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 w:rsidRPr="00B53714">
        <w:rPr>
          <w:rFonts w:ascii="Arial" w:hAnsi="Arial" w:cs="Arial"/>
          <w:b/>
          <w:bCs/>
          <w:sz w:val="16"/>
          <w:szCs w:val="16"/>
        </w:rPr>
        <w:t>Percentiles</w:t>
      </w:r>
    </w:p>
    <w:p w14:paraId="3BD8FF43" w14:textId="4BFE249C" w:rsidR="009B44FE" w:rsidRPr="00F608E1" w:rsidRDefault="008A1BB1" w:rsidP="009B44FE">
      <w:pPr>
        <w:pStyle w:val="ListParagraph"/>
        <w:numPr>
          <w:ilvl w:val="0"/>
          <w:numId w:val="16"/>
        </w:numPr>
        <w:spacing w:line="264" w:lineRule="auto"/>
        <w:rPr>
          <w:rFonts w:ascii="Arial" w:hAnsi="Arial" w:cs="Arial"/>
          <w:b/>
          <w:bCs/>
          <w:sz w:val="16"/>
          <w:szCs w:val="16"/>
        </w:rPr>
      </w:pP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y</m:t>
            </m:r>
          </m:sub>
        </m:sSub>
      </m:oMath>
      <w:r w:rsidR="004A054F">
        <w:rPr>
          <w:rFonts w:ascii="Arial" w:hAnsi="Arial" w:cs="Arial"/>
          <w:sz w:val="16"/>
          <w:szCs w:val="16"/>
        </w:rPr>
        <w:t xml:space="preserve"> is simply the </w:t>
      </w:r>
      <w:r w:rsidR="00D31A02">
        <w:rPr>
          <w:rFonts w:ascii="Arial" w:hAnsi="Arial" w:cs="Arial"/>
          <w:sz w:val="16"/>
          <w:szCs w:val="16"/>
        </w:rPr>
        <w:t>(100</w:t>
      </w:r>
      <m:oMath>
        <m:r>
          <w:rPr>
            <w:rFonts w:ascii="Cambria Math" w:hAnsi="Cambria Math" w:cs="Arial"/>
            <w:sz w:val="16"/>
            <w:szCs w:val="16"/>
          </w:rPr>
          <m:t>p</m:t>
        </m:r>
      </m:oMath>
      <w:r w:rsidR="00D31A02">
        <w:rPr>
          <w:rFonts w:ascii="Arial" w:hAnsi="Arial" w:cs="Arial"/>
          <w:sz w:val="16"/>
          <w:szCs w:val="16"/>
        </w:rPr>
        <w:t xml:space="preserve">)th percentile when </w:t>
      </w:r>
      <m:oMath>
        <m:r>
          <w:rPr>
            <w:rFonts w:ascii="Cambria Math" w:hAnsi="Cambria Math" w:cs="Arial"/>
            <w:sz w:val="16"/>
            <w:szCs w:val="16"/>
          </w:rPr>
          <m:t>p=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</w:rPr>
              <m:t>y</m:t>
            </m:r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100</m:t>
            </m:r>
          </m:den>
        </m:f>
      </m:oMath>
      <w:r w:rsidR="00D31A02">
        <w:rPr>
          <w:rFonts w:ascii="Arial" w:hAnsi="Arial" w:cs="Arial"/>
          <w:sz w:val="16"/>
          <w:szCs w:val="16"/>
        </w:rPr>
        <w:t xml:space="preserve"> </w:t>
      </w:r>
    </w:p>
    <w:p w14:paraId="6FCF5088" w14:textId="0F994FD2" w:rsidR="00F608E1" w:rsidRPr="00176C2F" w:rsidRDefault="008A1BB1" w:rsidP="009B44FE">
      <w:pPr>
        <w:pStyle w:val="ListParagraph"/>
        <w:numPr>
          <w:ilvl w:val="0"/>
          <w:numId w:val="16"/>
        </w:numPr>
        <w:spacing w:line="264" w:lineRule="auto"/>
        <w:rPr>
          <w:rFonts w:ascii="Arial" w:hAnsi="Arial" w:cs="Arial"/>
          <w:b/>
          <w:bCs/>
          <w:sz w:val="16"/>
          <w:szCs w:val="16"/>
        </w:rPr>
      </w:pP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Q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</m:sSub>
      </m:oMath>
      <w:r w:rsidR="00F608E1">
        <w:rPr>
          <w:rFonts w:ascii="Arial" w:hAnsi="Arial" w:cs="Arial"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Q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</m:oMath>
      <w:r w:rsidR="00F608E1">
        <w:rPr>
          <w:rFonts w:ascii="Arial" w:hAnsi="Arial" w:cs="Arial"/>
          <w:sz w:val="16"/>
          <w:szCs w:val="16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Q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sub>
        </m:sSub>
      </m:oMath>
      <w:r w:rsidR="00F608E1">
        <w:rPr>
          <w:rFonts w:ascii="Arial" w:hAnsi="Arial" w:cs="Arial"/>
          <w:sz w:val="16"/>
          <w:szCs w:val="16"/>
        </w:rPr>
        <w:t xml:space="preserve"> are equivalent to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25</m:t>
            </m:r>
          </m:sub>
        </m:sSub>
      </m:oMath>
      <w:r w:rsidR="00F608E1">
        <w:rPr>
          <w:rFonts w:ascii="Arial" w:hAnsi="Arial" w:cs="Arial"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50</m:t>
            </m:r>
          </m:sub>
        </m:sSub>
      </m:oMath>
      <w:r w:rsidR="00F608E1">
        <w:rPr>
          <w:rFonts w:ascii="Arial" w:hAnsi="Arial" w:cs="Arial"/>
          <w:sz w:val="16"/>
          <w:szCs w:val="16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75</m:t>
            </m:r>
          </m:sub>
        </m:sSub>
      </m:oMath>
      <w:r w:rsidR="00F608E1">
        <w:rPr>
          <w:rFonts w:ascii="Arial" w:hAnsi="Arial" w:cs="Arial"/>
          <w:sz w:val="16"/>
          <w:szCs w:val="16"/>
        </w:rPr>
        <w:t>, respectively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2"/>
        <w:gridCol w:w="2764"/>
        <w:gridCol w:w="2760"/>
      </w:tblGrid>
      <w:tr w:rsidR="00176C2F" w14:paraId="38B168B9" w14:textId="77777777" w:rsidTr="00176C2F">
        <w:tc>
          <w:tcPr>
            <w:tcW w:w="3005" w:type="dxa"/>
          </w:tcPr>
          <w:p w14:paraId="573E7F5B" w14:textId="421D4F4E" w:rsidR="00176C2F" w:rsidRPr="00176C2F" w:rsidRDefault="00176C2F" w:rsidP="00176C2F">
            <w:pPr>
              <w:spacing w:line="26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+α(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k+1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3005" w:type="dxa"/>
          </w:tcPr>
          <w:p w14:paraId="13A8B448" w14:textId="0168C6C0" w:rsidR="00176C2F" w:rsidRPr="00176C2F" w:rsidRDefault="00176C2F" w:rsidP="00176C2F">
            <w:pPr>
              <w:pStyle w:val="ListParagraph"/>
              <w:spacing w:line="264" w:lineRule="auto"/>
              <w:ind w:left="0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k= 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 xml:space="preserve"> p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3006" w:type="dxa"/>
          </w:tcPr>
          <w:p w14:paraId="4A18E90D" w14:textId="637BBEC9" w:rsidR="00176C2F" w:rsidRPr="00176C2F" w:rsidRDefault="00176C2F" w:rsidP="00176C2F">
            <w:pPr>
              <w:pStyle w:val="ListParagraph"/>
              <w:spacing w:line="264" w:lineRule="auto"/>
              <w:ind w:left="0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α=p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n+1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 xml:space="preserve"> p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 xml:space="preserve"> </m:t>
                    </m:r>
                  </m:e>
                </m:d>
              </m:oMath>
            </m:oMathPara>
          </w:p>
        </w:tc>
      </w:tr>
    </w:tbl>
    <w:p w14:paraId="78AC4DAA" w14:textId="77777777" w:rsidR="006C6C33" w:rsidRPr="00176C2F" w:rsidRDefault="006C6C33" w:rsidP="006C6C33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</w:p>
    <w:p w14:paraId="7A89A722" w14:textId="52253698" w:rsidR="00223A64" w:rsidRPr="00B53714" w:rsidRDefault="00324BE9" w:rsidP="006C6C33">
      <w:pPr>
        <w:spacing w:line="264" w:lineRule="auto"/>
        <w:rPr>
          <w:rFonts w:ascii="Arial" w:hAnsi="Arial" w:cs="Arial"/>
          <w:b/>
          <w:bCs/>
          <w:sz w:val="20"/>
          <w:szCs w:val="20"/>
        </w:rPr>
      </w:pPr>
      <w:r w:rsidRPr="00B53714">
        <w:rPr>
          <w:rFonts w:ascii="Arial" w:hAnsi="Arial" w:cs="Arial"/>
          <w:b/>
          <w:bCs/>
          <w:sz w:val="20"/>
          <w:szCs w:val="20"/>
        </w:rPr>
        <w:t>Lecture 2: Probability Distributions</w:t>
      </w:r>
    </w:p>
    <w:p w14:paraId="2F65898C" w14:textId="2B8BCE57" w:rsidR="00B20C5F" w:rsidRPr="00B53714" w:rsidRDefault="00223A64" w:rsidP="00B37721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 w:rsidRPr="00B53714">
        <w:rPr>
          <w:rFonts w:ascii="Arial" w:hAnsi="Arial" w:cs="Arial"/>
          <w:b/>
          <w:bCs/>
          <w:sz w:val="16"/>
          <w:szCs w:val="16"/>
        </w:rPr>
        <w:t>Discrete Random Variables</w:t>
      </w:r>
      <m:oMath>
        <m:r>
          <w:rPr>
            <w:rFonts w:ascii="Cambria Math" w:hAnsi="Cambria Math" w:cs="Arial"/>
            <w:sz w:val="16"/>
            <w:szCs w:val="16"/>
          </w:rPr>
          <m:t xml:space="preserve"> </m:t>
        </m:r>
      </m:oMath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485"/>
      </w:tblGrid>
      <w:tr w:rsidR="00B63788" w14:paraId="000413C3" w14:textId="77777777" w:rsidTr="00EF77F8">
        <w:tc>
          <w:tcPr>
            <w:tcW w:w="4536" w:type="dxa"/>
            <w:shd w:val="clear" w:color="auto" w:fill="E7E6E6" w:themeFill="background2"/>
            <w:vAlign w:val="center"/>
          </w:tcPr>
          <w:p w14:paraId="6A435668" w14:textId="46F02202" w:rsidR="00B63788" w:rsidRPr="00B63788" w:rsidRDefault="00B63788" w:rsidP="00617871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63788">
              <w:rPr>
                <w:rFonts w:ascii="Arial" w:hAnsi="Arial" w:cs="Arial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4485" w:type="dxa"/>
            <w:shd w:val="clear" w:color="auto" w:fill="E7E6E6" w:themeFill="background2"/>
            <w:vAlign w:val="center"/>
          </w:tcPr>
          <w:p w14:paraId="3456C659" w14:textId="40795655" w:rsidR="00B63788" w:rsidRPr="00B63788" w:rsidRDefault="00B63788" w:rsidP="00617871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63788">
              <w:rPr>
                <w:rFonts w:ascii="Arial" w:hAnsi="Arial" w:cs="Arial"/>
                <w:b/>
                <w:bCs/>
                <w:sz w:val="16"/>
                <w:szCs w:val="16"/>
              </w:rPr>
              <w:t>Variance</w:t>
            </w:r>
          </w:p>
        </w:tc>
      </w:tr>
      <w:tr w:rsidR="00B63788" w14:paraId="31A8B423" w14:textId="77777777" w:rsidTr="00656079">
        <w:tc>
          <w:tcPr>
            <w:tcW w:w="4536" w:type="dxa"/>
            <w:vAlign w:val="center"/>
          </w:tcPr>
          <w:p w14:paraId="3776C1A2" w14:textId="7B8210B1" w:rsidR="00B63788" w:rsidRPr="00B63788" w:rsidRDefault="0096774D" w:rsidP="00617871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Arial Unicode MS" w:hAnsi="Cambria Math" w:cs="Arial"/>
                    <w:color w:val="000000"/>
                    <w:sz w:val="16"/>
                    <w:szCs w:val="16"/>
                  </w:rPr>
                  <m:t>μ=E</m:t>
                </m:r>
                <m:d>
                  <m:dPr>
                    <m:ctrlPr>
                      <w:rPr>
                        <w:rFonts w:ascii="Cambria Math" w:eastAsia="Arial Unicode MS" w:hAnsi="Cambria Math" w:cs="Arial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Arial"/>
                        <w:color w:val="00000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Arial Unicode MS" w:hAnsi="Cambria Math" w:cs="Arial"/>
                    <w:color w:val="000000"/>
                    <w:sz w:val="16"/>
                    <w:szCs w:val="16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color w:val="000000"/>
                    <w:sz w:val="16"/>
                    <w:szCs w:val="16"/>
                  </w:rPr>
                  <m:t>Σ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color w:val="000000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eastAsia="Arial Unicode MS" w:hAnsi="Cambria Math" w:cs="Arial"/>
                        <w:color w:val="000000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color w:val="000000"/>
                        <w:sz w:val="16"/>
                        <w:szCs w:val="16"/>
                      </w:rPr>
                      <m:t>X=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color w:val="000000"/>
                    <w:sz w:val="16"/>
                    <w:szCs w:val="16"/>
                  </w:rPr>
                  <m:t>Σ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xf(x)</m:t>
                </m:r>
              </m:oMath>
            </m:oMathPara>
          </w:p>
        </w:tc>
        <w:tc>
          <w:tcPr>
            <w:tcW w:w="4485" w:type="dxa"/>
            <w:vAlign w:val="center"/>
          </w:tcPr>
          <w:p w14:paraId="61EF3A9E" w14:textId="55D019AF" w:rsidR="00B63788" w:rsidRPr="00B63788" w:rsidRDefault="008A1BB1" w:rsidP="00617871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6"/>
                    <w:szCs w:val="16"/>
                  </w:rPr>
                  <m:t>=Var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color w:val="000000"/>
                    <w:sz w:val="16"/>
                    <w:szCs w:val="16"/>
                  </w:rPr>
                  <m:t>Σ</m:t>
                </m:r>
                <m:sSup>
                  <m:sSupPr>
                    <m:ctrlPr>
                      <w:rPr>
                        <w:rFonts w:ascii="Cambria Math" w:eastAsia="Arial Unicode MS" w:hAnsi="Cambria Math" w:cs="Arial"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Arial Unicode MS" w:hAnsi="Cambria Math" w:cs="Arial"/>
                            <w:color w:val="000000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x-</m:t>
                        </m:r>
                        <m:r>
                          <w:rPr>
                            <w:rFonts w:ascii="Cambria Math" w:eastAsia="Arial Unicode MS" w:hAnsi="Cambria Math" w:cs="Arial"/>
                            <w:color w:val="000000"/>
                            <w:sz w:val="16"/>
                            <w:szCs w:val="16"/>
                          </w:rPr>
                          <m:t>μ</m:t>
                        </m:r>
                        <m:ctrlPr>
                          <w:rPr>
                            <w:rFonts w:ascii="Cambria Math" w:eastAsia="Arial Unicode MS" w:hAnsi="Cambria Math" w:cs="Arial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="Arial Unicode MS" w:hAnsi="Cambria Math" w:cs="Arial"/>
                        <w:color w:val="000000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6"/>
                    <w:szCs w:val="16"/>
                  </w:rPr>
                  <m:t>f(x)</m:t>
                </m:r>
              </m:oMath>
            </m:oMathPara>
          </w:p>
        </w:tc>
      </w:tr>
      <w:tr w:rsidR="00365D95" w14:paraId="2F81F624" w14:textId="77777777" w:rsidTr="00656079">
        <w:tc>
          <w:tcPr>
            <w:tcW w:w="4536" w:type="dxa"/>
            <w:vAlign w:val="center"/>
          </w:tcPr>
          <w:p w14:paraId="573144D5" w14:textId="1D8D12BB" w:rsidR="00365D95" w:rsidRDefault="00F34CBB" w:rsidP="00617871">
            <w:pPr>
              <w:spacing w:line="264" w:lineRule="auto"/>
              <w:jc w:val="center"/>
              <w:rPr>
                <w:rFonts w:ascii="Calibri" w:eastAsia="DengXian" w:hAnsi="Calibri" w:cs="Arial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Arial Unicode MS" w:hAnsi="Cambria Math" w:cs="Arial"/>
                    <w:color w:val="000000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="Arial Unicode MS" w:hAnsi="Cambria Math" w:cs="Arial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Arial Unicode MS" w:hAnsi="Cambria Math" w:cs="Arial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Arial Unicode MS" w:hAnsi="Cambria Math" w:cs="Arial"/>
                            <w:color w:val="000000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Arial Unicode MS" w:hAnsi="Cambria Math" w:cs="Arial"/>
                            <w:color w:val="000000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Arial Unicode MS" w:hAnsi="Cambria Math" w:cs="Arial"/>
                    <w:color w:val="000000"/>
                    <w:sz w:val="16"/>
                    <w:szCs w:val="16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color w:val="000000"/>
                    <w:sz w:val="16"/>
                    <w:szCs w:val="16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color w:val="000000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eastAsia="Arial Unicode MS" w:hAnsi="Cambria Math" w:cs="Arial"/>
                        <w:color w:val="000000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color w:val="000000"/>
                        <w:sz w:val="16"/>
                        <w:szCs w:val="16"/>
                      </w:rPr>
                      <m:t>X=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color w:val="000000"/>
                    <w:sz w:val="16"/>
                    <w:szCs w:val="16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6"/>
                    <w:szCs w:val="16"/>
                  </w:rPr>
                  <m:t>f(x)</m:t>
                </m:r>
              </m:oMath>
            </m:oMathPara>
          </w:p>
        </w:tc>
        <w:tc>
          <w:tcPr>
            <w:tcW w:w="4485" w:type="dxa"/>
            <w:vAlign w:val="center"/>
          </w:tcPr>
          <w:p w14:paraId="182A72C7" w14:textId="17CC4D88" w:rsidR="00365D95" w:rsidRDefault="008A1BB1" w:rsidP="00617871">
            <w:pPr>
              <w:spacing w:line="264" w:lineRule="auto"/>
              <w:jc w:val="center"/>
              <w:rPr>
                <w:rFonts w:ascii="Arial" w:eastAsia="DengXian" w:hAnsi="Arial" w:cs="Arial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r>
                  <w:rPr>
                    <w:rFonts w:ascii="Cambria Math" w:eastAsia="Arial Unicode MS" w:hAnsi="Cambria Math" w:cs="Arial"/>
                    <w:color w:val="000000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="Arial Unicode MS" w:hAnsi="Cambria Math" w:cs="Arial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Arial Unicode MS" w:hAnsi="Cambria Math" w:cs="Arial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Arial Unicode MS" w:hAnsi="Cambria Math" w:cs="Arial"/>
                            <w:color w:val="000000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Arial Unicode MS" w:hAnsi="Cambria Math" w:cs="Arial"/>
                            <w:color w:val="000000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Arial Unicode MS" w:hAnsi="Cambria Math" w:cs="Arial"/>
                    <w:color w:val="000000"/>
                    <w:sz w:val="16"/>
                    <w:szCs w:val="16"/>
                  </w:rPr>
                  <m:t>-[E</m:t>
                </m:r>
                <m:d>
                  <m:dPr>
                    <m:ctrlPr>
                      <w:rPr>
                        <w:rFonts w:ascii="Cambria Math" w:eastAsia="Arial Unicode MS" w:hAnsi="Cambria Math" w:cs="Arial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Arial"/>
                        <w:color w:val="000000"/>
                        <w:sz w:val="16"/>
                        <w:szCs w:val="16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="Arial Unicode MS" w:hAnsi="Cambria Math" w:cs="Arial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Arial Unicode MS" w:hAnsi="Cambria Math" w:cs="Arial"/>
                        <w:color w:val="000000"/>
                        <w:sz w:val="16"/>
                        <w:szCs w:val="16"/>
                      </w:rPr>
                      <m:t>]</m:t>
                    </m:r>
                  </m:e>
                  <m:sup>
                    <m:r>
                      <w:rPr>
                        <w:rFonts w:ascii="Cambria Math" w:eastAsia="Arial Unicode MS" w:hAnsi="Cambria Math" w:cs="Arial"/>
                        <w:color w:val="000000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02A614D0" w14:textId="58BF5852" w:rsidR="00036DA9" w:rsidRPr="00B53714" w:rsidRDefault="00036DA9" w:rsidP="003264CA">
      <w:pPr>
        <w:spacing w:line="264" w:lineRule="auto"/>
        <w:rPr>
          <w:rFonts w:ascii="Arial" w:hAnsi="Arial" w:cs="Arial"/>
          <w:b/>
          <w:bCs/>
          <w:sz w:val="13"/>
          <w:szCs w:val="13"/>
        </w:rPr>
      </w:pPr>
    </w:p>
    <w:p w14:paraId="3877698D" w14:textId="3C725418" w:rsidR="00AC3F09" w:rsidRPr="00B53714" w:rsidRDefault="00602B7B" w:rsidP="00FC24E2">
      <w:pPr>
        <w:spacing w:line="264" w:lineRule="auto"/>
        <w:rPr>
          <w:rFonts w:ascii="Arial" w:hAnsi="Arial" w:cs="Arial"/>
          <w:b/>
          <w:sz w:val="16"/>
          <w:szCs w:val="16"/>
        </w:rPr>
      </w:pPr>
      <w:r w:rsidRPr="00B53714">
        <w:rPr>
          <w:rFonts w:ascii="Arial" w:hAnsi="Arial" w:cs="Arial"/>
          <w:b/>
          <w:sz w:val="16"/>
          <w:szCs w:val="16"/>
        </w:rPr>
        <w:t>Bernoulli Random Variables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1559"/>
        <w:gridCol w:w="1560"/>
        <w:gridCol w:w="2925"/>
      </w:tblGrid>
      <w:tr w:rsidR="00447314" w14:paraId="0BAA6D7C" w14:textId="77777777" w:rsidTr="00EF77F8">
        <w:tc>
          <w:tcPr>
            <w:tcW w:w="2977" w:type="dxa"/>
            <w:shd w:val="clear" w:color="auto" w:fill="E7E6E6" w:themeFill="background2"/>
          </w:tcPr>
          <w:p w14:paraId="02606A04" w14:textId="0D790E19" w:rsidR="00AC3F09" w:rsidRPr="00447314" w:rsidRDefault="00447314" w:rsidP="00AC3F09">
            <w:pPr>
              <w:spacing w:line="264" w:lineRule="auto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oMath>
            </m:oMathPara>
          </w:p>
        </w:tc>
        <w:tc>
          <w:tcPr>
            <w:tcW w:w="3119" w:type="dxa"/>
            <w:gridSpan w:val="2"/>
            <w:shd w:val="clear" w:color="auto" w:fill="E7E6E6" w:themeFill="background2"/>
          </w:tcPr>
          <w:p w14:paraId="47CFD6A5" w14:textId="553C4165" w:rsidR="00AC3F09" w:rsidRPr="00447314" w:rsidRDefault="00447314" w:rsidP="00447314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47314">
              <w:rPr>
                <w:rFonts w:ascii="Arial" w:hAnsi="Arial" w:cs="Arial"/>
                <w:b/>
                <w:bCs/>
                <w:sz w:val="16"/>
                <w:szCs w:val="16"/>
              </w:rPr>
              <w:t>PDF</w:t>
            </w:r>
          </w:p>
        </w:tc>
        <w:tc>
          <w:tcPr>
            <w:tcW w:w="2925" w:type="dxa"/>
            <w:shd w:val="clear" w:color="auto" w:fill="E7E6E6" w:themeFill="background2"/>
          </w:tcPr>
          <w:p w14:paraId="0B6A64D1" w14:textId="0965FD66" w:rsidR="00AC3F09" w:rsidRPr="00447314" w:rsidRDefault="00447314" w:rsidP="00447314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47314">
              <w:rPr>
                <w:rFonts w:ascii="Arial" w:hAnsi="Arial" w:cs="Arial"/>
                <w:b/>
                <w:bCs/>
                <w:sz w:val="16"/>
                <w:szCs w:val="16"/>
              </w:rPr>
              <w:t>Notation</w:t>
            </w:r>
          </w:p>
        </w:tc>
      </w:tr>
      <w:tr w:rsidR="00447314" w14:paraId="292133AE" w14:textId="77777777" w:rsidTr="00656079">
        <w:tc>
          <w:tcPr>
            <w:tcW w:w="2977" w:type="dxa"/>
            <w:vAlign w:val="center"/>
          </w:tcPr>
          <w:p w14:paraId="4BD67EF7" w14:textId="77777777" w:rsidR="00447314" w:rsidRPr="00447314" w:rsidRDefault="00447314" w:rsidP="00447314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X=1</m:t>
              </m:r>
            </m:oMath>
            <w:r w:rsidRPr="00447314">
              <w:rPr>
                <w:rFonts w:ascii="Arial" w:hAnsi="Arial" w:cs="Arial"/>
                <w:sz w:val="16"/>
                <w:szCs w:val="16"/>
              </w:rPr>
              <w:t>, if “success”</w:t>
            </w:r>
          </w:p>
          <w:p w14:paraId="2436F36F" w14:textId="7BE0C422" w:rsidR="00AC3F09" w:rsidRPr="00447314" w:rsidRDefault="00447314" w:rsidP="00447314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X=0</m:t>
              </m:r>
            </m:oMath>
            <w:r w:rsidRPr="00447314">
              <w:rPr>
                <w:rFonts w:ascii="Arial" w:hAnsi="Arial" w:cs="Arial"/>
                <w:sz w:val="16"/>
                <w:szCs w:val="16"/>
              </w:rPr>
              <w:t>, if “failure”</w:t>
            </w:r>
          </w:p>
        </w:tc>
        <w:tc>
          <w:tcPr>
            <w:tcW w:w="3119" w:type="dxa"/>
            <w:gridSpan w:val="2"/>
            <w:vAlign w:val="center"/>
          </w:tcPr>
          <w:p w14:paraId="6B25A471" w14:textId="2C2150F7" w:rsidR="00AC3F09" w:rsidRPr="00AC3F09" w:rsidRDefault="00447314" w:rsidP="00447314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Arial"/>
                    <w:sz w:val="16"/>
                    <w:szCs w:val="16"/>
                  </w:rPr>
                  <m:t>(1-p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1-x</m:t>
                    </m:r>
                  </m:sup>
                </m:sSup>
              </m:oMath>
            </m:oMathPara>
          </w:p>
        </w:tc>
        <w:tc>
          <w:tcPr>
            <w:tcW w:w="2925" w:type="dxa"/>
            <w:vAlign w:val="center"/>
          </w:tcPr>
          <w:p w14:paraId="1E2268F5" w14:textId="4B960E8B" w:rsidR="00AC3F09" w:rsidRPr="00AC3F09" w:rsidRDefault="00447314" w:rsidP="00447314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X~ B(p)</m:t>
                </m:r>
              </m:oMath>
            </m:oMathPara>
          </w:p>
        </w:tc>
      </w:tr>
      <w:tr w:rsidR="003F2DE7" w:rsidRPr="00277AEC" w14:paraId="08A9661C" w14:textId="77777777" w:rsidTr="00A92A6F">
        <w:tc>
          <w:tcPr>
            <w:tcW w:w="4536" w:type="dxa"/>
            <w:gridSpan w:val="2"/>
            <w:shd w:val="clear" w:color="auto" w:fill="E7E6E6" w:themeFill="background2"/>
            <w:vAlign w:val="center"/>
          </w:tcPr>
          <w:p w14:paraId="73770DC5" w14:textId="77777777" w:rsidR="003F2DE7" w:rsidRPr="00277AEC" w:rsidRDefault="003F2DE7" w:rsidP="00A92A6F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7AEC">
              <w:rPr>
                <w:rFonts w:ascii="Arial" w:hAnsi="Arial" w:cs="Arial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4485" w:type="dxa"/>
            <w:gridSpan w:val="2"/>
            <w:shd w:val="clear" w:color="auto" w:fill="E7E6E6" w:themeFill="background2"/>
            <w:vAlign w:val="center"/>
          </w:tcPr>
          <w:p w14:paraId="395839AD" w14:textId="77777777" w:rsidR="003F2DE7" w:rsidRPr="00277AEC" w:rsidRDefault="003F2DE7" w:rsidP="00A92A6F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7AEC">
              <w:rPr>
                <w:rFonts w:ascii="Arial" w:hAnsi="Arial" w:cs="Arial"/>
                <w:b/>
                <w:bCs/>
                <w:sz w:val="16"/>
                <w:szCs w:val="16"/>
              </w:rPr>
              <w:t>Variance</w:t>
            </w:r>
          </w:p>
        </w:tc>
      </w:tr>
      <w:tr w:rsidR="003F2DE7" w:rsidRPr="00277AEC" w14:paraId="6653EBA4" w14:textId="77777777" w:rsidTr="00A92A6F">
        <w:tc>
          <w:tcPr>
            <w:tcW w:w="4536" w:type="dxa"/>
            <w:gridSpan w:val="2"/>
            <w:vAlign w:val="center"/>
          </w:tcPr>
          <w:p w14:paraId="65BF05DA" w14:textId="77777777" w:rsidR="003F2DE7" w:rsidRPr="00277AEC" w:rsidRDefault="003F2DE7" w:rsidP="00A92A6F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=p</m:t>
                </m:r>
              </m:oMath>
            </m:oMathPara>
          </w:p>
        </w:tc>
        <w:tc>
          <w:tcPr>
            <w:tcW w:w="4485" w:type="dxa"/>
            <w:gridSpan w:val="2"/>
            <w:vAlign w:val="center"/>
          </w:tcPr>
          <w:p w14:paraId="6C50798C" w14:textId="77777777" w:rsidR="003F2DE7" w:rsidRPr="00277AEC" w:rsidRDefault="003F2DE7" w:rsidP="00A92A6F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=p(1-p)</m:t>
                </m:r>
              </m:oMath>
            </m:oMathPara>
          </w:p>
        </w:tc>
      </w:tr>
    </w:tbl>
    <w:p w14:paraId="5B46D5B4" w14:textId="77777777" w:rsidR="00D760B7" w:rsidRPr="00B53714" w:rsidRDefault="00D760B7" w:rsidP="00DA1B1E">
      <w:pPr>
        <w:spacing w:line="264" w:lineRule="auto"/>
        <w:rPr>
          <w:rFonts w:ascii="Arial" w:hAnsi="Arial" w:cs="Arial"/>
          <w:sz w:val="13"/>
          <w:szCs w:val="13"/>
        </w:rPr>
      </w:pPr>
    </w:p>
    <w:p w14:paraId="159F9653" w14:textId="23FD32DE" w:rsidR="00FC30BC" w:rsidRPr="004C036C" w:rsidRDefault="006C7559" w:rsidP="001207D9">
      <w:pPr>
        <w:spacing w:line="264" w:lineRule="auto"/>
        <w:rPr>
          <w:rFonts w:ascii="Arial" w:hAnsi="Arial" w:cs="Arial"/>
          <w:b/>
          <w:bCs/>
          <w:sz w:val="20"/>
          <w:szCs w:val="20"/>
        </w:rPr>
      </w:pPr>
      <w:r w:rsidRPr="00B53714">
        <w:rPr>
          <w:rFonts w:ascii="Arial" w:hAnsi="Arial" w:cs="Arial"/>
          <w:b/>
          <w:bCs/>
          <w:sz w:val="16"/>
          <w:szCs w:val="16"/>
        </w:rPr>
        <w:t>Binomial Random Variable</w:t>
      </w:r>
      <w:r w:rsidR="002E4FC3" w:rsidRPr="00B53714">
        <w:rPr>
          <w:rFonts w:ascii="Arial" w:hAnsi="Arial" w:cs="Arial"/>
          <w:b/>
          <w:bCs/>
          <w:sz w:val="16"/>
          <w:szCs w:val="16"/>
        </w:rPr>
        <w:t>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1559"/>
        <w:gridCol w:w="1560"/>
        <w:gridCol w:w="2925"/>
      </w:tblGrid>
      <w:tr w:rsidR="00F964FF" w14:paraId="137DB877" w14:textId="77777777" w:rsidTr="00EF77F8">
        <w:tc>
          <w:tcPr>
            <w:tcW w:w="2977" w:type="dxa"/>
            <w:shd w:val="clear" w:color="auto" w:fill="E7E6E6" w:themeFill="background2"/>
          </w:tcPr>
          <w:p w14:paraId="009B280E" w14:textId="77777777" w:rsidR="001207D9" w:rsidRPr="00447314" w:rsidRDefault="001207D9" w:rsidP="00A92A6F">
            <w:pPr>
              <w:spacing w:line="264" w:lineRule="auto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oMath>
            </m:oMathPara>
          </w:p>
        </w:tc>
        <w:tc>
          <w:tcPr>
            <w:tcW w:w="3119" w:type="dxa"/>
            <w:gridSpan w:val="2"/>
            <w:shd w:val="clear" w:color="auto" w:fill="E7E6E6" w:themeFill="background2"/>
          </w:tcPr>
          <w:p w14:paraId="5B5C5276" w14:textId="77777777" w:rsidR="001207D9" w:rsidRPr="00447314" w:rsidRDefault="001207D9" w:rsidP="00A92A6F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47314">
              <w:rPr>
                <w:rFonts w:ascii="Arial" w:hAnsi="Arial" w:cs="Arial"/>
                <w:b/>
                <w:bCs/>
                <w:sz w:val="16"/>
                <w:szCs w:val="16"/>
              </w:rPr>
              <w:t>PDF</w:t>
            </w:r>
          </w:p>
        </w:tc>
        <w:tc>
          <w:tcPr>
            <w:tcW w:w="2925" w:type="dxa"/>
            <w:shd w:val="clear" w:color="auto" w:fill="E7E6E6" w:themeFill="background2"/>
          </w:tcPr>
          <w:p w14:paraId="7FD46D9A" w14:textId="77777777" w:rsidR="001207D9" w:rsidRPr="00447314" w:rsidRDefault="001207D9" w:rsidP="00A92A6F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47314">
              <w:rPr>
                <w:rFonts w:ascii="Arial" w:hAnsi="Arial" w:cs="Arial"/>
                <w:b/>
                <w:bCs/>
                <w:sz w:val="16"/>
                <w:szCs w:val="16"/>
              </w:rPr>
              <w:t>Notation</w:t>
            </w:r>
          </w:p>
        </w:tc>
      </w:tr>
      <w:tr w:rsidR="00F964FF" w14:paraId="4B444ECB" w14:textId="77777777" w:rsidTr="00656079">
        <w:tc>
          <w:tcPr>
            <w:tcW w:w="2977" w:type="dxa"/>
            <w:vAlign w:val="center"/>
          </w:tcPr>
          <w:p w14:paraId="653EC2F0" w14:textId="2966B14F" w:rsidR="001207D9" w:rsidRPr="001207D9" w:rsidRDefault="0089589A" w:rsidP="001207D9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  <w:r w:rsidR="001207D9" w:rsidRPr="001207D9">
              <w:rPr>
                <w:rFonts w:ascii="Arial" w:hAnsi="Arial" w:cs="Arial"/>
                <w:sz w:val="16"/>
                <w:szCs w:val="16"/>
              </w:rPr>
              <w:t xml:space="preserve">umber of “successes” in a Bernoulli process of </w:t>
            </w: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n</m:t>
              </m:r>
            </m:oMath>
            <w:r w:rsidR="001207D9" w:rsidRPr="001207D9">
              <w:rPr>
                <w:rFonts w:ascii="Arial" w:hAnsi="Arial" w:cs="Arial"/>
                <w:sz w:val="16"/>
                <w:szCs w:val="16"/>
              </w:rPr>
              <w:t xml:space="preserve"> trials</w:t>
            </w:r>
          </w:p>
        </w:tc>
        <w:tc>
          <w:tcPr>
            <w:tcW w:w="3119" w:type="dxa"/>
            <w:gridSpan w:val="2"/>
            <w:vAlign w:val="center"/>
          </w:tcPr>
          <w:p w14:paraId="33C96FBE" w14:textId="7D618CCA" w:rsidR="001207D9" w:rsidRPr="00AC3F09" w:rsidRDefault="001207D9" w:rsidP="00F964FF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Arial"/>
                    <w:sz w:val="16"/>
                    <w:szCs w:val="16"/>
                  </w:rPr>
                  <m:t>(1-p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n-x</m:t>
                    </m:r>
                  </m:sup>
                </m:sSup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 0 ≤x≤n</m:t>
                </m:r>
              </m:oMath>
            </m:oMathPara>
          </w:p>
        </w:tc>
        <w:tc>
          <w:tcPr>
            <w:tcW w:w="2925" w:type="dxa"/>
            <w:vAlign w:val="center"/>
          </w:tcPr>
          <w:p w14:paraId="51D09DD8" w14:textId="421C1D1F" w:rsidR="001207D9" w:rsidRPr="00AC3F09" w:rsidRDefault="001207D9" w:rsidP="00945841">
            <w:pPr>
              <w:spacing w:line="264" w:lineRule="auto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X ~ B(n, p)</m:t>
                </m:r>
              </m:oMath>
            </m:oMathPara>
          </w:p>
        </w:tc>
      </w:tr>
      <w:tr w:rsidR="00A01171" w:rsidRPr="00277AEC" w14:paraId="41C45675" w14:textId="77777777" w:rsidTr="00A92A6F">
        <w:tc>
          <w:tcPr>
            <w:tcW w:w="4536" w:type="dxa"/>
            <w:gridSpan w:val="2"/>
            <w:shd w:val="clear" w:color="auto" w:fill="E7E6E6" w:themeFill="background2"/>
            <w:vAlign w:val="center"/>
          </w:tcPr>
          <w:p w14:paraId="7E955395" w14:textId="77777777" w:rsidR="00A01171" w:rsidRPr="00277AEC" w:rsidRDefault="00A01171" w:rsidP="00A92A6F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7AEC">
              <w:rPr>
                <w:rFonts w:ascii="Arial" w:hAnsi="Arial" w:cs="Arial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4485" w:type="dxa"/>
            <w:gridSpan w:val="2"/>
            <w:shd w:val="clear" w:color="auto" w:fill="E7E6E6" w:themeFill="background2"/>
            <w:vAlign w:val="center"/>
          </w:tcPr>
          <w:p w14:paraId="41B46CF2" w14:textId="77777777" w:rsidR="00A01171" w:rsidRPr="00277AEC" w:rsidRDefault="00A01171" w:rsidP="00A92A6F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7AEC">
              <w:rPr>
                <w:rFonts w:ascii="Arial" w:hAnsi="Arial" w:cs="Arial"/>
                <w:b/>
                <w:bCs/>
                <w:sz w:val="16"/>
                <w:szCs w:val="16"/>
              </w:rPr>
              <w:t>Variance</w:t>
            </w:r>
          </w:p>
        </w:tc>
      </w:tr>
      <w:tr w:rsidR="00A01171" w:rsidRPr="00277AEC" w14:paraId="7A16FB72" w14:textId="77777777" w:rsidTr="00A92A6F">
        <w:tc>
          <w:tcPr>
            <w:tcW w:w="4536" w:type="dxa"/>
            <w:gridSpan w:val="2"/>
            <w:vAlign w:val="center"/>
          </w:tcPr>
          <w:p w14:paraId="2435987A" w14:textId="77777777" w:rsidR="00A01171" w:rsidRPr="00277AEC" w:rsidRDefault="00A01171" w:rsidP="00A92A6F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=np</m:t>
                </m:r>
              </m:oMath>
            </m:oMathPara>
          </w:p>
        </w:tc>
        <w:tc>
          <w:tcPr>
            <w:tcW w:w="4485" w:type="dxa"/>
            <w:gridSpan w:val="2"/>
            <w:vAlign w:val="center"/>
          </w:tcPr>
          <w:p w14:paraId="37274F38" w14:textId="77777777" w:rsidR="00A01171" w:rsidRPr="00277AEC" w:rsidRDefault="00A01171" w:rsidP="00A92A6F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=np(1-p)</m:t>
                </m:r>
              </m:oMath>
            </m:oMathPara>
          </w:p>
        </w:tc>
      </w:tr>
    </w:tbl>
    <w:p w14:paraId="0E11CD62" w14:textId="2C060527" w:rsidR="006C7559" w:rsidRPr="00B53714" w:rsidRDefault="006C7559" w:rsidP="00857755">
      <w:pPr>
        <w:spacing w:line="264" w:lineRule="auto"/>
        <w:rPr>
          <w:rFonts w:ascii="Arial" w:hAnsi="Arial" w:cs="Arial"/>
          <w:b/>
          <w:bCs/>
          <w:sz w:val="13"/>
          <w:szCs w:val="13"/>
        </w:rPr>
      </w:pPr>
    </w:p>
    <w:p w14:paraId="2A484D11" w14:textId="4E260A79" w:rsidR="00945841" w:rsidRPr="00B53714" w:rsidRDefault="00DA4BC6" w:rsidP="00544CC6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 w:rsidRPr="00B53714">
        <w:rPr>
          <w:rFonts w:ascii="Arial" w:hAnsi="Arial" w:cs="Arial"/>
          <w:b/>
          <w:bCs/>
          <w:sz w:val="16"/>
          <w:szCs w:val="16"/>
        </w:rPr>
        <w:t>Poisson Random Variables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1559"/>
        <w:gridCol w:w="1560"/>
        <w:gridCol w:w="2925"/>
      </w:tblGrid>
      <w:tr w:rsidR="00A23181" w:rsidRPr="00447314" w14:paraId="2B9499E9" w14:textId="77777777" w:rsidTr="00EF77F8">
        <w:tc>
          <w:tcPr>
            <w:tcW w:w="2977" w:type="dxa"/>
            <w:shd w:val="clear" w:color="auto" w:fill="E7E6E6" w:themeFill="background2"/>
          </w:tcPr>
          <w:p w14:paraId="79F4514D" w14:textId="77777777" w:rsidR="00945841" w:rsidRPr="00447314" w:rsidRDefault="00945841" w:rsidP="00A92A6F">
            <w:pPr>
              <w:spacing w:line="264" w:lineRule="auto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oMath>
            </m:oMathPara>
          </w:p>
        </w:tc>
        <w:tc>
          <w:tcPr>
            <w:tcW w:w="3119" w:type="dxa"/>
            <w:gridSpan w:val="2"/>
            <w:shd w:val="clear" w:color="auto" w:fill="E7E6E6" w:themeFill="background2"/>
          </w:tcPr>
          <w:p w14:paraId="2CDFDD40" w14:textId="77777777" w:rsidR="00945841" w:rsidRPr="00447314" w:rsidRDefault="00945841" w:rsidP="00A92A6F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47314">
              <w:rPr>
                <w:rFonts w:ascii="Arial" w:hAnsi="Arial" w:cs="Arial"/>
                <w:b/>
                <w:bCs/>
                <w:sz w:val="16"/>
                <w:szCs w:val="16"/>
              </w:rPr>
              <w:t>PDF</w:t>
            </w:r>
          </w:p>
        </w:tc>
        <w:tc>
          <w:tcPr>
            <w:tcW w:w="2925" w:type="dxa"/>
            <w:shd w:val="clear" w:color="auto" w:fill="E7E6E6" w:themeFill="background2"/>
          </w:tcPr>
          <w:p w14:paraId="2337B7D8" w14:textId="77777777" w:rsidR="00945841" w:rsidRPr="00447314" w:rsidRDefault="00945841" w:rsidP="00A92A6F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47314">
              <w:rPr>
                <w:rFonts w:ascii="Arial" w:hAnsi="Arial" w:cs="Arial"/>
                <w:b/>
                <w:bCs/>
                <w:sz w:val="16"/>
                <w:szCs w:val="16"/>
              </w:rPr>
              <w:t>Notation</w:t>
            </w:r>
          </w:p>
        </w:tc>
      </w:tr>
      <w:tr w:rsidR="00A23181" w:rsidRPr="00AC3F09" w14:paraId="3B4808D9" w14:textId="77777777" w:rsidTr="00656079">
        <w:tc>
          <w:tcPr>
            <w:tcW w:w="2977" w:type="dxa"/>
            <w:vAlign w:val="center"/>
          </w:tcPr>
          <w:p w14:paraId="7EE13B36" w14:textId="60CEB193" w:rsidR="00945841" w:rsidRPr="001207D9" w:rsidRDefault="00945841" w:rsidP="00A92A6F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  <w:r w:rsidRPr="001207D9">
              <w:rPr>
                <w:rFonts w:ascii="Arial" w:hAnsi="Arial" w:cs="Arial"/>
                <w:sz w:val="16"/>
                <w:szCs w:val="16"/>
              </w:rPr>
              <w:t xml:space="preserve">umber of </w:t>
            </w:r>
            <w:r>
              <w:rPr>
                <w:rFonts w:ascii="Arial" w:hAnsi="Arial" w:cs="Arial"/>
                <w:sz w:val="16"/>
                <w:szCs w:val="16"/>
              </w:rPr>
              <w:t>certain events occurring in a time interval or region</w:t>
            </w:r>
          </w:p>
        </w:tc>
        <w:tc>
          <w:tcPr>
            <w:tcW w:w="3119" w:type="dxa"/>
            <w:gridSpan w:val="2"/>
            <w:vAlign w:val="center"/>
          </w:tcPr>
          <w:p w14:paraId="21A96FF8" w14:textId="29A2FFBA" w:rsidR="00945841" w:rsidRPr="00945841" w:rsidRDefault="00945841" w:rsidP="00945841">
            <w:pPr>
              <w:spacing w:line="264" w:lineRule="auto"/>
              <w:rPr>
                <w:rFonts w:ascii="Arial" w:hAnsi="Arial" w:cs="Arial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-λ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x!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 0≤x ≤n</m:t>
                </m:r>
              </m:oMath>
            </m:oMathPara>
          </w:p>
        </w:tc>
        <w:tc>
          <w:tcPr>
            <w:tcW w:w="2925" w:type="dxa"/>
            <w:vAlign w:val="center"/>
          </w:tcPr>
          <w:p w14:paraId="7C393F8D" w14:textId="51EB11F1" w:rsidR="00945841" w:rsidRPr="00AC3F09" w:rsidRDefault="00945841" w:rsidP="00A92A6F">
            <w:pPr>
              <w:spacing w:line="264" w:lineRule="auto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X ~ P(λ)</m:t>
                </m:r>
              </m:oMath>
            </m:oMathPara>
          </w:p>
        </w:tc>
      </w:tr>
      <w:tr w:rsidR="003F2DE7" w:rsidRPr="00277AEC" w14:paraId="6A5FAF21" w14:textId="77777777" w:rsidTr="00A92A6F">
        <w:tc>
          <w:tcPr>
            <w:tcW w:w="4536" w:type="dxa"/>
            <w:gridSpan w:val="2"/>
            <w:shd w:val="clear" w:color="auto" w:fill="E7E6E6" w:themeFill="background2"/>
            <w:vAlign w:val="center"/>
          </w:tcPr>
          <w:p w14:paraId="7A0E1C55" w14:textId="77777777" w:rsidR="003F2DE7" w:rsidRPr="00277AEC" w:rsidRDefault="003F2DE7" w:rsidP="00A92A6F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7AEC">
              <w:rPr>
                <w:rFonts w:ascii="Arial" w:hAnsi="Arial" w:cs="Arial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4485" w:type="dxa"/>
            <w:gridSpan w:val="2"/>
            <w:shd w:val="clear" w:color="auto" w:fill="E7E6E6" w:themeFill="background2"/>
            <w:vAlign w:val="center"/>
          </w:tcPr>
          <w:p w14:paraId="0A61F0CD" w14:textId="77777777" w:rsidR="003F2DE7" w:rsidRPr="00277AEC" w:rsidRDefault="003F2DE7" w:rsidP="00A92A6F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7AEC">
              <w:rPr>
                <w:rFonts w:ascii="Arial" w:hAnsi="Arial" w:cs="Arial"/>
                <w:b/>
                <w:bCs/>
                <w:sz w:val="16"/>
                <w:szCs w:val="16"/>
              </w:rPr>
              <w:t>Variance</w:t>
            </w:r>
          </w:p>
        </w:tc>
      </w:tr>
      <w:tr w:rsidR="003F2DE7" w:rsidRPr="00277AEC" w14:paraId="557A5354" w14:textId="77777777" w:rsidTr="00A92A6F">
        <w:tc>
          <w:tcPr>
            <w:tcW w:w="4536" w:type="dxa"/>
            <w:gridSpan w:val="2"/>
            <w:vAlign w:val="center"/>
          </w:tcPr>
          <w:p w14:paraId="73CE69D7" w14:textId="77777777" w:rsidR="003F2DE7" w:rsidRPr="00277AEC" w:rsidRDefault="003F2DE7" w:rsidP="00A92A6F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=λ</m:t>
                </m:r>
              </m:oMath>
            </m:oMathPara>
          </w:p>
        </w:tc>
        <w:tc>
          <w:tcPr>
            <w:tcW w:w="4485" w:type="dxa"/>
            <w:gridSpan w:val="2"/>
            <w:vAlign w:val="center"/>
          </w:tcPr>
          <w:p w14:paraId="50BF49AD" w14:textId="77777777" w:rsidR="003F2DE7" w:rsidRPr="00277AEC" w:rsidRDefault="003F2DE7" w:rsidP="00A92A6F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=λ</m:t>
                </m:r>
              </m:oMath>
            </m:oMathPara>
          </w:p>
        </w:tc>
      </w:tr>
    </w:tbl>
    <w:p w14:paraId="5D9397D2" w14:textId="27462825" w:rsidR="004E40D4" w:rsidRPr="00026700" w:rsidRDefault="004E40D4" w:rsidP="00026700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485"/>
      </w:tblGrid>
      <w:tr w:rsidR="004E40D4" w14:paraId="00315101" w14:textId="77777777" w:rsidTr="003E3172">
        <w:tc>
          <w:tcPr>
            <w:tcW w:w="4536" w:type="dxa"/>
            <w:shd w:val="clear" w:color="auto" w:fill="E7E6E6" w:themeFill="background2"/>
          </w:tcPr>
          <w:p w14:paraId="56E5D351" w14:textId="4603B6EB" w:rsidR="004E40D4" w:rsidRDefault="00D07BB1" w:rsidP="004E40D4">
            <w:pPr>
              <w:pStyle w:val="ListParagraph"/>
              <w:spacing w:line="264" w:lineRule="auto"/>
              <w:ind w:left="0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Y</m:t>
                </m:r>
              </m:oMath>
            </m:oMathPara>
          </w:p>
        </w:tc>
        <w:tc>
          <w:tcPr>
            <w:tcW w:w="4485" w:type="dxa"/>
            <w:shd w:val="clear" w:color="auto" w:fill="E7E6E6" w:themeFill="background2"/>
          </w:tcPr>
          <w:p w14:paraId="49E8B9EB" w14:textId="0DEFE807" w:rsidR="004E40D4" w:rsidRPr="00D07BB1" w:rsidRDefault="004E40D4" w:rsidP="00D07BB1">
            <w:pPr>
              <w:pStyle w:val="ListParagraph"/>
              <w:spacing w:line="264" w:lineRule="auto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07BB1">
              <w:rPr>
                <w:rFonts w:ascii="Arial" w:hAnsi="Arial" w:cs="Arial"/>
                <w:b/>
                <w:bCs/>
                <w:sz w:val="16"/>
                <w:szCs w:val="16"/>
              </w:rPr>
              <w:t>Notation</w:t>
            </w:r>
          </w:p>
        </w:tc>
      </w:tr>
      <w:tr w:rsidR="004E40D4" w14:paraId="176CF651" w14:textId="77777777" w:rsidTr="003E3172">
        <w:tc>
          <w:tcPr>
            <w:tcW w:w="4536" w:type="dxa"/>
          </w:tcPr>
          <w:p w14:paraId="7EFD44AA" w14:textId="264B91B4" w:rsidR="004E40D4" w:rsidRDefault="00D07BB1" w:rsidP="00D07BB1">
            <w:pPr>
              <w:pStyle w:val="ListParagraph"/>
              <w:spacing w:line="264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Number of certain events occurring in </w:t>
            </w: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t</m:t>
              </m:r>
            </m:oMath>
            <w:r>
              <w:rPr>
                <w:rFonts w:ascii="Arial" w:hAnsi="Arial" w:cs="Arial"/>
                <w:sz w:val="16"/>
                <w:szCs w:val="16"/>
              </w:rPr>
              <w:t xml:space="preserve"> units of time</w:t>
            </w:r>
          </w:p>
        </w:tc>
        <w:tc>
          <w:tcPr>
            <w:tcW w:w="4485" w:type="dxa"/>
          </w:tcPr>
          <w:p w14:paraId="55401B87" w14:textId="2A2023B0" w:rsidR="004E40D4" w:rsidRDefault="00FD29A9" w:rsidP="004E40D4">
            <w:pPr>
              <w:pStyle w:val="ListParagraph"/>
              <w:spacing w:line="264" w:lineRule="auto"/>
              <w:ind w:left="0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Y ~ Poisson(λt)</m:t>
                </m:r>
              </m:oMath>
            </m:oMathPara>
          </w:p>
        </w:tc>
      </w:tr>
      <w:tr w:rsidR="003E3172" w:rsidRPr="00277AEC" w14:paraId="54553FA6" w14:textId="77777777" w:rsidTr="003E3172">
        <w:tc>
          <w:tcPr>
            <w:tcW w:w="4536" w:type="dxa"/>
            <w:shd w:val="clear" w:color="auto" w:fill="E7E6E6" w:themeFill="background2"/>
          </w:tcPr>
          <w:p w14:paraId="5AAF74BB" w14:textId="77777777" w:rsidR="003E3172" w:rsidRPr="00277AEC" w:rsidRDefault="003E3172" w:rsidP="00A92A6F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7AEC">
              <w:rPr>
                <w:rFonts w:ascii="Arial" w:hAnsi="Arial" w:cs="Arial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4485" w:type="dxa"/>
            <w:shd w:val="clear" w:color="auto" w:fill="E7E6E6" w:themeFill="background2"/>
          </w:tcPr>
          <w:p w14:paraId="181E0FEA" w14:textId="77777777" w:rsidR="003E3172" w:rsidRPr="00277AEC" w:rsidRDefault="003E3172" w:rsidP="00A92A6F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7AEC">
              <w:rPr>
                <w:rFonts w:ascii="Arial" w:hAnsi="Arial" w:cs="Arial"/>
                <w:b/>
                <w:bCs/>
                <w:sz w:val="16"/>
                <w:szCs w:val="16"/>
              </w:rPr>
              <w:t>Variance</w:t>
            </w:r>
          </w:p>
        </w:tc>
      </w:tr>
      <w:tr w:rsidR="003E3172" w:rsidRPr="00277AEC" w14:paraId="01E25721" w14:textId="77777777" w:rsidTr="003E3172">
        <w:tc>
          <w:tcPr>
            <w:tcW w:w="4536" w:type="dxa"/>
          </w:tcPr>
          <w:p w14:paraId="6577B39F" w14:textId="77777777" w:rsidR="003E3172" w:rsidRPr="00277AEC" w:rsidRDefault="003E3172" w:rsidP="00A92A6F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=λt</m:t>
                </m:r>
              </m:oMath>
            </m:oMathPara>
          </w:p>
        </w:tc>
        <w:tc>
          <w:tcPr>
            <w:tcW w:w="4485" w:type="dxa"/>
          </w:tcPr>
          <w:p w14:paraId="3C32BF51" w14:textId="77777777" w:rsidR="003E3172" w:rsidRPr="00277AEC" w:rsidRDefault="003E3172" w:rsidP="00A92A6F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=λt</m:t>
                </m:r>
              </m:oMath>
            </m:oMathPara>
          </w:p>
        </w:tc>
      </w:tr>
    </w:tbl>
    <w:p w14:paraId="0E14E205" w14:textId="77777777" w:rsidR="00704AC7" w:rsidRPr="00B53714" w:rsidRDefault="00704AC7" w:rsidP="00936588">
      <w:pPr>
        <w:spacing w:line="264" w:lineRule="auto"/>
        <w:rPr>
          <w:rFonts w:ascii="Arial" w:hAnsi="Arial" w:cs="Arial"/>
          <w:sz w:val="13"/>
          <w:szCs w:val="13"/>
        </w:rPr>
      </w:pPr>
    </w:p>
    <w:p w14:paraId="570A5A08" w14:textId="569C4F2F" w:rsidR="00D94880" w:rsidRPr="00B53714" w:rsidRDefault="000B7283" w:rsidP="0034586A">
      <w:pPr>
        <w:tabs>
          <w:tab w:val="left" w:pos="6211"/>
        </w:tabs>
        <w:spacing w:line="264" w:lineRule="auto"/>
        <w:rPr>
          <w:rFonts w:ascii="Arial" w:hAnsi="Arial" w:cs="Arial"/>
          <w:b/>
          <w:bCs/>
          <w:sz w:val="16"/>
          <w:szCs w:val="16"/>
        </w:rPr>
      </w:pPr>
      <w:r w:rsidRPr="00B53714">
        <w:rPr>
          <w:rFonts w:ascii="Arial" w:hAnsi="Arial" w:cs="Arial"/>
          <w:b/>
          <w:bCs/>
          <w:sz w:val="16"/>
          <w:szCs w:val="16"/>
        </w:rPr>
        <w:t>Continuous Random Variables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1842"/>
        <w:gridCol w:w="993"/>
        <w:gridCol w:w="3492"/>
      </w:tblGrid>
      <w:tr w:rsidR="008B0BE6" w14:paraId="745C0851" w14:textId="77777777" w:rsidTr="00EF77F8">
        <w:tc>
          <w:tcPr>
            <w:tcW w:w="4536" w:type="dxa"/>
            <w:gridSpan w:val="2"/>
            <w:shd w:val="clear" w:color="auto" w:fill="E7E6E6" w:themeFill="background2"/>
          </w:tcPr>
          <w:p w14:paraId="0033CB7F" w14:textId="2BD04A5E" w:rsidR="008B0BE6" w:rsidRDefault="008B0BE6" w:rsidP="00CB12F9">
            <w:pPr>
              <w:tabs>
                <w:tab w:val="left" w:pos="6211"/>
              </w:tabs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4485" w:type="dxa"/>
            <w:gridSpan w:val="2"/>
            <w:shd w:val="clear" w:color="auto" w:fill="E7E6E6" w:themeFill="background2"/>
          </w:tcPr>
          <w:p w14:paraId="0824519F" w14:textId="3CCDF2C8" w:rsidR="008B0BE6" w:rsidRDefault="008B0BE6" w:rsidP="00CB12F9">
            <w:pPr>
              <w:tabs>
                <w:tab w:val="left" w:pos="6211"/>
              </w:tabs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Variance</w:t>
            </w:r>
          </w:p>
        </w:tc>
      </w:tr>
      <w:tr w:rsidR="00704AC7" w14:paraId="49B98A52" w14:textId="77777777" w:rsidTr="00656079">
        <w:tc>
          <w:tcPr>
            <w:tcW w:w="4536" w:type="dxa"/>
            <w:gridSpan w:val="2"/>
            <w:vAlign w:val="center"/>
          </w:tcPr>
          <w:p w14:paraId="09B7F72D" w14:textId="78683BC5" w:rsidR="00704AC7" w:rsidRDefault="00704AC7" w:rsidP="00704AC7">
            <w:pPr>
              <w:tabs>
                <w:tab w:val="left" w:pos="6211"/>
              </w:tabs>
              <w:spacing w:line="26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μ=E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485" w:type="dxa"/>
            <w:gridSpan w:val="2"/>
            <w:vAlign w:val="center"/>
          </w:tcPr>
          <w:p w14:paraId="10F95EE1" w14:textId="37B2D634" w:rsidR="00704AC7" w:rsidRDefault="00704AC7" w:rsidP="00704AC7">
            <w:pPr>
              <w:tabs>
                <w:tab w:val="left" w:pos="6211"/>
              </w:tabs>
              <w:spacing w:line="26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(x-μ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 xml:space="preserve"> dx</m:t>
                    </m:r>
                  </m:e>
                </m:nary>
              </m:oMath>
            </m:oMathPara>
          </w:p>
        </w:tc>
      </w:tr>
      <w:tr w:rsidR="00704AC7" w14:paraId="6255BD80" w14:textId="77777777" w:rsidTr="00656079">
        <w:tc>
          <w:tcPr>
            <w:tcW w:w="4536" w:type="dxa"/>
            <w:gridSpan w:val="2"/>
            <w:vAlign w:val="center"/>
          </w:tcPr>
          <w:p w14:paraId="2F22E513" w14:textId="2718E18F" w:rsidR="00704AC7" w:rsidRDefault="00704AC7" w:rsidP="00704AC7">
            <w:pPr>
              <w:tabs>
                <w:tab w:val="left" w:pos="6211"/>
              </w:tabs>
              <w:spacing w:line="26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485" w:type="dxa"/>
            <w:gridSpan w:val="2"/>
            <w:vAlign w:val="center"/>
          </w:tcPr>
          <w:p w14:paraId="68BAD3A1" w14:textId="6B4CCC19" w:rsidR="00704AC7" w:rsidRDefault="00704AC7" w:rsidP="00704AC7">
            <w:pPr>
              <w:tabs>
                <w:tab w:val="left" w:pos="6211"/>
              </w:tabs>
              <w:spacing w:line="26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Var(X)=</m:t>
                </m:r>
                <m:r>
                  <w:rPr>
                    <w:rFonts w:ascii="Cambria Math" w:eastAsia="Arial Unicode MS" w:hAnsi="Cambria Math" w:cs="Arial"/>
                    <w:color w:val="000000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="Arial Unicode MS" w:hAnsi="Cambria Math" w:cs="Arial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Arial Unicode MS" w:hAnsi="Cambria Math" w:cs="Arial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Arial Unicode MS" w:hAnsi="Cambria Math" w:cs="Arial"/>
                            <w:color w:val="000000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Arial Unicode MS" w:hAnsi="Cambria Math" w:cs="Arial"/>
                            <w:color w:val="000000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Arial Unicode MS" w:hAnsi="Cambria Math" w:cs="Arial"/>
                    <w:color w:val="000000"/>
                    <w:sz w:val="16"/>
                    <w:szCs w:val="16"/>
                  </w:rPr>
                  <m:t>-[E</m:t>
                </m:r>
                <m:d>
                  <m:dPr>
                    <m:ctrlPr>
                      <w:rPr>
                        <w:rFonts w:ascii="Cambria Math" w:eastAsia="Arial Unicode MS" w:hAnsi="Cambria Math" w:cs="Arial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Arial"/>
                        <w:color w:val="000000"/>
                        <w:sz w:val="16"/>
                        <w:szCs w:val="16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="Arial Unicode MS" w:hAnsi="Cambria Math" w:cs="Arial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Arial Unicode MS" w:hAnsi="Cambria Math" w:cs="Arial"/>
                        <w:color w:val="000000"/>
                        <w:sz w:val="16"/>
                        <w:szCs w:val="16"/>
                      </w:rPr>
                      <m:t>]</m:t>
                    </m:r>
                  </m:e>
                  <m:sup>
                    <m:r>
                      <w:rPr>
                        <w:rFonts w:ascii="Cambria Math" w:eastAsia="Arial Unicode MS" w:hAnsi="Cambria Math" w:cs="Arial"/>
                        <w:color w:val="000000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</w:tr>
      <w:tr w:rsidR="00542506" w14:paraId="2C3A95A1" w14:textId="77777777" w:rsidTr="00A92A6F">
        <w:tc>
          <w:tcPr>
            <w:tcW w:w="9021" w:type="dxa"/>
            <w:gridSpan w:val="4"/>
            <w:shd w:val="clear" w:color="auto" w:fill="E7E6E6" w:themeFill="background2"/>
          </w:tcPr>
          <w:p w14:paraId="6880B207" w14:textId="77777777" w:rsidR="00542506" w:rsidRDefault="00542506" w:rsidP="00A92A6F">
            <w:pPr>
              <w:tabs>
                <w:tab w:val="left" w:pos="6211"/>
              </w:tabs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Calculating the CDF of a PDF</w:t>
            </w:r>
          </w:p>
        </w:tc>
      </w:tr>
      <w:tr w:rsidR="00542506" w:rsidRPr="0019665B" w14:paraId="6056225E" w14:textId="77777777" w:rsidTr="00A92A6F">
        <w:tc>
          <w:tcPr>
            <w:tcW w:w="2694" w:type="dxa"/>
          </w:tcPr>
          <w:p w14:paraId="5E8B0838" w14:textId="77777777" w:rsidR="00542506" w:rsidRDefault="00542506" w:rsidP="00A92A6F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64CD">
              <w:rPr>
                <w:rFonts w:ascii="Arial" w:hAnsi="Arial" w:cs="Arial"/>
                <w:sz w:val="16"/>
                <w:szCs w:val="16"/>
              </w:rPr>
              <w:t xml:space="preserve">If </w:t>
            </w: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y</m:t>
              </m:r>
            </m:oMath>
            <w:r w:rsidRPr="006C64CD">
              <w:rPr>
                <w:rFonts w:ascii="Arial" w:hAnsi="Arial" w:cs="Arial"/>
                <w:sz w:val="16"/>
                <w:szCs w:val="16"/>
              </w:rPr>
              <w:t xml:space="preserve"> is in [</w:t>
            </w: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-∞</m:t>
              </m:r>
            </m:oMath>
            <w:r w:rsidRPr="006C64CD">
              <w:rPr>
                <w:rFonts w:ascii="Arial" w:hAnsi="Arial" w:cs="Arial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a</m:t>
              </m:r>
            </m:oMath>
            <w:r w:rsidRPr="006C64CD">
              <w:rPr>
                <w:rFonts w:ascii="Arial" w:hAnsi="Arial" w:cs="Arial"/>
                <w:sz w:val="16"/>
                <w:szCs w:val="16"/>
              </w:rPr>
              <w:t>]</w:t>
            </w:r>
            <w:r>
              <w:rPr>
                <w:rFonts w:ascii="Arial" w:hAnsi="Arial" w:cs="Arial"/>
                <w:sz w:val="16"/>
                <w:szCs w:val="16"/>
              </w:rPr>
              <w:t>, then</w:t>
            </w:r>
          </w:p>
          <w:p w14:paraId="16C7382B" w14:textId="77777777" w:rsidR="00542506" w:rsidRPr="006C64CD" w:rsidRDefault="00542506" w:rsidP="00A92A6F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3C28BB4" w14:textId="77777777" w:rsidR="00542506" w:rsidRDefault="00542506" w:rsidP="00A92A6F">
            <w:pPr>
              <w:tabs>
                <w:tab w:val="left" w:pos="6211"/>
              </w:tabs>
              <w:spacing w:line="26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y</m:t>
                    </m:r>
                  </m:sup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 xml:space="preserve"> 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FFFF" w:themeColor="background1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2835" w:type="dxa"/>
            <w:gridSpan w:val="2"/>
          </w:tcPr>
          <w:p w14:paraId="0976808A" w14:textId="77777777" w:rsidR="00542506" w:rsidRDefault="00542506" w:rsidP="00A92A6F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64CD">
              <w:rPr>
                <w:rFonts w:ascii="Arial" w:hAnsi="Arial" w:cs="Arial"/>
                <w:sz w:val="16"/>
                <w:szCs w:val="16"/>
              </w:rPr>
              <w:t xml:space="preserve">If </w:t>
            </w: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y</m:t>
              </m:r>
            </m:oMath>
            <w:r w:rsidRPr="006C64CD">
              <w:rPr>
                <w:rFonts w:ascii="Arial" w:hAnsi="Arial" w:cs="Arial"/>
                <w:sz w:val="16"/>
                <w:szCs w:val="16"/>
              </w:rPr>
              <w:t xml:space="preserve"> is in [</w:t>
            </w: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a</m:t>
              </m:r>
            </m:oMath>
            <w:r w:rsidRPr="006C64CD">
              <w:rPr>
                <w:rFonts w:ascii="Arial" w:hAnsi="Arial" w:cs="Arial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b</m:t>
              </m:r>
            </m:oMath>
            <w:r w:rsidRPr="006C64CD">
              <w:rPr>
                <w:rFonts w:ascii="Arial" w:hAnsi="Arial" w:cs="Arial"/>
                <w:sz w:val="16"/>
                <w:szCs w:val="16"/>
              </w:rPr>
              <w:t>]</w:t>
            </w:r>
            <w:r>
              <w:rPr>
                <w:rFonts w:ascii="Arial" w:hAnsi="Arial" w:cs="Arial"/>
                <w:sz w:val="16"/>
                <w:szCs w:val="16"/>
              </w:rPr>
              <w:t>, then</w:t>
            </w:r>
          </w:p>
          <w:p w14:paraId="222DE342" w14:textId="77777777" w:rsidR="00542506" w:rsidRPr="006C64CD" w:rsidRDefault="00542506" w:rsidP="00A92A6F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5742C7F" w14:textId="77777777" w:rsidR="00542506" w:rsidRDefault="00542506" w:rsidP="00A92A6F">
            <w:pPr>
              <w:tabs>
                <w:tab w:val="left" w:pos="6211"/>
              </w:tabs>
              <w:spacing w:line="26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y</m:t>
                    </m:r>
                  </m:sup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 xml:space="preserve"> 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FFFF" w:themeColor="background1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 xml:space="preserve"> dx</m:t>
                    </m:r>
                  </m:e>
                </m:nary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y</m:t>
                    </m:r>
                  </m:sup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 xml:space="preserve"> 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FFFF" w:themeColor="background1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=0+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y</m:t>
                    </m:r>
                  </m:sup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 xml:space="preserve"> 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FFFF" w:themeColor="background1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y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FFFF" w:themeColor="background1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 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-F(a)</m:t>
                </m:r>
              </m:oMath>
            </m:oMathPara>
          </w:p>
        </w:tc>
        <w:tc>
          <w:tcPr>
            <w:tcW w:w="3492" w:type="dxa"/>
          </w:tcPr>
          <w:p w14:paraId="64DBF5F3" w14:textId="77777777" w:rsidR="00542506" w:rsidRDefault="00542506" w:rsidP="00A92A6F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64CD">
              <w:rPr>
                <w:rFonts w:ascii="Arial" w:hAnsi="Arial" w:cs="Arial"/>
                <w:sz w:val="16"/>
                <w:szCs w:val="16"/>
              </w:rPr>
              <w:t xml:space="preserve">If </w:t>
            </w: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y</m:t>
              </m:r>
            </m:oMath>
            <w:r w:rsidRPr="006C64CD">
              <w:rPr>
                <w:rFonts w:ascii="Arial" w:hAnsi="Arial" w:cs="Arial"/>
                <w:sz w:val="16"/>
                <w:szCs w:val="16"/>
              </w:rPr>
              <w:t xml:space="preserve"> is in [</w:t>
            </w: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b</m:t>
              </m:r>
            </m:oMath>
            <w:r w:rsidRPr="006C64CD">
              <w:rPr>
                <w:rFonts w:ascii="Arial" w:hAnsi="Arial" w:cs="Arial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∞</m:t>
              </m:r>
            </m:oMath>
            <w:r w:rsidRPr="006C64CD">
              <w:rPr>
                <w:rFonts w:ascii="Arial" w:hAnsi="Arial" w:cs="Arial"/>
                <w:sz w:val="16"/>
                <w:szCs w:val="16"/>
              </w:rPr>
              <w:t>]</w:t>
            </w:r>
            <w:r>
              <w:rPr>
                <w:rFonts w:ascii="Arial" w:hAnsi="Arial" w:cs="Arial"/>
                <w:sz w:val="16"/>
                <w:szCs w:val="16"/>
              </w:rPr>
              <w:t>, then</w:t>
            </w:r>
          </w:p>
          <w:p w14:paraId="6577681B" w14:textId="77777777" w:rsidR="00542506" w:rsidRPr="006C64CD" w:rsidRDefault="00542506" w:rsidP="00A92A6F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0E1C52D" w14:textId="77777777" w:rsidR="00542506" w:rsidRPr="0019665B" w:rsidRDefault="00542506" w:rsidP="00A92A6F">
            <w:pPr>
              <w:tabs>
                <w:tab w:val="left" w:pos="6211"/>
              </w:tabs>
              <w:spacing w:line="264" w:lineRule="auto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y</m:t>
                    </m:r>
                  </m:sup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 xml:space="preserve"> 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FFFF" w:themeColor="background1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 xml:space="preserve"> dx</m:t>
                    </m:r>
                  </m:e>
                </m:nary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 xml:space="preserve"> dx</m:t>
                    </m:r>
                  </m:e>
                </m:nary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y</m:t>
                    </m:r>
                  </m:sup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 xml:space="preserve"> 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FFFF" w:themeColor="background1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=0+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 xml:space="preserve"> dx</m:t>
                    </m:r>
                  </m:e>
                </m:nary>
                <m:r>
                  <w:rPr>
                    <w:rFonts w:ascii="Cambria Math" w:hAnsi="Cambria Math" w:cs="Arial"/>
                    <w:sz w:val="16"/>
                    <w:szCs w:val="16"/>
                  </w:rPr>
                  <m:t>+0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FFFF" w:themeColor="background1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FFFF" w:themeColor="background1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 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b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FFFF" w:themeColor="background1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 1</m:t>
                </m:r>
              </m:oMath>
            </m:oMathPara>
          </w:p>
        </w:tc>
      </w:tr>
    </w:tbl>
    <w:p w14:paraId="606712AC" w14:textId="63A67E38" w:rsidR="004C036C" w:rsidRDefault="004C036C" w:rsidP="00922B60">
      <w:pPr>
        <w:tabs>
          <w:tab w:val="left" w:pos="6211"/>
        </w:tabs>
        <w:spacing w:line="264" w:lineRule="auto"/>
        <w:rPr>
          <w:rFonts w:ascii="Arial" w:hAnsi="Arial" w:cs="Arial"/>
          <w:b/>
          <w:bCs/>
          <w:sz w:val="13"/>
          <w:szCs w:val="13"/>
        </w:rPr>
      </w:pPr>
    </w:p>
    <w:p w14:paraId="0545168B" w14:textId="467E9110" w:rsidR="00D16FB7" w:rsidRDefault="00D16FB7" w:rsidP="00922B60">
      <w:pPr>
        <w:tabs>
          <w:tab w:val="left" w:pos="6211"/>
        </w:tabs>
        <w:spacing w:line="264" w:lineRule="auto"/>
        <w:rPr>
          <w:rFonts w:ascii="Arial" w:hAnsi="Arial" w:cs="Arial"/>
          <w:b/>
          <w:bCs/>
          <w:sz w:val="13"/>
          <w:szCs w:val="13"/>
        </w:rPr>
      </w:pPr>
    </w:p>
    <w:p w14:paraId="008FDFFE" w14:textId="2A90CA33" w:rsidR="00D16FB7" w:rsidRDefault="00D16FB7" w:rsidP="00922B60">
      <w:pPr>
        <w:tabs>
          <w:tab w:val="left" w:pos="6211"/>
        </w:tabs>
        <w:spacing w:line="264" w:lineRule="auto"/>
        <w:rPr>
          <w:rFonts w:ascii="Arial" w:hAnsi="Arial" w:cs="Arial"/>
          <w:b/>
          <w:bCs/>
          <w:sz w:val="13"/>
          <w:szCs w:val="13"/>
        </w:rPr>
      </w:pPr>
    </w:p>
    <w:p w14:paraId="0FA9BF7A" w14:textId="7E236C18" w:rsidR="00D16FB7" w:rsidRDefault="00D16FB7" w:rsidP="00922B60">
      <w:pPr>
        <w:tabs>
          <w:tab w:val="left" w:pos="6211"/>
        </w:tabs>
        <w:spacing w:line="264" w:lineRule="auto"/>
        <w:rPr>
          <w:rFonts w:ascii="Arial" w:hAnsi="Arial" w:cs="Arial"/>
          <w:b/>
          <w:bCs/>
          <w:sz w:val="13"/>
          <w:szCs w:val="13"/>
        </w:rPr>
      </w:pPr>
    </w:p>
    <w:p w14:paraId="2FF6C2D4" w14:textId="289D02AD" w:rsidR="00D16FB7" w:rsidRDefault="00D16FB7" w:rsidP="00922B60">
      <w:pPr>
        <w:tabs>
          <w:tab w:val="left" w:pos="6211"/>
        </w:tabs>
        <w:spacing w:line="264" w:lineRule="auto"/>
        <w:rPr>
          <w:rFonts w:ascii="Arial" w:hAnsi="Arial" w:cs="Arial"/>
          <w:b/>
          <w:bCs/>
          <w:sz w:val="13"/>
          <w:szCs w:val="13"/>
        </w:rPr>
      </w:pPr>
    </w:p>
    <w:p w14:paraId="2A7C8183" w14:textId="77777777" w:rsidR="00D16FB7" w:rsidRPr="00B53714" w:rsidRDefault="00D16FB7" w:rsidP="00922B60">
      <w:pPr>
        <w:tabs>
          <w:tab w:val="left" w:pos="6211"/>
        </w:tabs>
        <w:spacing w:line="264" w:lineRule="auto"/>
        <w:rPr>
          <w:rFonts w:ascii="Arial" w:hAnsi="Arial" w:cs="Arial"/>
          <w:b/>
          <w:bCs/>
          <w:sz w:val="13"/>
          <w:szCs w:val="13"/>
        </w:rPr>
      </w:pPr>
    </w:p>
    <w:p w14:paraId="6C3515B6" w14:textId="7851423D" w:rsidR="00922B60" w:rsidRPr="00B53714" w:rsidRDefault="00D94880" w:rsidP="00922B60">
      <w:pPr>
        <w:tabs>
          <w:tab w:val="left" w:pos="6211"/>
        </w:tabs>
        <w:spacing w:line="264" w:lineRule="auto"/>
        <w:rPr>
          <w:rFonts w:ascii="Arial" w:hAnsi="Arial" w:cs="Arial"/>
          <w:b/>
          <w:bCs/>
          <w:sz w:val="16"/>
          <w:szCs w:val="16"/>
        </w:rPr>
      </w:pPr>
      <w:r w:rsidRPr="00B53714">
        <w:rPr>
          <w:rFonts w:ascii="Arial" w:hAnsi="Arial" w:cs="Arial"/>
          <w:b/>
          <w:bCs/>
          <w:sz w:val="16"/>
          <w:szCs w:val="16"/>
        </w:rPr>
        <w:lastRenderedPageBreak/>
        <w:t>Normal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68"/>
        <w:gridCol w:w="1437"/>
        <w:gridCol w:w="3006"/>
      </w:tblGrid>
      <w:tr w:rsidR="00922B60" w:rsidRPr="00922B60" w14:paraId="7EF73D8E" w14:textId="77777777" w:rsidTr="003F2DE7">
        <w:tc>
          <w:tcPr>
            <w:tcW w:w="4573" w:type="dxa"/>
            <w:gridSpan w:val="2"/>
            <w:shd w:val="clear" w:color="auto" w:fill="E7E6E6" w:themeFill="background2"/>
            <w:vAlign w:val="center"/>
          </w:tcPr>
          <w:p w14:paraId="121AEA59" w14:textId="3FDA2D30" w:rsidR="00922B60" w:rsidRPr="00922B60" w:rsidRDefault="00922B60" w:rsidP="00922B60">
            <w:pPr>
              <w:tabs>
                <w:tab w:val="left" w:pos="6211"/>
              </w:tabs>
              <w:spacing w:line="264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16"/>
                    <w:szCs w:val="16"/>
                  </w:rPr>
                  <m:t>X</m:t>
                </m:r>
              </m:oMath>
            </m:oMathPara>
          </w:p>
        </w:tc>
        <w:tc>
          <w:tcPr>
            <w:tcW w:w="4443" w:type="dxa"/>
            <w:gridSpan w:val="2"/>
            <w:shd w:val="clear" w:color="auto" w:fill="E7E6E6" w:themeFill="background2"/>
            <w:vAlign w:val="center"/>
          </w:tcPr>
          <w:p w14:paraId="2D9D19E5" w14:textId="7065A662" w:rsidR="00922B60" w:rsidRPr="00922B60" w:rsidRDefault="00922B60" w:rsidP="00922B60">
            <w:pPr>
              <w:tabs>
                <w:tab w:val="left" w:pos="6211"/>
              </w:tabs>
              <w:spacing w:line="264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Notation</w:t>
            </w:r>
          </w:p>
        </w:tc>
      </w:tr>
      <w:tr w:rsidR="00922B60" w:rsidRPr="00922B60" w14:paraId="34CC4503" w14:textId="77777777" w:rsidTr="003F2DE7">
        <w:tc>
          <w:tcPr>
            <w:tcW w:w="4573" w:type="dxa"/>
            <w:gridSpan w:val="2"/>
            <w:vAlign w:val="center"/>
          </w:tcPr>
          <w:p w14:paraId="6E0168D8" w14:textId="01BB786E" w:rsidR="00922B60" w:rsidRPr="00922B60" w:rsidRDefault="00922B60" w:rsidP="00922B60">
            <w:pPr>
              <w:tabs>
                <w:tab w:val="left" w:pos="6211"/>
              </w:tabs>
              <w:spacing w:line="264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22B60">
              <w:rPr>
                <w:rFonts w:ascii="Arial" w:hAnsi="Arial" w:cs="Arial"/>
                <w:color w:val="000000" w:themeColor="text1"/>
                <w:sz w:val="16"/>
                <w:szCs w:val="16"/>
              </w:rPr>
              <w:t>…is considered to have Normal Distribution if its PDF has the form of the Normal Probability Density Function</w:t>
            </w:r>
          </w:p>
        </w:tc>
        <w:tc>
          <w:tcPr>
            <w:tcW w:w="4443" w:type="dxa"/>
            <w:gridSpan w:val="2"/>
            <w:vAlign w:val="center"/>
          </w:tcPr>
          <w:p w14:paraId="472014D7" w14:textId="28091D4C" w:rsidR="00922B60" w:rsidRPr="00922B60" w:rsidRDefault="00922B60" w:rsidP="00922B60">
            <w:pPr>
              <w:tabs>
                <w:tab w:val="left" w:pos="6211"/>
              </w:tabs>
              <w:spacing w:line="264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16"/>
                    <w:szCs w:val="16"/>
                  </w:rPr>
                  <m:t>X ~ 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16"/>
                        <w:szCs w:val="16"/>
                      </w:rPr>
                      <m:t xml:space="preserve">μ,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16"/>
                            <w:szCs w:val="1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3F2DE7" w14:paraId="7B8D1C3A" w14:textId="77777777" w:rsidTr="00A92A6F">
        <w:tc>
          <w:tcPr>
            <w:tcW w:w="3005" w:type="dxa"/>
            <w:shd w:val="clear" w:color="auto" w:fill="E7E6E6" w:themeFill="background2"/>
            <w:vAlign w:val="center"/>
          </w:tcPr>
          <w:p w14:paraId="53259125" w14:textId="77777777" w:rsidR="003F2DE7" w:rsidRDefault="003F2DE7" w:rsidP="00A92A6F">
            <w:pPr>
              <w:tabs>
                <w:tab w:val="left" w:pos="6211"/>
              </w:tabs>
              <w:spacing w:line="264" w:lineRule="auto"/>
              <w:jc w:val="center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277AEC">
              <w:rPr>
                <w:rFonts w:ascii="Arial" w:hAnsi="Arial" w:cs="Arial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3005" w:type="dxa"/>
            <w:gridSpan w:val="2"/>
            <w:shd w:val="clear" w:color="auto" w:fill="E7E6E6" w:themeFill="background2"/>
            <w:vAlign w:val="center"/>
          </w:tcPr>
          <w:p w14:paraId="633E0ADC" w14:textId="77777777" w:rsidR="003F2DE7" w:rsidRDefault="003F2DE7" w:rsidP="00A92A6F">
            <w:pPr>
              <w:tabs>
                <w:tab w:val="left" w:pos="6211"/>
              </w:tabs>
              <w:spacing w:line="264" w:lineRule="auto"/>
              <w:jc w:val="center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277AEC">
              <w:rPr>
                <w:rFonts w:ascii="Arial" w:hAnsi="Arial" w:cs="Arial"/>
                <w:b/>
                <w:bCs/>
                <w:sz w:val="16"/>
                <w:szCs w:val="16"/>
              </w:rPr>
              <w:t>Variance</w:t>
            </w:r>
          </w:p>
        </w:tc>
        <w:tc>
          <w:tcPr>
            <w:tcW w:w="3006" w:type="dxa"/>
            <w:shd w:val="clear" w:color="auto" w:fill="E7E6E6" w:themeFill="background2"/>
            <w:vAlign w:val="center"/>
          </w:tcPr>
          <w:p w14:paraId="5E3392A1" w14:textId="77777777" w:rsidR="003F2DE7" w:rsidRDefault="003F2DE7" w:rsidP="00A92A6F">
            <w:pPr>
              <w:tabs>
                <w:tab w:val="left" w:pos="6211"/>
              </w:tabs>
              <w:spacing w:line="264" w:lineRule="auto"/>
              <w:jc w:val="center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03691C">
              <w:rPr>
                <w:rFonts w:ascii="Arial" w:eastAsia="DengXian" w:hAnsi="Arial" w:cs="Arial"/>
                <w:b/>
                <w:bCs/>
                <w:sz w:val="16"/>
                <w:szCs w:val="16"/>
              </w:rPr>
              <w:t>Standard Score</w:t>
            </w:r>
          </w:p>
        </w:tc>
      </w:tr>
      <w:tr w:rsidR="003F2DE7" w14:paraId="00684BC0" w14:textId="77777777" w:rsidTr="00A92A6F">
        <w:tc>
          <w:tcPr>
            <w:tcW w:w="3005" w:type="dxa"/>
            <w:vAlign w:val="center"/>
          </w:tcPr>
          <w:p w14:paraId="6F80D2EE" w14:textId="77777777" w:rsidR="003F2DE7" w:rsidRDefault="003F2DE7" w:rsidP="00A92A6F">
            <w:pPr>
              <w:tabs>
                <w:tab w:val="left" w:pos="6211"/>
              </w:tabs>
              <w:spacing w:line="264" w:lineRule="auto"/>
              <w:jc w:val="center"/>
              <w:rPr>
                <w:rFonts w:ascii="Arial" w:hAnsi="Arial" w:cs="Arial"/>
                <w:color w:val="FFC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=μ</m:t>
                </m:r>
              </m:oMath>
            </m:oMathPara>
          </w:p>
        </w:tc>
        <w:tc>
          <w:tcPr>
            <w:tcW w:w="3005" w:type="dxa"/>
            <w:gridSpan w:val="2"/>
            <w:vAlign w:val="center"/>
          </w:tcPr>
          <w:p w14:paraId="3C28EA06" w14:textId="77777777" w:rsidR="003F2DE7" w:rsidRDefault="003F2DE7" w:rsidP="00A92A6F">
            <w:pPr>
              <w:tabs>
                <w:tab w:val="left" w:pos="6211"/>
              </w:tabs>
              <w:spacing w:line="264" w:lineRule="auto"/>
              <w:jc w:val="center"/>
              <w:rPr>
                <w:rFonts w:ascii="Arial" w:hAnsi="Arial" w:cs="Arial"/>
                <w:color w:val="FFC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006" w:type="dxa"/>
            <w:vAlign w:val="center"/>
          </w:tcPr>
          <w:p w14:paraId="08A6C1DF" w14:textId="77777777" w:rsidR="003F2DE7" w:rsidRDefault="003F2DE7" w:rsidP="00A92A6F">
            <w:pPr>
              <w:tabs>
                <w:tab w:val="left" w:pos="6211"/>
              </w:tabs>
              <w:spacing w:line="264" w:lineRule="auto"/>
              <w:jc w:val="center"/>
              <w:rPr>
                <w:rFonts w:ascii="Arial" w:hAnsi="Arial" w:cs="Arial"/>
                <w:color w:val="FFC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z w:val="16"/>
                    <w:szCs w:val="16"/>
                  </w:rPr>
                  <m:t>z=</m:t>
                </m:r>
                <m:f>
                  <m:fPr>
                    <m:ctrlPr>
                      <w:rPr>
                        <w:rFonts w:ascii="Cambria Math" w:eastAsia="DengXian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Arial"/>
                        <w:sz w:val="16"/>
                        <w:szCs w:val="16"/>
                      </w:rPr>
                      <m:t>x-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μ</m:t>
                    </m:r>
                    <m:r>
                      <w:rPr>
                        <w:rFonts w:ascii="Cambria Math" w:eastAsia="DengXian" w:hAnsi="Cambria Math" w:cs="Arial"/>
                        <w:sz w:val="16"/>
                        <w:szCs w:val="16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σ</m:t>
                    </m:r>
                  </m:den>
                </m:f>
              </m:oMath>
            </m:oMathPara>
          </w:p>
        </w:tc>
      </w:tr>
    </w:tbl>
    <w:p w14:paraId="538E30A7" w14:textId="26752E30" w:rsidR="00632A2A" w:rsidRPr="00B53714" w:rsidRDefault="00632A2A" w:rsidP="00B95BF7">
      <w:pPr>
        <w:tabs>
          <w:tab w:val="left" w:pos="6211"/>
        </w:tabs>
        <w:spacing w:line="264" w:lineRule="auto"/>
        <w:rPr>
          <w:rFonts w:ascii="Arial" w:hAnsi="Arial" w:cs="Arial"/>
          <w:b/>
          <w:bCs/>
          <w:color w:val="FFC000"/>
          <w:sz w:val="11"/>
          <w:szCs w:val="11"/>
        </w:rPr>
      </w:pPr>
    </w:p>
    <w:p w14:paraId="481CA1E9" w14:textId="4F62F3B1" w:rsidR="004A6585" w:rsidRPr="00B53714" w:rsidRDefault="004A6585" w:rsidP="008550D4">
      <w:pPr>
        <w:spacing w:line="264" w:lineRule="auto"/>
        <w:rPr>
          <w:rFonts w:ascii="Arial" w:hAnsi="Arial" w:cs="Arial"/>
          <w:b/>
          <w:bCs/>
          <w:sz w:val="20"/>
          <w:szCs w:val="20"/>
        </w:rPr>
      </w:pPr>
      <w:r w:rsidRPr="00B53714">
        <w:rPr>
          <w:rFonts w:ascii="Arial" w:hAnsi="Arial" w:cs="Arial"/>
          <w:b/>
          <w:bCs/>
          <w:sz w:val="20"/>
          <w:szCs w:val="20"/>
        </w:rPr>
        <w:t>Lecture 3: Sampling Distribution &amp; Estimation</w:t>
      </w:r>
    </w:p>
    <w:p w14:paraId="70A17DF8" w14:textId="2EFFED24" w:rsidR="004A6585" w:rsidRPr="00B53714" w:rsidRDefault="00E72E1C" w:rsidP="00C40B4C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 w:rsidRPr="00B53714">
        <w:rPr>
          <w:rFonts w:ascii="Arial" w:hAnsi="Arial" w:cs="Arial"/>
          <w:b/>
          <w:bCs/>
          <w:sz w:val="16"/>
          <w:szCs w:val="16"/>
        </w:rPr>
        <w:t>Mean</w:t>
      </w:r>
      <w:r w:rsidR="00C40B4C" w:rsidRPr="00B53714">
        <w:rPr>
          <w:rFonts w:ascii="Arial" w:hAnsi="Arial" w:cs="Arial"/>
          <w:b/>
          <w:bCs/>
          <w:sz w:val="16"/>
          <w:szCs w:val="16"/>
        </w:rPr>
        <w:t xml:space="preserve"> and Standard Deviation of a Sample Mean</w:t>
      </w:r>
    </w:p>
    <w:p w14:paraId="1362FBD7" w14:textId="24782E37" w:rsidR="00102388" w:rsidRPr="00285883" w:rsidRDefault="00C40B4C" w:rsidP="00285883">
      <w:pPr>
        <w:pStyle w:val="ListParagraph"/>
        <w:numPr>
          <w:ilvl w:val="0"/>
          <w:numId w:val="4"/>
        </w:numPr>
        <w:spacing w:line="264" w:lineRule="auto"/>
        <w:rPr>
          <w:rFonts w:ascii="Arial" w:hAnsi="Arial" w:cs="Arial"/>
          <w:sz w:val="16"/>
          <w:szCs w:val="16"/>
        </w:rPr>
      </w:pPr>
      <w:r w:rsidRPr="006760D2">
        <w:rPr>
          <w:rFonts w:ascii="Arial" w:hAnsi="Arial" w:cs="Arial"/>
          <w:sz w:val="16"/>
          <w:szCs w:val="16"/>
        </w:rPr>
        <w:t xml:space="preserve">If </w:t>
      </w:r>
      <m:oMath>
        <m:acc>
          <m:accPr>
            <m:chr m:val="̅"/>
            <m:ctrlPr>
              <w:rPr>
                <w:rFonts w:ascii="Cambria Math" w:eastAsia="Arial Unicode MS" w:hAnsi="Cambria Math" w:cs="Arial"/>
                <w:i/>
                <w:iCs/>
                <w:color w:val="000000"/>
                <w:sz w:val="16"/>
                <w:szCs w:val="16"/>
              </w:rPr>
            </m:ctrlPr>
          </m:accPr>
          <m:e>
            <m:r>
              <w:rPr>
                <w:rFonts w:ascii="Cambria Math" w:eastAsia="Arial Unicode MS" w:hAnsi="Cambria Math" w:cs="Arial"/>
                <w:color w:val="000000"/>
                <w:sz w:val="16"/>
                <w:szCs w:val="16"/>
              </w:rPr>
              <m:t>x</m:t>
            </m:r>
          </m:e>
        </m:acc>
      </m:oMath>
      <w:r w:rsidRPr="006760D2">
        <w:rPr>
          <w:rFonts w:ascii="Arial" w:hAnsi="Arial" w:cs="Arial"/>
          <w:iCs/>
          <w:color w:val="000000"/>
          <w:sz w:val="16"/>
          <w:szCs w:val="16"/>
        </w:rPr>
        <w:t xml:space="preserve"> </w:t>
      </w:r>
      <w:r w:rsidRPr="006760D2">
        <w:rPr>
          <w:rFonts w:ascii="Arial" w:hAnsi="Arial" w:cs="Arial"/>
          <w:sz w:val="16"/>
          <w:szCs w:val="16"/>
        </w:rPr>
        <w:t>is the mean of a</w:t>
      </w:r>
      <w:r w:rsidR="00FC64A2" w:rsidRPr="006760D2">
        <w:rPr>
          <w:rFonts w:ascii="Arial" w:hAnsi="Arial" w:cs="Arial"/>
          <w:sz w:val="16"/>
          <w:szCs w:val="16"/>
        </w:rPr>
        <w:t>n</w:t>
      </w:r>
      <w:r w:rsidRPr="006760D2">
        <w:rPr>
          <w:rFonts w:ascii="Arial" w:hAnsi="Arial" w:cs="Arial"/>
          <w:sz w:val="16"/>
          <w:szCs w:val="16"/>
        </w:rPr>
        <w:t xml:space="preserve"> </w:t>
      </w:r>
      <w:r w:rsidR="006D2E3B" w:rsidRPr="006760D2">
        <w:rPr>
          <w:rFonts w:ascii="Arial" w:hAnsi="Arial" w:cs="Arial"/>
          <w:sz w:val="16"/>
          <w:szCs w:val="16"/>
        </w:rPr>
        <w:t xml:space="preserve">SRS of size </w:t>
      </w:r>
      <m:oMath>
        <m:r>
          <w:rPr>
            <w:rFonts w:ascii="Cambria Math" w:eastAsia="Arial Unicode MS" w:hAnsi="Cambria Math" w:cs="Arial"/>
            <w:color w:val="000000"/>
            <w:sz w:val="16"/>
            <w:szCs w:val="16"/>
          </w:rPr>
          <m:t>n</m:t>
        </m:r>
      </m:oMath>
      <w:r w:rsidR="006D2E3B" w:rsidRPr="006760D2">
        <w:rPr>
          <w:rFonts w:ascii="Arial" w:hAnsi="Arial" w:cs="Arial"/>
          <w:color w:val="000000"/>
          <w:sz w:val="16"/>
          <w:szCs w:val="16"/>
        </w:rPr>
        <w:t xml:space="preserve"> from a population with mean </w:t>
      </w:r>
      <m:oMath>
        <m:r>
          <w:rPr>
            <w:rFonts w:ascii="Cambria Math" w:eastAsia="Arial Unicode MS" w:hAnsi="Cambria Math" w:cs="Arial"/>
            <w:color w:val="000000"/>
            <w:sz w:val="16"/>
            <w:szCs w:val="16"/>
          </w:rPr>
          <m:t>μ</m:t>
        </m:r>
      </m:oMath>
      <w:r w:rsidR="006D2E3B" w:rsidRPr="006760D2">
        <w:rPr>
          <w:rFonts w:ascii="Arial" w:hAnsi="Arial" w:cs="Arial"/>
          <w:color w:val="000000"/>
          <w:sz w:val="16"/>
          <w:szCs w:val="16"/>
        </w:rPr>
        <w:t xml:space="preserve"> and standard deviation </w:t>
      </w:r>
      <m:oMath>
        <m:r>
          <w:rPr>
            <w:rFonts w:ascii="Cambria Math" w:hAnsi="Cambria Math" w:cs="Arial"/>
            <w:sz w:val="16"/>
            <w:szCs w:val="16"/>
          </w:rPr>
          <m:t>σ</m:t>
        </m:r>
      </m:oMath>
      <w:r w:rsidR="006D2E3B" w:rsidRPr="006760D2">
        <w:rPr>
          <w:rFonts w:ascii="Arial" w:hAnsi="Arial" w:cs="Arial"/>
          <w:sz w:val="16"/>
          <w:szCs w:val="16"/>
        </w:rPr>
        <w:t>, then</w:t>
      </w:r>
      <w:r w:rsidR="009A6C86" w:rsidRPr="006760D2">
        <w:rPr>
          <w:rFonts w:ascii="Arial" w:hAnsi="Arial" w:cs="Arial"/>
          <w:sz w:val="16"/>
          <w:szCs w:val="16"/>
        </w:rPr>
        <w:t>:</w:t>
      </w:r>
    </w:p>
    <w:tbl>
      <w:tblPr>
        <w:tblStyle w:val="TableGrid"/>
        <w:tblW w:w="0" w:type="auto"/>
        <w:tblInd w:w="779" w:type="dxa"/>
        <w:tblLook w:val="04A0" w:firstRow="1" w:lastRow="0" w:firstColumn="1" w:lastColumn="0" w:noHBand="0" w:noVBand="1"/>
      </w:tblPr>
      <w:tblGrid>
        <w:gridCol w:w="2739"/>
        <w:gridCol w:w="2750"/>
        <w:gridCol w:w="2748"/>
      </w:tblGrid>
      <w:tr w:rsidR="00285883" w:rsidRPr="00A70EF7" w14:paraId="2CBD5147" w14:textId="77777777" w:rsidTr="00285883">
        <w:trPr>
          <w:trHeight w:val="104"/>
        </w:trPr>
        <w:tc>
          <w:tcPr>
            <w:tcW w:w="3005" w:type="dxa"/>
            <w:vAlign w:val="center"/>
          </w:tcPr>
          <w:p w14:paraId="02C4E6E3" w14:textId="1B49CCE1" w:rsidR="00285883" w:rsidRPr="00A70EF7" w:rsidRDefault="008A1BB1" w:rsidP="00285883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 Unicode MS" w:hAnsi="Cambria Math" w:cs="Arial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Arial"/>
                        <w:color w:val="000000"/>
                        <w:sz w:val="16"/>
                        <w:szCs w:val="16"/>
                      </w:rPr>
                      <m:t>μ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="Arial Unicode MS" w:hAnsi="Cambria Math" w:cs="Arial"/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="Arial Unicode MS" w:hAnsi="Cambria Math" w:cs="Arial"/>
                            <w:color w:val="000000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eastAsia="Arial Unicode MS" w:hAnsi="Cambria Math" w:cs="Arial"/>
                    <w:color w:val="000000"/>
                    <w:sz w:val="16"/>
                    <w:szCs w:val="16"/>
                  </w:rPr>
                  <m:t>=μ</m:t>
                </m:r>
              </m:oMath>
            </m:oMathPara>
          </w:p>
        </w:tc>
        <w:tc>
          <w:tcPr>
            <w:tcW w:w="3005" w:type="dxa"/>
            <w:vAlign w:val="center"/>
          </w:tcPr>
          <w:p w14:paraId="56DA3142" w14:textId="40F8C78A" w:rsidR="00285883" w:rsidRPr="00A70EF7" w:rsidRDefault="008A1BB1" w:rsidP="00285883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σ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="Arial Unicode MS" w:hAnsi="Cambria Math" w:cs="Arial"/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="Arial Unicode MS" w:hAnsi="Cambria Math" w:cs="Arial"/>
                            <w:color w:val="000000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006" w:type="dxa"/>
            <w:vAlign w:val="center"/>
          </w:tcPr>
          <w:p w14:paraId="0BA0A3EC" w14:textId="7AEA4C9E" w:rsidR="00285883" w:rsidRPr="00A70EF7" w:rsidRDefault="008A1BB1" w:rsidP="00285883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="Arial Unicode MS" w:hAnsi="Cambria Math" w:cs="Arial"/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="Arial Unicode MS" w:hAnsi="Cambria Math" w:cs="Arial"/>
                            <w:color w:val="000000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</w:tr>
    </w:tbl>
    <w:p w14:paraId="76293810" w14:textId="77777777" w:rsidR="00285883" w:rsidRPr="00B53714" w:rsidRDefault="00285883" w:rsidP="00C37CBF">
      <w:pPr>
        <w:spacing w:line="264" w:lineRule="auto"/>
        <w:rPr>
          <w:rFonts w:ascii="Arial" w:hAnsi="Arial" w:cs="Arial"/>
          <w:sz w:val="16"/>
          <w:szCs w:val="16"/>
        </w:rPr>
      </w:pPr>
    </w:p>
    <w:p w14:paraId="5873CA02" w14:textId="740CE329" w:rsidR="004A6585" w:rsidRPr="00B53714" w:rsidRDefault="007A7F8A" w:rsidP="008550D4">
      <w:pPr>
        <w:spacing w:line="264" w:lineRule="auto"/>
        <w:rPr>
          <w:rFonts w:ascii="Arial" w:hAnsi="Arial" w:cs="Arial"/>
          <w:iCs/>
          <w:color w:val="000000"/>
          <w:sz w:val="16"/>
          <w:szCs w:val="16"/>
        </w:rPr>
      </w:pPr>
      <w:r w:rsidRPr="00B53714">
        <w:rPr>
          <w:rFonts w:ascii="Arial" w:hAnsi="Arial" w:cs="Arial"/>
          <w:b/>
          <w:bCs/>
          <w:sz w:val="16"/>
          <w:szCs w:val="16"/>
        </w:rPr>
        <w:t xml:space="preserve">Distribution of </w:t>
      </w:r>
      <m:oMath>
        <m:acc>
          <m:accPr>
            <m:chr m:val="̅"/>
            <m:ctrlPr>
              <w:rPr>
                <w:rFonts w:ascii="Cambria Math" w:eastAsia="Arial Unicode MS" w:hAnsi="Cambria Math" w:cs="Arial"/>
                <w:i/>
                <w:iCs/>
                <w:color w:val="000000"/>
                <w:sz w:val="16"/>
                <w:szCs w:val="16"/>
              </w:rPr>
            </m:ctrlPr>
          </m:accPr>
          <m:e>
            <m:r>
              <w:rPr>
                <w:rFonts w:ascii="Cambria Math" w:eastAsia="Arial Unicode MS" w:hAnsi="Cambria Math" w:cs="Arial"/>
                <w:color w:val="000000"/>
                <w:sz w:val="16"/>
                <w:szCs w:val="16"/>
              </w:rPr>
              <m:t>x</m:t>
            </m:r>
          </m:e>
        </m:acc>
      </m:oMath>
    </w:p>
    <w:p w14:paraId="449C9128" w14:textId="48CB4807" w:rsidR="00762D10" w:rsidRPr="00762D10" w:rsidRDefault="007A7F8A" w:rsidP="00762D10">
      <w:pPr>
        <w:pStyle w:val="ListParagraph"/>
        <w:numPr>
          <w:ilvl w:val="0"/>
          <w:numId w:val="4"/>
        </w:numPr>
        <w:spacing w:line="264" w:lineRule="auto"/>
        <w:rPr>
          <w:rFonts w:ascii="Arial" w:hAnsi="Arial" w:cs="Arial"/>
          <w:b/>
          <w:bCs/>
          <w:sz w:val="16"/>
          <w:szCs w:val="16"/>
        </w:rPr>
      </w:pPr>
      <w:r w:rsidRPr="006760D2">
        <w:rPr>
          <w:rFonts w:ascii="Arial" w:hAnsi="Arial" w:cs="Arial"/>
          <w:sz w:val="16"/>
          <w:szCs w:val="16"/>
        </w:rPr>
        <w:t>If a population</w:t>
      </w:r>
      <w:r w:rsidR="0028544C" w:rsidRPr="006760D2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X</m:t>
        </m:r>
      </m:oMath>
      <w:r w:rsidRPr="006760D2">
        <w:rPr>
          <w:rFonts w:ascii="Arial" w:hAnsi="Arial" w:cs="Arial"/>
          <w:sz w:val="16"/>
          <w:szCs w:val="16"/>
        </w:rPr>
        <w:t xml:space="preserve"> has </w:t>
      </w:r>
      <m:oMath>
        <m:r>
          <w:rPr>
            <w:rFonts w:ascii="Cambria Math" w:hAnsi="Cambria Math" w:cs="Arial"/>
            <w:sz w:val="16"/>
            <w:szCs w:val="16"/>
          </w:rPr>
          <m:t>N(</m:t>
        </m:r>
        <m:r>
          <w:rPr>
            <w:rFonts w:ascii="Cambria Math" w:eastAsia="Arial Unicode MS" w:hAnsi="Cambria Math" w:cs="Arial"/>
            <w:color w:val="000000"/>
            <w:sz w:val="16"/>
            <w:szCs w:val="16"/>
          </w:rPr>
          <m:t>μ,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σ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</w:rPr>
          <m:t>)</m:t>
        </m:r>
      </m:oMath>
      <w:r w:rsidR="0028544C" w:rsidRPr="006760D2">
        <w:rPr>
          <w:rFonts w:ascii="Arial" w:hAnsi="Arial" w:cs="Arial"/>
          <w:color w:val="000000"/>
          <w:sz w:val="16"/>
          <w:szCs w:val="16"/>
        </w:rPr>
        <w:t xml:space="preserve"> distribution, then</w:t>
      </w:r>
      <w:r w:rsidR="00922B60">
        <w:rPr>
          <w:rFonts w:ascii="Arial" w:hAnsi="Arial" w:cs="Arial"/>
          <w:color w:val="000000"/>
          <w:sz w:val="16"/>
          <w:szCs w:val="16"/>
        </w:rPr>
        <w:t>,</w:t>
      </w:r>
      <w:r w:rsidR="00A507E4">
        <w:rPr>
          <w:rFonts w:ascii="Arial" w:hAnsi="Arial" w:cs="Arial"/>
          <w:color w:val="000000"/>
          <w:sz w:val="16"/>
          <w:szCs w:val="16"/>
        </w:rPr>
        <w:t xml:space="preserve"> for</w:t>
      </w:r>
      <w:r w:rsidR="0028544C" w:rsidRPr="006760D2">
        <w:rPr>
          <w:rFonts w:ascii="Arial" w:hAnsi="Arial" w:cs="Arial"/>
          <w:color w:val="000000"/>
          <w:sz w:val="16"/>
          <w:szCs w:val="16"/>
        </w:rPr>
        <w:t xml:space="preserve"> the sample </w:t>
      </w:r>
      <w:r w:rsidR="004B399F" w:rsidRPr="006760D2">
        <w:rPr>
          <w:rFonts w:ascii="Arial" w:hAnsi="Arial" w:cs="Arial"/>
          <w:color w:val="000000"/>
          <w:sz w:val="16"/>
          <w:szCs w:val="16"/>
        </w:rPr>
        <w:t>mean</w:t>
      </w:r>
      <w:r w:rsidR="00856C2A">
        <w:rPr>
          <w:rFonts w:ascii="Arial" w:hAnsi="Arial" w:cs="Arial"/>
          <w:color w:val="000000"/>
          <w:sz w:val="16"/>
          <w:szCs w:val="16"/>
        </w:rPr>
        <w:t xml:space="preserve">, </w:t>
      </w:r>
      <m:oMath>
        <m:acc>
          <m:accPr>
            <m:chr m:val="̅"/>
            <m:ctrlPr>
              <w:rPr>
                <w:rFonts w:ascii="Cambria Math" w:eastAsia="Arial Unicode MS" w:hAnsi="Cambria Math" w:cs="Arial"/>
                <w:i/>
                <w:iCs/>
                <w:color w:val="000000"/>
                <w:sz w:val="16"/>
                <w:szCs w:val="16"/>
              </w:rPr>
            </m:ctrlPr>
          </m:accPr>
          <m:e>
            <m:r>
              <w:rPr>
                <w:rFonts w:ascii="Cambria Math" w:eastAsia="Arial Unicode MS" w:hAnsi="Cambria Math" w:cs="Arial"/>
                <w:color w:val="000000"/>
                <w:sz w:val="16"/>
                <w:szCs w:val="16"/>
              </w:rPr>
              <m:t>x</m:t>
            </m:r>
          </m:e>
        </m:acc>
      </m:oMath>
      <w:r w:rsidR="00856C2A">
        <w:rPr>
          <w:rFonts w:ascii="Arial" w:hAnsi="Arial" w:cs="Arial"/>
          <w:color w:val="000000"/>
          <w:sz w:val="16"/>
          <w:szCs w:val="16"/>
        </w:rPr>
        <w:t>,</w:t>
      </w:r>
      <w:r w:rsidR="004B399F" w:rsidRPr="006760D2">
        <w:rPr>
          <w:rFonts w:ascii="Arial" w:hAnsi="Arial" w:cs="Arial"/>
          <w:color w:val="000000"/>
          <w:sz w:val="16"/>
          <w:szCs w:val="16"/>
        </w:rPr>
        <w:t xml:space="preserve"> of </w:t>
      </w:r>
      <m:oMath>
        <m:r>
          <w:rPr>
            <w:rFonts w:ascii="Cambria Math" w:hAnsi="Cambria Math" w:cs="Arial"/>
            <w:sz w:val="16"/>
            <w:szCs w:val="16"/>
          </w:rPr>
          <m:t>n</m:t>
        </m:r>
      </m:oMath>
      <w:r w:rsidR="004B399F" w:rsidRPr="006760D2">
        <w:rPr>
          <w:rFonts w:ascii="Arial" w:hAnsi="Arial" w:cs="Arial"/>
          <w:sz w:val="16"/>
          <w:szCs w:val="16"/>
        </w:rPr>
        <w:t xml:space="preserve"> independent </w:t>
      </w:r>
      <w:r w:rsidR="00AE0C50" w:rsidRPr="006760D2">
        <w:rPr>
          <w:rFonts w:ascii="Arial" w:hAnsi="Arial" w:cs="Arial"/>
          <w:sz w:val="16"/>
          <w:szCs w:val="16"/>
        </w:rPr>
        <w:t>values</w:t>
      </w:r>
      <w:r w:rsidR="00A507E4">
        <w:rPr>
          <w:rFonts w:ascii="Arial" w:hAnsi="Arial" w:cs="Arial"/>
          <w:sz w:val="16"/>
          <w:szCs w:val="16"/>
        </w:rPr>
        <w:t>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5"/>
        <w:gridCol w:w="4181"/>
      </w:tblGrid>
      <w:tr w:rsidR="00762D10" w14:paraId="4CC3EE9E" w14:textId="77777777" w:rsidTr="00285883">
        <w:tc>
          <w:tcPr>
            <w:tcW w:w="4508" w:type="dxa"/>
            <w:vAlign w:val="center"/>
          </w:tcPr>
          <w:p w14:paraId="3B790CDC" w14:textId="1433B419" w:rsidR="00762D10" w:rsidRDefault="00762D10" w:rsidP="00285883">
            <w:pPr>
              <w:pStyle w:val="ListParagraph"/>
              <w:spacing w:line="264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Arial"/>
                        <w:color w:val="000000"/>
                        <w:sz w:val="16"/>
                        <w:szCs w:val="16"/>
                      </w:rPr>
                      <m:t xml:space="preserve">μ, 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4508" w:type="dxa"/>
            <w:vAlign w:val="center"/>
          </w:tcPr>
          <w:p w14:paraId="2DEF34A8" w14:textId="1DB2AFC0" w:rsidR="00762D10" w:rsidRDefault="00762D10" w:rsidP="00285883">
            <w:pPr>
              <w:pStyle w:val="ListParagraph"/>
              <w:spacing w:line="264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z=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Arial Unicode MS" w:hAnsi="Cambria Math" w:cs="Arial"/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="Arial Unicode MS" w:hAnsi="Cambria Math" w:cs="Arial"/>
                            <w:color w:val="000000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Arial Unicode MS" w:hAnsi="Cambria Math" w:cs="Arial"/>
                        <w:color w:val="000000"/>
                        <w:sz w:val="16"/>
                        <w:szCs w:val="16"/>
                      </w:rPr>
                      <m:t xml:space="preserve">-μ 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</w:rPr>
                  <m:t>~ N(0, 1)</m:t>
                </m:r>
              </m:oMath>
            </m:oMathPara>
          </w:p>
        </w:tc>
      </w:tr>
    </w:tbl>
    <w:p w14:paraId="4023117A" w14:textId="77777777" w:rsidR="00762D10" w:rsidRPr="00762D10" w:rsidRDefault="00762D10" w:rsidP="00762D10">
      <w:pPr>
        <w:pStyle w:val="ListParagraph"/>
        <w:spacing w:line="264" w:lineRule="auto"/>
        <w:rPr>
          <w:rFonts w:ascii="Arial" w:hAnsi="Arial" w:cs="Arial"/>
          <w:sz w:val="16"/>
          <w:szCs w:val="16"/>
        </w:rPr>
      </w:pPr>
    </w:p>
    <w:p w14:paraId="4F4D64C3" w14:textId="15CB845A" w:rsidR="004F12F7" w:rsidRPr="00CA0438" w:rsidRDefault="006F18AD" w:rsidP="004F12F7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 w:rsidRPr="00CA0438">
        <w:rPr>
          <w:rFonts w:ascii="Arial" w:hAnsi="Arial" w:cs="Arial"/>
          <w:b/>
          <w:bCs/>
          <w:sz w:val="16"/>
          <w:szCs w:val="16"/>
        </w:rPr>
        <w:t>General C</w:t>
      </w:r>
      <w:r w:rsidR="009E1F50" w:rsidRPr="00CA0438">
        <w:rPr>
          <w:rFonts w:ascii="Arial" w:hAnsi="Arial" w:cs="Arial"/>
          <w:b/>
          <w:bCs/>
          <w:sz w:val="16"/>
          <w:szCs w:val="16"/>
        </w:rPr>
        <w:t xml:space="preserve">onfidence Interval for </w:t>
      </w:r>
      <m:oMath>
        <m:r>
          <w:rPr>
            <w:rFonts w:ascii="Cambria Math" w:eastAsia="Arial Unicode MS" w:hAnsi="Cambria Math" w:cs="Arial"/>
            <w:color w:val="000000"/>
            <w:sz w:val="16"/>
            <w:szCs w:val="16"/>
          </w:rPr>
          <m:t>μ</m:t>
        </m:r>
      </m:oMath>
    </w:p>
    <w:p w14:paraId="6886A105" w14:textId="02570182" w:rsidR="006728C4" w:rsidRDefault="009E1F50" w:rsidP="00CA0438">
      <w:pPr>
        <w:pStyle w:val="ListParagraph"/>
        <w:numPr>
          <w:ilvl w:val="0"/>
          <w:numId w:val="5"/>
        </w:numPr>
        <w:spacing w:line="264" w:lineRule="auto"/>
        <w:rPr>
          <w:rFonts w:ascii="Arial" w:hAnsi="Arial" w:cs="Arial"/>
          <w:sz w:val="16"/>
          <w:szCs w:val="16"/>
        </w:rPr>
      </w:pPr>
      <w:r w:rsidRPr="006760D2">
        <w:rPr>
          <w:rFonts w:ascii="Arial" w:hAnsi="Arial" w:cs="Arial"/>
          <w:sz w:val="16"/>
          <w:szCs w:val="16"/>
        </w:rPr>
        <w:t>The 100(1</w:t>
      </w:r>
      <w:r w:rsidR="00626880" w:rsidRPr="006760D2">
        <w:rPr>
          <w:rFonts w:ascii="Arial" w:hAnsi="Arial" w:cs="Arial"/>
          <w:sz w:val="16"/>
          <w:szCs w:val="16"/>
        </w:rPr>
        <w:t xml:space="preserve"> </w:t>
      </w:r>
      <w:r w:rsidRPr="006760D2">
        <w:rPr>
          <w:rFonts w:ascii="Arial" w:hAnsi="Arial" w:cs="Arial"/>
          <w:sz w:val="16"/>
          <w:szCs w:val="16"/>
        </w:rPr>
        <w:t>-</w:t>
      </w:r>
      <m:oMath>
        <m:r>
          <w:rPr>
            <w:rFonts w:ascii="Cambria Math" w:hAnsi="Cambria Math" w:cs="Arial"/>
            <w:sz w:val="16"/>
            <w:szCs w:val="16"/>
          </w:rPr>
          <m:t xml:space="preserve"> α</m:t>
        </m:r>
      </m:oMath>
      <w:r w:rsidR="00626880" w:rsidRPr="006760D2">
        <w:rPr>
          <w:rFonts w:ascii="Arial" w:hAnsi="Arial" w:cs="Arial"/>
          <w:sz w:val="16"/>
          <w:szCs w:val="16"/>
        </w:rPr>
        <w:t>)% CI for</w:t>
      </w:r>
      <m:oMath>
        <m:r>
          <w:rPr>
            <w:rFonts w:ascii="Cambria Math" w:eastAsia="Arial Unicode MS" w:hAnsi="Cambria Math" w:cs="Arial"/>
            <w:color w:val="000000"/>
            <w:sz w:val="16"/>
            <w:szCs w:val="16"/>
          </w:rPr>
          <m:t xml:space="preserve"> μ</m:t>
        </m:r>
      </m:oMath>
      <w:r w:rsidR="00626880" w:rsidRPr="006760D2">
        <w:rPr>
          <w:rFonts w:ascii="Arial" w:hAnsi="Arial" w:cs="Arial"/>
          <w:color w:val="000000"/>
          <w:sz w:val="16"/>
          <w:szCs w:val="16"/>
        </w:rPr>
        <w:t xml:space="preserve"> when </w:t>
      </w:r>
      <m:oMath>
        <m:r>
          <w:rPr>
            <w:rFonts w:ascii="Cambria Math" w:hAnsi="Cambria Math" w:cs="Arial"/>
            <w:sz w:val="16"/>
            <w:szCs w:val="16"/>
          </w:rPr>
          <m:t>σ</m:t>
        </m:r>
      </m:oMath>
      <w:r w:rsidR="00626880" w:rsidRPr="006760D2">
        <w:rPr>
          <w:rFonts w:ascii="Arial" w:hAnsi="Arial" w:cs="Arial"/>
          <w:sz w:val="16"/>
          <w:szCs w:val="16"/>
        </w:rPr>
        <w:t xml:space="preserve"> is known is given by:</w:t>
      </w:r>
    </w:p>
    <w:tbl>
      <w:tblPr>
        <w:tblStyle w:val="TableGrid"/>
        <w:tblW w:w="0" w:type="auto"/>
        <w:tblInd w:w="779" w:type="dxa"/>
        <w:tblLook w:val="04A0" w:firstRow="1" w:lastRow="0" w:firstColumn="1" w:lastColumn="0" w:noHBand="0" w:noVBand="1"/>
      </w:tblPr>
      <w:tblGrid>
        <w:gridCol w:w="2723"/>
        <w:gridCol w:w="2768"/>
        <w:gridCol w:w="2746"/>
      </w:tblGrid>
      <w:tr w:rsidR="00285883" w:rsidRPr="00A70EF7" w14:paraId="33BBB870" w14:textId="77777777" w:rsidTr="0011446C">
        <w:trPr>
          <w:trHeight w:val="104"/>
        </w:trPr>
        <w:tc>
          <w:tcPr>
            <w:tcW w:w="3005" w:type="dxa"/>
            <w:vAlign w:val="center"/>
          </w:tcPr>
          <w:p w14:paraId="07FD0F0C" w14:textId="4152708E" w:rsidR="00285883" w:rsidRPr="00A70EF7" w:rsidRDefault="008A1BB1" w:rsidP="0011446C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Arial Unicode MS" w:hAnsi="Cambria Math" w:cs="Arial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Arial Unicode MS" w:hAnsi="Cambria Math" w:cs="Arial"/>
                        <w:color w:val="000000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="Arial Unicode MS" w:hAnsi="Cambria Math" w:cs="Arial"/>
                    <w:color w:val="000000"/>
                    <w:sz w:val="16"/>
                    <w:szCs w:val="16"/>
                  </w:rPr>
                  <m:t>±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oMath>
            </m:oMathPara>
          </w:p>
        </w:tc>
        <w:tc>
          <w:tcPr>
            <w:tcW w:w="3005" w:type="dxa"/>
            <w:vAlign w:val="center"/>
          </w:tcPr>
          <w:p w14:paraId="1236E414" w14:textId="6FA6AC00" w:rsidR="00285883" w:rsidRPr="00A70EF7" w:rsidRDefault="00285883" w:rsidP="0011446C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z</m:t>
                    </m:r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006" w:type="dxa"/>
            <w:vAlign w:val="center"/>
          </w:tcPr>
          <w:p w14:paraId="5ED886E4" w14:textId="15EDBBE7" w:rsidR="00285883" w:rsidRPr="00A70EF7" w:rsidRDefault="00285883" w:rsidP="0011446C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α</m:t>
                </m:r>
                <m:r>
                  <w:rPr>
                    <w:rFonts w:ascii="Cambria Math" w:eastAsia="DengXian" w:hAnsi="Cambria Math" w:cs="Arial"/>
                    <w:color w:val="000000"/>
                    <w:sz w:val="16"/>
                    <w:szCs w:val="16"/>
                  </w:rPr>
                  <m:t xml:space="preserve">=1- </m:t>
                </m:r>
                <m:f>
                  <m:fPr>
                    <m:ctrlPr>
                      <w:rPr>
                        <w:rFonts w:ascii="Cambria Math" w:eastAsia="DengXian" w:hAnsi="Cambria Math" w:cs="Arial"/>
                        <w:i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Arial"/>
                        <w:color w:val="000000"/>
                        <w:sz w:val="16"/>
                        <w:szCs w:val="16"/>
                      </w:rPr>
                      <m:t>CI</m:t>
                    </m:r>
                  </m:num>
                  <m:den>
                    <m:r>
                      <w:rPr>
                        <w:rFonts w:ascii="Cambria Math" w:eastAsia="DengXian" w:hAnsi="Cambria Math" w:cs="Arial"/>
                        <w:color w:val="000000"/>
                        <w:sz w:val="16"/>
                        <w:szCs w:val="16"/>
                      </w:rPr>
                      <m:t>100</m:t>
                    </m:r>
                  </m:den>
                </m:f>
              </m:oMath>
            </m:oMathPara>
          </w:p>
        </w:tc>
      </w:tr>
    </w:tbl>
    <w:p w14:paraId="1A4B3A62" w14:textId="24663553" w:rsidR="00D77FCB" w:rsidRPr="00421E32" w:rsidRDefault="000648DB" w:rsidP="00421E32">
      <w:pPr>
        <w:pStyle w:val="ListParagraph"/>
        <w:numPr>
          <w:ilvl w:val="0"/>
          <w:numId w:val="5"/>
        </w:numPr>
        <w:spacing w:line="264" w:lineRule="auto"/>
        <w:rPr>
          <w:rFonts w:ascii="Arial" w:hAnsi="Arial" w:cs="Arial"/>
          <w:sz w:val="16"/>
          <w:szCs w:val="16"/>
        </w:rPr>
      </w:pPr>
      <w:r w:rsidRPr="00421E32">
        <w:rPr>
          <w:rFonts w:ascii="Arial" w:hAnsi="Arial" w:cs="Arial"/>
          <w:sz w:val="16"/>
          <w:szCs w:val="16"/>
        </w:rPr>
        <w:t>The general conclusion is written as “We</w:t>
      </w:r>
      <w:r w:rsidR="00D77FCB" w:rsidRPr="00421E32">
        <w:rPr>
          <w:rFonts w:ascii="Arial" w:hAnsi="Arial" w:cs="Arial"/>
          <w:sz w:val="16"/>
          <w:szCs w:val="16"/>
        </w:rPr>
        <w:t xml:space="preserve"> are approximately </w:t>
      </w:r>
      <w:r w:rsidR="008F7035" w:rsidRPr="00421E32">
        <w:rPr>
          <w:rFonts w:ascii="Arial" w:hAnsi="Arial" w:cs="Arial"/>
          <w:sz w:val="16"/>
          <w:szCs w:val="16"/>
        </w:rPr>
        <w:t>CI</w:t>
      </w:r>
      <w:r w:rsidR="00D77FCB" w:rsidRPr="00421E32">
        <w:rPr>
          <w:rFonts w:ascii="Arial" w:hAnsi="Arial" w:cs="Arial"/>
          <w:sz w:val="16"/>
          <w:szCs w:val="16"/>
        </w:rPr>
        <w:t xml:space="preserve"> confident that the population mean lies between </w:t>
      </w:r>
      <m:oMath>
        <m:acc>
          <m:accPr>
            <m:chr m:val="̅"/>
            <m:ctrlPr>
              <w:rPr>
                <w:rFonts w:ascii="Cambria Math" w:eastAsia="Arial Unicode MS" w:hAnsi="Cambria Math" w:cs="Arial"/>
                <w:i/>
                <w:iCs/>
                <w:color w:val="000000"/>
                <w:sz w:val="16"/>
                <w:szCs w:val="16"/>
              </w:rPr>
            </m:ctrlPr>
          </m:accPr>
          <m:e>
            <m:r>
              <w:rPr>
                <w:rFonts w:ascii="Cambria Math" w:eastAsia="Arial Unicode MS" w:hAnsi="Cambria Math" w:cs="Arial"/>
                <w:color w:val="000000"/>
                <w:sz w:val="16"/>
                <w:szCs w:val="16"/>
              </w:rPr>
              <m:t>x</m:t>
            </m:r>
          </m:e>
        </m:acc>
        <m:r>
          <w:rPr>
            <w:rFonts w:ascii="Cambria Math" w:eastAsia="Arial Unicode MS" w:hAnsi="Cambria Math" w:cs="Arial"/>
            <w:color w:val="000000"/>
            <w:sz w:val="16"/>
            <w:szCs w:val="16"/>
          </w:rPr>
          <m:t>-</m:t>
        </m:r>
        <m:r>
          <w:rPr>
            <w:rFonts w:ascii="Cambria Math" w:hAnsi="Cambria Math" w:cs="Arial"/>
            <w:sz w:val="16"/>
            <w:szCs w:val="16"/>
          </w:rPr>
          <m:t>E</m:t>
        </m:r>
      </m:oMath>
      <w:r w:rsidR="00D77FCB" w:rsidRPr="00421E32">
        <w:rPr>
          <w:rFonts w:ascii="Arial" w:hAnsi="Arial" w:cs="Arial"/>
          <w:iCs/>
          <w:color w:val="000000"/>
          <w:sz w:val="16"/>
          <w:szCs w:val="16"/>
        </w:rPr>
        <w:t xml:space="preserve"> and </w:t>
      </w:r>
      <m:oMath>
        <m:acc>
          <m:accPr>
            <m:chr m:val="̅"/>
            <m:ctrlPr>
              <w:rPr>
                <w:rFonts w:ascii="Cambria Math" w:eastAsia="Arial Unicode MS" w:hAnsi="Cambria Math" w:cs="Arial"/>
                <w:i/>
                <w:iCs/>
                <w:color w:val="000000"/>
                <w:sz w:val="16"/>
                <w:szCs w:val="16"/>
              </w:rPr>
            </m:ctrlPr>
          </m:accPr>
          <m:e>
            <m:r>
              <w:rPr>
                <w:rFonts w:ascii="Cambria Math" w:eastAsia="Arial Unicode MS" w:hAnsi="Cambria Math" w:cs="Arial"/>
                <w:color w:val="000000"/>
                <w:sz w:val="16"/>
                <w:szCs w:val="16"/>
              </w:rPr>
              <m:t>x</m:t>
            </m:r>
          </m:e>
        </m:acc>
        <m:r>
          <w:rPr>
            <w:rFonts w:ascii="Cambria Math" w:eastAsia="Arial Unicode MS" w:hAnsi="Cambria Math" w:cs="Arial"/>
            <w:color w:val="000000"/>
            <w:sz w:val="16"/>
            <w:szCs w:val="16"/>
          </w:rPr>
          <m:t>+</m:t>
        </m:r>
        <m:r>
          <w:rPr>
            <w:rFonts w:ascii="Cambria Math" w:hAnsi="Cambria Math" w:cs="Arial"/>
            <w:sz w:val="16"/>
            <w:szCs w:val="16"/>
          </w:rPr>
          <m:t>E</m:t>
        </m:r>
      </m:oMath>
      <w:r w:rsidR="00297CFB" w:rsidRPr="00421E32">
        <w:rPr>
          <w:rFonts w:ascii="Arial" w:hAnsi="Arial" w:cs="Arial"/>
          <w:sz w:val="16"/>
          <w:szCs w:val="16"/>
        </w:rPr>
        <w:t>”</w:t>
      </w:r>
    </w:p>
    <w:p w14:paraId="001877BD" w14:textId="77777777" w:rsidR="00421E32" w:rsidRPr="00421E32" w:rsidRDefault="00421E32" w:rsidP="00421E32">
      <w:pPr>
        <w:spacing w:line="264" w:lineRule="auto"/>
        <w:ind w:left="360"/>
        <w:rPr>
          <w:rFonts w:ascii="Arial" w:hAnsi="Arial" w:cs="Arial"/>
          <w:sz w:val="16"/>
          <w:szCs w:val="16"/>
        </w:rPr>
      </w:pPr>
    </w:p>
    <w:p w14:paraId="7C464FE1" w14:textId="1511004C" w:rsidR="00444743" w:rsidRPr="005D7B33" w:rsidRDefault="00444743" w:rsidP="00444743">
      <w:pPr>
        <w:spacing w:line="264" w:lineRule="auto"/>
        <w:rPr>
          <w:rFonts w:ascii="Arial" w:hAnsi="Arial" w:cs="Arial"/>
          <w:b/>
          <w:bCs/>
        </w:rPr>
      </w:pPr>
      <w:r w:rsidRPr="00B53714">
        <w:rPr>
          <w:rFonts w:ascii="Arial" w:hAnsi="Arial" w:cs="Arial"/>
          <w:b/>
          <w:bCs/>
          <w:sz w:val="20"/>
          <w:szCs w:val="20"/>
        </w:rPr>
        <w:t>Lecture 4: Estimation, Hypothesis &amp; Testing</w:t>
      </w:r>
    </w:p>
    <w:p w14:paraId="30737758" w14:textId="12B1074E" w:rsidR="00444743" w:rsidRPr="00B53714" w:rsidRDefault="00444743" w:rsidP="00444743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 w:rsidRPr="00B53714">
        <w:rPr>
          <w:rFonts w:ascii="Arial" w:hAnsi="Arial" w:cs="Arial"/>
          <w:b/>
          <w:bCs/>
          <w:sz w:val="16"/>
          <w:szCs w:val="16"/>
        </w:rPr>
        <w:t>Selecting Sample Size</w:t>
      </w:r>
    </w:p>
    <w:p w14:paraId="2C720930" w14:textId="56B657F9" w:rsidR="00444743" w:rsidRDefault="003163B7" w:rsidP="003163B7">
      <w:pPr>
        <w:pStyle w:val="ListParagraph"/>
        <w:numPr>
          <w:ilvl w:val="0"/>
          <w:numId w:val="5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We can select the sample size, </w:t>
      </w:r>
      <m:oMath>
        <m:r>
          <w:rPr>
            <w:rFonts w:ascii="Cambria Math" w:hAnsi="Cambria Math" w:cs="Arial"/>
            <w:sz w:val="16"/>
            <w:szCs w:val="16"/>
          </w:rPr>
          <m:t>n</m:t>
        </m:r>
      </m:oMath>
      <w:r>
        <w:rPr>
          <w:rFonts w:ascii="Arial" w:hAnsi="Arial" w:cs="Arial"/>
          <w:sz w:val="16"/>
          <w:szCs w:val="16"/>
        </w:rPr>
        <w:t xml:space="preserve">, that will guarantee a desired confidence level for a fixed margin of error, </w:t>
      </w:r>
      <m:oMath>
        <m:r>
          <w:rPr>
            <w:rFonts w:ascii="Cambria Math" w:hAnsi="Cambria Math" w:cs="Arial"/>
            <w:sz w:val="16"/>
            <w:szCs w:val="16"/>
          </w:rPr>
          <m:t>E</m:t>
        </m:r>
      </m:oMath>
      <w:r>
        <w:rPr>
          <w:rFonts w:ascii="Arial" w:hAnsi="Arial" w:cs="Arial"/>
          <w:sz w:val="16"/>
          <w:szCs w:val="16"/>
        </w:rPr>
        <w:t>.</w:t>
      </w:r>
    </w:p>
    <w:tbl>
      <w:tblPr>
        <w:tblStyle w:val="TableGrid"/>
        <w:tblW w:w="0" w:type="auto"/>
        <w:tblInd w:w="779" w:type="dxa"/>
        <w:tblLook w:val="04A0" w:firstRow="1" w:lastRow="0" w:firstColumn="1" w:lastColumn="0" w:noHBand="0" w:noVBand="1"/>
      </w:tblPr>
      <w:tblGrid>
        <w:gridCol w:w="2736"/>
        <w:gridCol w:w="2736"/>
        <w:gridCol w:w="2765"/>
      </w:tblGrid>
      <w:tr w:rsidR="00107A05" w14:paraId="52FB98CA" w14:textId="77777777" w:rsidTr="00A70EF7">
        <w:tc>
          <w:tcPr>
            <w:tcW w:w="3005" w:type="dxa"/>
          </w:tcPr>
          <w:p w14:paraId="39AAE58B" w14:textId="3469BC94" w:rsidR="00A70EF7" w:rsidRPr="00A70EF7" w:rsidRDefault="00A70EF7" w:rsidP="00A70EF7">
            <w:pPr>
              <w:spacing w:line="264" w:lineRule="auto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E=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005" w:type="dxa"/>
          </w:tcPr>
          <w:p w14:paraId="6C34D225" w14:textId="25A6C840" w:rsidR="00A70EF7" w:rsidRPr="00A70EF7" w:rsidRDefault="008A1BB1" w:rsidP="00A70EF7">
            <w:pPr>
              <w:spacing w:line="264" w:lineRule="auto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e>
                </m:rad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3006" w:type="dxa"/>
          </w:tcPr>
          <w:p w14:paraId="416ECEAD" w14:textId="2B42F675" w:rsidR="00A70EF7" w:rsidRPr="00A70EF7" w:rsidRDefault="002B6A84" w:rsidP="00A70EF7">
            <w:pPr>
              <w:spacing w:line="264" w:lineRule="auto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n=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σ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E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0FB5CA3A" w14:textId="2BF65D72" w:rsidR="004F12F7" w:rsidRDefault="007012BB" w:rsidP="00C67ED6">
      <w:pPr>
        <w:pStyle w:val="ListParagraph"/>
        <w:numPr>
          <w:ilvl w:val="0"/>
          <w:numId w:val="5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Note: round up to the nearest whole</w:t>
      </w:r>
      <w:r w:rsidR="0026669E">
        <w:rPr>
          <w:rFonts w:ascii="Arial" w:hAnsi="Arial" w:cs="Arial"/>
          <w:sz w:val="16"/>
          <w:szCs w:val="16"/>
        </w:rPr>
        <w:t>.</w:t>
      </w:r>
    </w:p>
    <w:p w14:paraId="0C45022B" w14:textId="2892F98F" w:rsidR="00B53714" w:rsidRDefault="00B53714" w:rsidP="00B53714">
      <w:pPr>
        <w:spacing w:line="264" w:lineRule="auto"/>
        <w:rPr>
          <w:rFonts w:ascii="Arial" w:hAnsi="Arial" w:cs="Arial"/>
          <w:sz w:val="13"/>
          <w:szCs w:val="13"/>
        </w:rPr>
      </w:pPr>
    </w:p>
    <w:p w14:paraId="0EFEE36D" w14:textId="6ADD8563" w:rsidR="00A16BC7" w:rsidRPr="008222DC" w:rsidRDefault="00A16BC7" w:rsidP="00A16BC7">
      <w:p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Test Statistic</w:t>
      </w:r>
      <w:r w:rsidR="008222DC">
        <w:rPr>
          <w:rFonts w:ascii="Arial" w:hAnsi="Arial" w:cs="Arial"/>
          <w:b/>
          <w:bCs/>
          <w:sz w:val="16"/>
          <w:szCs w:val="16"/>
        </w:rPr>
        <w:t xml:space="preserve"> for</w:t>
      </w:r>
      <w:r w:rsidR="007929D0">
        <w:rPr>
          <w:rFonts w:ascii="Arial" w:hAnsi="Arial" w:cs="Arial"/>
          <w:b/>
          <w:bCs/>
          <w:sz w:val="16"/>
          <w:szCs w:val="16"/>
        </w:rPr>
        <w:t xml:space="preserve"> </w:t>
      </w:r>
      <w:r w:rsidR="00D046B0">
        <w:rPr>
          <w:rFonts w:ascii="Arial" w:hAnsi="Arial" w:cs="Arial"/>
          <w:b/>
          <w:bCs/>
          <w:sz w:val="16"/>
          <w:szCs w:val="16"/>
        </w:rPr>
        <w:t>Samples</w:t>
      </w:r>
      <w:r w:rsidR="007929D0">
        <w:rPr>
          <w:rFonts w:ascii="Arial" w:hAnsi="Arial" w:cs="Arial"/>
          <w:b/>
          <w:bCs/>
          <w:sz w:val="16"/>
          <w:szCs w:val="16"/>
        </w:rPr>
        <w:t xml:space="preserve"> with</w:t>
      </w:r>
      <w:r w:rsidR="008222DC">
        <w:rPr>
          <w:rFonts w:ascii="Arial" w:hAnsi="Arial" w:cs="Arial"/>
          <w:b/>
          <w:bCs/>
          <w:sz w:val="16"/>
          <w:szCs w:val="16"/>
        </w:rPr>
        <w:t xml:space="preserve"> Known</w:t>
      </w:r>
      <w:r w:rsidR="004D3641">
        <w:rPr>
          <w:rFonts w:ascii="Arial" w:hAnsi="Arial" w:cs="Arial"/>
          <w:b/>
          <w:bCs/>
          <w:sz w:val="16"/>
          <w:szCs w:val="16"/>
        </w:rPr>
        <w:t xml:space="preserve"> Population Standard Deviations</w:t>
      </w:r>
    </w:p>
    <w:p w14:paraId="297C9FCB" w14:textId="7C7BFA68" w:rsidR="00A16BC7" w:rsidRDefault="001454BE" w:rsidP="001454BE">
      <w:pPr>
        <w:pStyle w:val="ListParagraph"/>
        <w:numPr>
          <w:ilvl w:val="0"/>
          <w:numId w:val="20"/>
        </w:numPr>
        <w:spacing w:line="264" w:lineRule="auto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6"/>
          <w:szCs w:val="16"/>
        </w:rPr>
        <w:t xml:space="preserve">To test the validity of an alternative hypothesis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sub>
        </m:sSub>
      </m:oMath>
      <w:r>
        <w:rPr>
          <w:rFonts w:ascii="Arial" w:hAnsi="Arial" w:cs="Arial"/>
          <w:sz w:val="16"/>
          <w:szCs w:val="16"/>
        </w:rPr>
        <w:t xml:space="preserve"> we standardise</w:t>
      </w:r>
      <m:oMath>
        <m:r>
          <w:rPr>
            <w:rFonts w:ascii="Cambria Math" w:hAnsi="Cambria Math" w:cs="Arial"/>
            <w:sz w:val="16"/>
            <w:szCs w:val="16"/>
          </w:rPr>
          <m:t xml:space="preserve"> </m:t>
        </m:r>
        <m:acc>
          <m:accPr>
            <m:chr m:val="̅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</m:acc>
      </m:oMath>
      <w:r>
        <w:rPr>
          <w:rFonts w:ascii="Arial" w:hAnsi="Arial" w:cs="Arial"/>
          <w:sz w:val="16"/>
          <w:szCs w:val="16"/>
        </w:rPr>
        <w:t xml:space="preserve"> and obtain </w:t>
      </w:r>
      <m:oMath>
        <m:r>
          <w:rPr>
            <w:rFonts w:ascii="Cambria Math" w:hAnsi="Cambria Math" w:cs="Arial"/>
            <w:sz w:val="16"/>
            <w:szCs w:val="16"/>
          </w:rPr>
          <m:t>z</m:t>
        </m:r>
      </m:oMath>
      <w:r>
        <w:rPr>
          <w:rFonts w:ascii="Arial" w:hAnsi="Arial" w:cs="Arial"/>
          <w:sz w:val="16"/>
          <w:szCs w:val="16"/>
        </w:rPr>
        <w:t xml:space="preserve">-score that tells us how many standard errors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</m:acc>
      </m:oMath>
      <w:r>
        <w:rPr>
          <w:rFonts w:ascii="Arial" w:hAnsi="Arial" w:cs="Arial"/>
          <w:sz w:val="16"/>
          <w:szCs w:val="16"/>
        </w:rPr>
        <w:t xml:space="preserve"> is from </w:t>
      </w:r>
      <m:oMath>
        <m:r>
          <w:rPr>
            <w:rFonts w:ascii="Cambria Math" w:hAnsi="Cambria Math" w:cs="Arial"/>
            <w:sz w:val="16"/>
            <w:szCs w:val="16"/>
          </w:rPr>
          <m:t>μ</m:t>
        </m:r>
      </m:oMath>
    </w:p>
    <w:tbl>
      <w:tblPr>
        <w:tblStyle w:val="TableGrid"/>
        <w:tblW w:w="0" w:type="auto"/>
        <w:tblInd w:w="779" w:type="dxa"/>
        <w:tblLook w:val="04A0" w:firstRow="1" w:lastRow="0" w:firstColumn="1" w:lastColumn="0" w:noHBand="0" w:noVBand="1"/>
      </w:tblPr>
      <w:tblGrid>
        <w:gridCol w:w="2734"/>
        <w:gridCol w:w="2751"/>
        <w:gridCol w:w="2752"/>
      </w:tblGrid>
      <w:tr w:rsidR="00C85210" w:rsidRPr="00A70EF7" w14:paraId="7648DDDD" w14:textId="77777777" w:rsidTr="00C85210">
        <w:tc>
          <w:tcPr>
            <w:tcW w:w="3005" w:type="dxa"/>
            <w:vAlign w:val="center"/>
          </w:tcPr>
          <w:p w14:paraId="26E2B089" w14:textId="0CFF18F1" w:rsidR="001804F9" w:rsidRPr="00A70EF7" w:rsidRDefault="001804F9" w:rsidP="00C85210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z=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Arial Unicode MS" w:hAnsi="Cambria Math" w:cs="Arial"/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="Arial Unicode MS" w:hAnsi="Cambria Math" w:cs="Arial"/>
                            <w:color w:val="000000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Arial Unicode MS" w:hAnsi="Cambria Math" w:cs="Arial"/>
                        <w:color w:val="000000"/>
                        <w:sz w:val="16"/>
                        <w:szCs w:val="16"/>
                      </w:rPr>
                      <m:t xml:space="preserve">-μ 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  <w:tc>
          <w:tcPr>
            <w:tcW w:w="3005" w:type="dxa"/>
            <w:vAlign w:val="center"/>
          </w:tcPr>
          <w:p w14:paraId="619B417F" w14:textId="22AB62AB" w:rsidR="001804F9" w:rsidRPr="00A70EF7" w:rsidRDefault="001804F9" w:rsidP="00C85210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μ</m:t>
              </m:r>
            </m:oMath>
            <w:r w:rsidR="00BC5AE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1E5AA5">
              <w:rPr>
                <w:rFonts w:ascii="Arial" w:hAnsi="Arial" w:cs="Arial"/>
                <w:sz w:val="16"/>
                <w:szCs w:val="16"/>
              </w:rPr>
              <w:t>Supposed population mean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F7C97">
              <w:rPr>
                <w:rFonts w:ascii="Arial" w:hAnsi="Arial" w:cs="Arial"/>
                <w:sz w:val="16"/>
                <w:szCs w:val="16"/>
              </w:rPr>
              <w:t>denoted by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0</m:t>
                  </m:r>
                </m:sub>
              </m:sSub>
            </m:oMath>
          </w:p>
        </w:tc>
        <w:tc>
          <w:tcPr>
            <w:tcW w:w="3006" w:type="dxa"/>
            <w:vAlign w:val="center"/>
          </w:tcPr>
          <w:p w14:paraId="1C2C9B27" w14:textId="0DCCBE6A" w:rsidR="001804F9" w:rsidRPr="00A70EF7" w:rsidRDefault="001804F9" w:rsidP="00C85210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σ</m:t>
              </m:r>
            </m:oMath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184A7E">
              <w:rPr>
                <w:rFonts w:ascii="Arial" w:hAnsi="Arial" w:cs="Arial"/>
                <w:sz w:val="16"/>
                <w:szCs w:val="16"/>
              </w:rPr>
              <w:t>Known population standard deviation</w:t>
            </w:r>
          </w:p>
        </w:tc>
      </w:tr>
    </w:tbl>
    <w:p w14:paraId="1869D5CB" w14:textId="7474F68C" w:rsidR="00A16BC7" w:rsidRDefault="00A16BC7" w:rsidP="00B53714">
      <w:pPr>
        <w:spacing w:line="264" w:lineRule="auto"/>
        <w:rPr>
          <w:rFonts w:ascii="Arial" w:hAnsi="Arial" w:cs="Arial"/>
          <w:sz w:val="13"/>
          <w:szCs w:val="13"/>
        </w:rPr>
      </w:pPr>
    </w:p>
    <w:p w14:paraId="2561D0B5" w14:textId="4B6ED2EE" w:rsidR="00315B92" w:rsidRDefault="00325E33" w:rsidP="00315B92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Test Statistics </w:t>
      </w:r>
      <w:r w:rsidR="007F4F97">
        <w:rPr>
          <w:rFonts w:ascii="Arial" w:hAnsi="Arial" w:cs="Arial"/>
          <w:b/>
          <w:bCs/>
          <w:sz w:val="16"/>
          <w:szCs w:val="16"/>
        </w:rPr>
        <w:t xml:space="preserve">Samples with </w:t>
      </w:r>
      <w:r>
        <w:rPr>
          <w:rFonts w:ascii="Arial" w:hAnsi="Arial" w:cs="Arial"/>
          <w:b/>
          <w:bCs/>
          <w:sz w:val="16"/>
          <w:szCs w:val="16"/>
        </w:rPr>
        <w:t>Unknown</w:t>
      </w:r>
      <w:r w:rsidR="00EB6A08">
        <w:rPr>
          <w:rFonts w:ascii="Arial" w:hAnsi="Arial" w:cs="Arial"/>
          <w:b/>
          <w:bCs/>
          <w:iCs/>
          <w:sz w:val="16"/>
          <w:szCs w:val="16"/>
        </w:rPr>
        <w:t xml:space="preserve"> Population Standard Deviations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5B92" w14:paraId="46E1FBFB" w14:textId="77777777" w:rsidTr="00315B92">
        <w:tc>
          <w:tcPr>
            <w:tcW w:w="3005" w:type="dxa"/>
            <w:vAlign w:val="center"/>
          </w:tcPr>
          <w:p w14:paraId="41BD19BE" w14:textId="73B93997" w:rsidR="00315B92" w:rsidRDefault="00315B92" w:rsidP="00315B92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t=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Arial Unicode MS" w:hAnsi="Cambria Math" w:cs="Arial"/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="Arial Unicode MS" w:hAnsi="Cambria Math" w:cs="Arial"/>
                            <w:color w:val="000000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Arial Unicode MS" w:hAnsi="Cambria Math" w:cs="Arial"/>
                        <w:color w:val="000000"/>
                        <w:sz w:val="16"/>
                        <w:szCs w:val="16"/>
                      </w:rPr>
                      <m:t xml:space="preserve">-μ 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  <w:tc>
          <w:tcPr>
            <w:tcW w:w="3005" w:type="dxa"/>
            <w:vAlign w:val="center"/>
          </w:tcPr>
          <w:p w14:paraId="0E9169AA" w14:textId="5BD4F89B" w:rsidR="00315B92" w:rsidRDefault="00315B92" w:rsidP="00315B92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μ</m:t>
              </m:r>
            </m:oMath>
            <w:r>
              <w:rPr>
                <w:rFonts w:ascii="Arial" w:hAnsi="Arial" w:cs="Arial"/>
                <w:sz w:val="16"/>
                <w:szCs w:val="16"/>
              </w:rPr>
              <w:t xml:space="preserve">: Supposed population mean denoted by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0</m:t>
                  </m:r>
                </m:sub>
              </m:sSub>
            </m:oMath>
          </w:p>
        </w:tc>
        <w:tc>
          <w:tcPr>
            <w:tcW w:w="3006" w:type="dxa"/>
            <w:vAlign w:val="center"/>
          </w:tcPr>
          <w:p w14:paraId="7B8F6350" w14:textId="67900A71" w:rsidR="00315B92" w:rsidRDefault="00315B92" w:rsidP="00315B92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s</m:t>
              </m:r>
            </m:oMath>
            <w:r>
              <w:rPr>
                <w:rFonts w:ascii="Arial" w:hAnsi="Arial" w:cs="Arial"/>
                <w:sz w:val="16"/>
                <w:szCs w:val="16"/>
              </w:rPr>
              <w:t>: Known sample standard deviation</w:t>
            </w:r>
          </w:p>
        </w:tc>
      </w:tr>
    </w:tbl>
    <w:p w14:paraId="229D6959" w14:textId="77777777" w:rsidR="00315B92" w:rsidRDefault="00315B92" w:rsidP="00B91FE0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</w:p>
    <w:p w14:paraId="7C4621F9" w14:textId="6858A362" w:rsidR="004A3648" w:rsidRPr="00315B92" w:rsidRDefault="00B91FE0" w:rsidP="00315B92">
      <w:pPr>
        <w:spacing w:line="264" w:lineRule="auto"/>
        <w:rPr>
          <w:rFonts w:ascii="Arial" w:hAnsi="Arial" w:cs="Arial"/>
          <w:b/>
          <w:bCs/>
          <w:sz w:val="13"/>
          <w:szCs w:val="13"/>
        </w:rPr>
      </w:pPr>
      <w:r w:rsidRPr="00B53714">
        <w:rPr>
          <w:rFonts w:ascii="Arial" w:hAnsi="Arial" w:cs="Arial"/>
          <w:b/>
          <w:bCs/>
          <w:sz w:val="16"/>
          <w:szCs w:val="16"/>
        </w:rPr>
        <w:t>Confidence Interval</w:t>
      </w:r>
      <w:r>
        <w:rPr>
          <w:rFonts w:ascii="Arial" w:hAnsi="Arial" w:cs="Arial"/>
          <w:b/>
          <w:bCs/>
          <w:sz w:val="16"/>
          <w:szCs w:val="16"/>
        </w:rPr>
        <w:t>s</w:t>
      </w:r>
      <w:r w:rsidRPr="00B53714">
        <w:rPr>
          <w:rFonts w:ascii="Arial" w:hAnsi="Arial" w:cs="Arial"/>
          <w:b/>
          <w:bCs/>
          <w:sz w:val="16"/>
          <w:szCs w:val="16"/>
        </w:rPr>
        <w:t xml:space="preserve"> for </w:t>
      </w:r>
      <w:r>
        <w:rPr>
          <w:rFonts w:ascii="Arial" w:hAnsi="Arial" w:cs="Arial"/>
          <w:b/>
          <w:bCs/>
          <w:sz w:val="16"/>
          <w:szCs w:val="16"/>
        </w:rPr>
        <w:t>Samples with</w:t>
      </w:r>
      <w:r w:rsidRPr="00B53714">
        <w:rPr>
          <w:rFonts w:ascii="Arial" w:hAnsi="Arial" w:cs="Arial"/>
          <w:b/>
          <w:bCs/>
          <w:sz w:val="16"/>
          <w:szCs w:val="16"/>
        </w:rPr>
        <w:t xml:space="preserve"> Unknown</w:t>
      </w:r>
      <w:r>
        <w:rPr>
          <w:rFonts w:ascii="Arial" w:hAnsi="Arial" w:cs="Arial"/>
          <w:b/>
          <w:bCs/>
          <w:sz w:val="16"/>
          <w:szCs w:val="16"/>
        </w:rPr>
        <w:t xml:space="preserve"> Population Standard Deviations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5B92" w14:paraId="0B521DAA" w14:textId="77777777" w:rsidTr="00C3573B">
        <w:tc>
          <w:tcPr>
            <w:tcW w:w="3005" w:type="dxa"/>
            <w:vAlign w:val="center"/>
          </w:tcPr>
          <w:p w14:paraId="746D184B" w14:textId="6E493615" w:rsidR="00315B92" w:rsidRDefault="008A1BB1" w:rsidP="00C3573B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Arial Unicode MS" w:hAnsi="Cambria Math" w:cs="Arial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Arial Unicode MS" w:hAnsi="Cambria Math" w:cs="Arial"/>
                        <w:color w:val="000000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="Arial Unicode MS" w:hAnsi="Cambria Math" w:cs="Arial"/>
                    <w:color w:val="000000"/>
                    <w:sz w:val="16"/>
                    <w:szCs w:val="16"/>
                  </w:rPr>
                  <m:t>±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oMath>
            </m:oMathPara>
          </w:p>
        </w:tc>
        <w:tc>
          <w:tcPr>
            <w:tcW w:w="3005" w:type="dxa"/>
            <w:vAlign w:val="center"/>
          </w:tcPr>
          <w:p w14:paraId="1849F3A7" w14:textId="60020B43" w:rsidR="00315B92" w:rsidRDefault="00315B92" w:rsidP="00C3573B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 xml:space="preserve">n-1,  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006" w:type="dxa"/>
            <w:vAlign w:val="center"/>
          </w:tcPr>
          <w:p w14:paraId="681511A0" w14:textId="5BB10E1A" w:rsidR="00315B92" w:rsidRDefault="00315B92" w:rsidP="00C3573B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α</m:t>
                </m:r>
                <m:r>
                  <w:rPr>
                    <w:rFonts w:ascii="Cambria Math" w:eastAsia="DengXian" w:hAnsi="Cambria Math" w:cs="Arial"/>
                    <w:color w:val="000000"/>
                    <w:sz w:val="16"/>
                    <w:szCs w:val="16"/>
                  </w:rPr>
                  <m:t xml:space="preserve">=1- </m:t>
                </m:r>
                <m:f>
                  <m:fPr>
                    <m:ctrlPr>
                      <w:rPr>
                        <w:rFonts w:ascii="Cambria Math" w:eastAsia="DengXian" w:hAnsi="Cambria Math" w:cs="Arial"/>
                        <w:i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Arial"/>
                        <w:color w:val="000000"/>
                        <w:sz w:val="16"/>
                        <w:szCs w:val="16"/>
                      </w:rPr>
                      <m:t>CI</m:t>
                    </m:r>
                  </m:num>
                  <m:den>
                    <m:r>
                      <w:rPr>
                        <w:rFonts w:ascii="Cambria Math" w:eastAsia="DengXian" w:hAnsi="Cambria Math" w:cs="Arial"/>
                        <w:color w:val="000000"/>
                        <w:sz w:val="16"/>
                        <w:szCs w:val="16"/>
                      </w:rPr>
                      <m:t>100</m:t>
                    </m:r>
                  </m:den>
                </m:f>
              </m:oMath>
            </m:oMathPara>
          </w:p>
        </w:tc>
      </w:tr>
    </w:tbl>
    <w:p w14:paraId="07EECCDA" w14:textId="77777777" w:rsidR="00315B92" w:rsidRDefault="00315B92" w:rsidP="004A3648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</w:p>
    <w:p w14:paraId="0A28545D" w14:textId="6C78771C" w:rsidR="004A3648" w:rsidRPr="003B11F2" w:rsidRDefault="00752C1A" w:rsidP="004A3648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When to </w:t>
      </w:r>
      <w:r w:rsidR="00B8180A">
        <w:rPr>
          <w:rFonts w:ascii="Arial" w:hAnsi="Arial" w:cs="Arial"/>
          <w:b/>
          <w:bCs/>
          <w:sz w:val="16"/>
          <w:szCs w:val="16"/>
        </w:rPr>
        <w:t>Use</w:t>
      </w:r>
      <w:r>
        <w:rPr>
          <w:rFonts w:ascii="Arial" w:hAnsi="Arial" w:cs="Arial"/>
          <w:b/>
          <w:bCs/>
          <w:sz w:val="16"/>
          <w:szCs w:val="16"/>
        </w:rPr>
        <w:t xml:space="preserve"> Standard Scores and Standard Errors</w:t>
      </w:r>
    </w:p>
    <w:p w14:paraId="25174E6C" w14:textId="2BCB9716" w:rsidR="004A3648" w:rsidRDefault="0010558E" w:rsidP="0010558E">
      <w:pPr>
        <w:pStyle w:val="ListParagraph"/>
        <w:numPr>
          <w:ilvl w:val="0"/>
          <w:numId w:val="20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If </w:t>
      </w:r>
      <m:oMath>
        <m:r>
          <w:rPr>
            <w:rFonts w:ascii="Cambria Math" w:hAnsi="Cambria Math" w:cs="Arial"/>
            <w:sz w:val="16"/>
            <w:szCs w:val="16"/>
          </w:rPr>
          <m:t>σ</m:t>
        </m:r>
      </m:oMath>
      <w:r>
        <w:rPr>
          <w:rFonts w:ascii="Arial" w:hAnsi="Arial" w:cs="Arial"/>
          <w:sz w:val="16"/>
          <w:szCs w:val="16"/>
        </w:rPr>
        <w:t xml:space="preserve"> is given and </w:t>
      </w:r>
      <m:oMath>
        <m:r>
          <w:rPr>
            <w:rFonts w:ascii="Cambria Math" w:hAnsi="Cambria Math" w:cs="Arial"/>
            <w:sz w:val="16"/>
            <w:szCs w:val="16"/>
          </w:rPr>
          <m:t>n≥30</m:t>
        </m:r>
      </m:oMath>
      <w:r>
        <w:rPr>
          <w:rFonts w:ascii="Arial" w:hAnsi="Arial" w:cs="Arial"/>
          <w:sz w:val="16"/>
          <w:szCs w:val="16"/>
        </w:rPr>
        <w:t xml:space="preserve">, then we should use </w:t>
      </w:r>
      <m:oMath>
        <m:r>
          <w:rPr>
            <w:rFonts w:ascii="Cambria Math" w:hAnsi="Cambria Math" w:cs="Arial"/>
            <w:sz w:val="16"/>
            <w:szCs w:val="16"/>
          </w:rPr>
          <m:t>z</m:t>
        </m:r>
      </m:oMath>
      <w:r>
        <w:rPr>
          <w:rFonts w:ascii="Arial" w:hAnsi="Arial" w:cs="Arial"/>
          <w:sz w:val="16"/>
          <w:szCs w:val="16"/>
        </w:rPr>
        <w:t xml:space="preserve">-scores, otherwise, </w:t>
      </w:r>
      <m:oMath>
        <m:r>
          <w:rPr>
            <w:rFonts w:ascii="Cambria Math" w:hAnsi="Cambria Math" w:cs="Arial"/>
            <w:sz w:val="16"/>
            <w:szCs w:val="16"/>
          </w:rPr>
          <m:t>t</m:t>
        </m:r>
      </m:oMath>
      <w:r>
        <w:rPr>
          <w:rFonts w:ascii="Arial" w:hAnsi="Arial" w:cs="Arial"/>
          <w:sz w:val="16"/>
          <w:szCs w:val="16"/>
        </w:rPr>
        <w:t>-scores</w:t>
      </w:r>
    </w:p>
    <w:p w14:paraId="612472DA" w14:textId="1A47E6EA" w:rsidR="0010558E" w:rsidRPr="0010558E" w:rsidRDefault="0010558E" w:rsidP="0010558E">
      <w:pPr>
        <w:pStyle w:val="ListParagraph"/>
        <w:numPr>
          <w:ilvl w:val="0"/>
          <w:numId w:val="20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If </w:t>
      </w:r>
      <m:oMath>
        <m:r>
          <w:rPr>
            <w:rFonts w:ascii="Cambria Math" w:hAnsi="Cambria Math" w:cs="Arial"/>
            <w:sz w:val="16"/>
            <w:szCs w:val="16"/>
          </w:rPr>
          <m:t>s</m:t>
        </m:r>
      </m:oMath>
      <w:r>
        <w:rPr>
          <w:rFonts w:ascii="Arial" w:hAnsi="Arial" w:cs="Arial"/>
          <w:sz w:val="16"/>
          <w:szCs w:val="16"/>
        </w:rPr>
        <w:t xml:space="preserve"> is given and </w:t>
      </w:r>
      <m:oMath>
        <m:r>
          <w:rPr>
            <w:rFonts w:ascii="Cambria Math" w:hAnsi="Cambria Math" w:cs="Arial"/>
            <w:sz w:val="16"/>
            <w:szCs w:val="16"/>
          </w:rPr>
          <m:t>n≥100</m:t>
        </m:r>
      </m:oMath>
      <w:r>
        <w:rPr>
          <w:rFonts w:ascii="Arial" w:hAnsi="Arial" w:cs="Arial"/>
          <w:sz w:val="16"/>
          <w:szCs w:val="16"/>
        </w:rPr>
        <w:t xml:space="preserve">, then we should use </w:t>
      </w:r>
      <m:oMath>
        <m:r>
          <w:rPr>
            <w:rFonts w:ascii="Cambria Math" w:hAnsi="Cambria Math" w:cs="Arial"/>
            <w:sz w:val="16"/>
            <w:szCs w:val="16"/>
          </w:rPr>
          <m:t>z</m:t>
        </m:r>
      </m:oMath>
      <w:r>
        <w:rPr>
          <w:rFonts w:ascii="Arial" w:hAnsi="Arial" w:cs="Arial"/>
          <w:sz w:val="16"/>
          <w:szCs w:val="16"/>
        </w:rPr>
        <w:t xml:space="preserve">-scores, otherwise, </w:t>
      </w:r>
      <m:oMath>
        <m:r>
          <w:rPr>
            <w:rFonts w:ascii="Cambria Math" w:hAnsi="Cambria Math" w:cs="Arial"/>
            <w:sz w:val="16"/>
            <w:szCs w:val="16"/>
          </w:rPr>
          <m:t>t</m:t>
        </m:r>
      </m:oMath>
      <w:r>
        <w:rPr>
          <w:rFonts w:ascii="Arial" w:hAnsi="Arial" w:cs="Arial"/>
          <w:sz w:val="16"/>
          <w:szCs w:val="16"/>
        </w:rPr>
        <w:t>-scores</w:t>
      </w:r>
    </w:p>
    <w:p w14:paraId="6B588DF9" w14:textId="77777777" w:rsidR="004A3648" w:rsidRDefault="004A3648" w:rsidP="004A3648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</w:p>
    <w:p w14:paraId="416E4EDE" w14:textId="3D0933DC" w:rsidR="00234706" w:rsidRPr="003B11F2" w:rsidRDefault="00AE1F6F" w:rsidP="00B44990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 w:rsidRPr="003B11F2">
        <w:rPr>
          <w:rFonts w:ascii="Arial" w:hAnsi="Arial" w:cs="Arial"/>
          <w:b/>
          <w:bCs/>
          <w:sz w:val="16"/>
          <w:szCs w:val="16"/>
        </w:rPr>
        <w:t>P-Values</w:t>
      </w:r>
    </w:p>
    <w:p w14:paraId="05E13D72" w14:textId="7355843E" w:rsidR="00930FA9" w:rsidRDefault="00644A50" w:rsidP="00C42A89">
      <w:pPr>
        <w:pStyle w:val="ListParagraph"/>
        <w:numPr>
          <w:ilvl w:val="0"/>
          <w:numId w:val="20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From the tables, we find the probability of obtaining a value or more extreme than the test statistic</w:t>
      </w:r>
      <w:r w:rsidR="00895E80">
        <w:rPr>
          <w:rFonts w:ascii="Arial" w:hAnsi="Arial" w:cs="Arial"/>
          <w:sz w:val="16"/>
          <w:szCs w:val="16"/>
        </w:rPr>
        <w:t xml:space="preserve">. This probability is referred to as the </w:t>
      </w:r>
      <m:oMath>
        <m:r>
          <w:rPr>
            <w:rFonts w:ascii="Cambria Math" w:hAnsi="Cambria Math" w:cs="Arial"/>
            <w:sz w:val="16"/>
            <w:szCs w:val="16"/>
          </w:rPr>
          <m:t>p</m:t>
        </m:r>
      </m:oMath>
      <w:r w:rsidR="00895E80">
        <w:rPr>
          <w:rFonts w:ascii="Arial" w:hAnsi="Arial" w:cs="Arial"/>
          <w:sz w:val="16"/>
          <w:szCs w:val="16"/>
        </w:rPr>
        <w:t>-value</w:t>
      </w:r>
    </w:p>
    <w:p w14:paraId="32BF32BD" w14:textId="4BB2B124" w:rsidR="00F423ED" w:rsidRDefault="00F423ED" w:rsidP="00C42A89">
      <w:pPr>
        <w:pStyle w:val="ListParagraph"/>
        <w:numPr>
          <w:ilvl w:val="0"/>
          <w:numId w:val="20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If the </w:t>
      </w:r>
      <m:oMath>
        <m:r>
          <w:rPr>
            <w:rFonts w:ascii="Cambria Math" w:hAnsi="Cambria Math" w:cs="Arial"/>
            <w:sz w:val="16"/>
            <w:szCs w:val="16"/>
          </w:rPr>
          <m:t>p</m:t>
        </m:r>
      </m:oMath>
      <w:r>
        <w:rPr>
          <w:rFonts w:ascii="Arial" w:hAnsi="Arial" w:cs="Arial"/>
          <w:sz w:val="16"/>
          <w:szCs w:val="16"/>
        </w:rPr>
        <w:t xml:space="preserve">-value is relatively </w:t>
      </w:r>
      <w:r w:rsidR="006F7B99">
        <w:rPr>
          <w:rFonts w:ascii="Arial" w:hAnsi="Arial" w:cs="Arial"/>
          <w:sz w:val="16"/>
          <w:szCs w:val="16"/>
        </w:rPr>
        <w:t xml:space="preserve">small, we say that we have enough evidence to reject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sub>
        </m:sSub>
      </m:oMath>
      <w:r w:rsidR="006F7B99">
        <w:rPr>
          <w:rFonts w:ascii="Arial" w:hAnsi="Arial" w:cs="Arial"/>
          <w:sz w:val="16"/>
          <w:szCs w:val="16"/>
        </w:rPr>
        <w:t xml:space="preserve">. i.e. there is a relatively low probability that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sub>
        </m:sSub>
      </m:oMath>
      <w:r w:rsidR="006F7B99">
        <w:rPr>
          <w:rFonts w:ascii="Arial" w:hAnsi="Arial" w:cs="Arial"/>
          <w:sz w:val="16"/>
          <w:szCs w:val="16"/>
        </w:rPr>
        <w:t xml:space="preserve"> is true, so we are willing to </w:t>
      </w:r>
      <w:r w:rsidR="001F49C7">
        <w:rPr>
          <w:rFonts w:ascii="Arial" w:hAnsi="Arial" w:cs="Arial"/>
          <w:sz w:val="16"/>
          <w:szCs w:val="16"/>
        </w:rPr>
        <w:t>promote</w:t>
      </w:r>
      <w:r w:rsidR="006F7B99">
        <w:rPr>
          <w:rFonts w:ascii="Arial" w:hAnsi="Arial" w:cs="Arial"/>
          <w:sz w:val="16"/>
          <w:szCs w:val="16"/>
        </w:rPr>
        <w:t xml:space="preserve"> the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sub>
        </m:sSub>
      </m:oMath>
    </w:p>
    <w:p w14:paraId="1E9AACE2" w14:textId="4D3C0A6F" w:rsidR="00010D85" w:rsidRDefault="00010D85" w:rsidP="00010D85">
      <w:pPr>
        <w:spacing w:line="264" w:lineRule="auto"/>
        <w:rPr>
          <w:rFonts w:ascii="Arial" w:hAnsi="Arial" w:cs="Arial"/>
          <w:sz w:val="16"/>
          <w:szCs w:val="16"/>
        </w:rPr>
      </w:pPr>
    </w:p>
    <w:p w14:paraId="411075F1" w14:textId="2B81BCED" w:rsidR="00010D85" w:rsidRPr="00B53714" w:rsidRDefault="00010D85" w:rsidP="00010D85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Conclusion</w:t>
      </w:r>
      <w:r w:rsidR="00C3573B">
        <w:rPr>
          <w:rFonts w:ascii="Arial" w:hAnsi="Arial" w:cs="Arial"/>
          <w:b/>
          <w:bCs/>
          <w:sz w:val="16"/>
          <w:szCs w:val="16"/>
        </w:rPr>
        <w:t>s</w:t>
      </w:r>
      <w:r>
        <w:rPr>
          <w:rFonts w:ascii="Arial" w:hAnsi="Arial" w:cs="Arial"/>
          <w:b/>
          <w:bCs/>
          <w:sz w:val="16"/>
          <w:szCs w:val="16"/>
        </w:rPr>
        <w:t xml:space="preserve"> at the </w:t>
      </w:r>
      <m:oMath>
        <m:r>
          <w:rPr>
            <w:rFonts w:ascii="Cambria Math" w:hAnsi="Cambria Math" w:cs="Arial"/>
            <w:sz w:val="16"/>
            <w:szCs w:val="16"/>
          </w:rPr>
          <m:t>α</m:t>
        </m:r>
      </m:oMath>
      <w:r>
        <w:rPr>
          <w:rFonts w:ascii="Arial" w:hAnsi="Arial" w:cs="Arial"/>
          <w:b/>
          <w:bCs/>
          <w:sz w:val="16"/>
          <w:szCs w:val="16"/>
        </w:rPr>
        <w:t xml:space="preserve"> Level of </w:t>
      </w:r>
      <w:r w:rsidR="006B6C1C">
        <w:rPr>
          <w:rFonts w:ascii="Arial" w:hAnsi="Arial" w:cs="Arial"/>
          <w:b/>
          <w:bCs/>
          <w:sz w:val="16"/>
          <w:szCs w:val="16"/>
        </w:rPr>
        <w:t>Significance</w:t>
      </w:r>
    </w:p>
    <w:p w14:paraId="2F896FED" w14:textId="0F0D1C21" w:rsidR="00010D85" w:rsidRDefault="003153A3" w:rsidP="00010D85">
      <w:pPr>
        <w:pStyle w:val="ListParagraph"/>
        <w:numPr>
          <w:ilvl w:val="0"/>
          <w:numId w:val="20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“</w:t>
      </w:r>
      <w:r w:rsidR="009C6760">
        <w:rPr>
          <w:rFonts w:ascii="Arial" w:hAnsi="Arial" w:cs="Arial"/>
          <w:sz w:val="16"/>
          <w:szCs w:val="16"/>
        </w:rPr>
        <w:t>Since t</w:t>
      </w:r>
      <w:r>
        <w:rPr>
          <w:rFonts w:ascii="Arial" w:hAnsi="Arial" w:cs="Arial"/>
          <w:sz w:val="16"/>
          <w:szCs w:val="16"/>
        </w:rPr>
        <w:t xml:space="preserve">he </w:t>
      </w:r>
      <m:oMath>
        <m:r>
          <w:rPr>
            <w:rFonts w:ascii="Cambria Math" w:hAnsi="Cambria Math" w:cs="Arial"/>
            <w:sz w:val="16"/>
            <w:szCs w:val="16"/>
          </w:rPr>
          <m:t>p</m:t>
        </m:r>
      </m:oMath>
      <w:r>
        <w:rPr>
          <w:rFonts w:ascii="Arial" w:hAnsi="Arial" w:cs="Arial"/>
          <w:sz w:val="16"/>
          <w:szCs w:val="16"/>
        </w:rPr>
        <w:t xml:space="preserve">-value of _____ is </w:t>
      </w:r>
      <w:r w:rsidR="00E87D17">
        <w:rPr>
          <w:rFonts w:ascii="Arial" w:hAnsi="Arial" w:cs="Arial"/>
          <w:sz w:val="16"/>
          <w:szCs w:val="16"/>
        </w:rPr>
        <w:t>more</w:t>
      </w:r>
      <w:r w:rsidR="00B76D00">
        <w:rPr>
          <w:rFonts w:ascii="Arial" w:hAnsi="Arial" w:cs="Arial"/>
          <w:sz w:val="16"/>
          <w:szCs w:val="16"/>
        </w:rPr>
        <w:t xml:space="preserve"> </w:t>
      </w:r>
      <w:r w:rsidR="00E87D17">
        <w:rPr>
          <w:rFonts w:ascii="Arial" w:hAnsi="Arial" w:cs="Arial"/>
          <w:sz w:val="16"/>
          <w:szCs w:val="16"/>
        </w:rPr>
        <w:t>/</w:t>
      </w:r>
      <w:r w:rsidR="00B76D00">
        <w:rPr>
          <w:rFonts w:ascii="Arial" w:hAnsi="Arial" w:cs="Arial"/>
          <w:sz w:val="16"/>
          <w:szCs w:val="16"/>
        </w:rPr>
        <w:t xml:space="preserve"> </w:t>
      </w:r>
      <w:r w:rsidR="00E87D17">
        <w:rPr>
          <w:rFonts w:ascii="Arial" w:hAnsi="Arial" w:cs="Arial"/>
          <w:sz w:val="16"/>
          <w:szCs w:val="16"/>
        </w:rPr>
        <w:t>less</w:t>
      </w:r>
      <w:r>
        <w:rPr>
          <w:rFonts w:ascii="Arial" w:hAnsi="Arial" w:cs="Arial"/>
          <w:sz w:val="16"/>
          <w:szCs w:val="16"/>
        </w:rPr>
        <w:t xml:space="preserve"> than</w:t>
      </w:r>
      <w:r w:rsidR="00144A9B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α</m:t>
        </m:r>
      </m:oMath>
      <w:r w:rsidR="00144A9B">
        <w:rPr>
          <w:rFonts w:ascii="Arial" w:hAnsi="Arial" w:cs="Arial"/>
          <w:sz w:val="16"/>
          <w:szCs w:val="16"/>
        </w:rPr>
        <w:t xml:space="preserve"> at</w:t>
      </w:r>
      <w:r w:rsidR="00F80280">
        <w:rPr>
          <w:rFonts w:ascii="Arial" w:hAnsi="Arial" w:cs="Arial"/>
          <w:sz w:val="16"/>
          <w:szCs w:val="16"/>
        </w:rPr>
        <w:t xml:space="preserve"> the</w:t>
      </w:r>
      <w:r>
        <w:rPr>
          <w:rFonts w:ascii="Arial" w:hAnsi="Arial" w:cs="Arial"/>
          <w:sz w:val="16"/>
          <w:szCs w:val="16"/>
        </w:rPr>
        <w:t xml:space="preserve"> </w:t>
      </w:r>
      <w:r w:rsidR="000D7144">
        <w:rPr>
          <w:rFonts w:ascii="Arial" w:hAnsi="Arial" w:cs="Arial"/>
          <w:sz w:val="16"/>
          <w:szCs w:val="16"/>
        </w:rPr>
        <w:t>(100</w:t>
      </w:r>
      <m:oMath>
        <m:r>
          <w:rPr>
            <w:rFonts w:ascii="Cambria Math" w:hAnsi="Cambria Math" w:cs="Arial"/>
            <w:sz w:val="16"/>
            <w:szCs w:val="16"/>
          </w:rPr>
          <m:t>α</m:t>
        </m:r>
      </m:oMath>
      <w:r w:rsidR="000D7144">
        <w:rPr>
          <w:rFonts w:ascii="Arial" w:hAnsi="Arial" w:cs="Arial"/>
          <w:sz w:val="16"/>
          <w:szCs w:val="16"/>
        </w:rPr>
        <w:t>)% level of significance</w:t>
      </w:r>
      <w:r w:rsidR="009C6760">
        <w:rPr>
          <w:rFonts w:ascii="Arial" w:hAnsi="Arial" w:cs="Arial"/>
          <w:sz w:val="16"/>
          <w:szCs w:val="16"/>
        </w:rPr>
        <w:t xml:space="preserve">, we should reject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sub>
        </m:sSub>
      </m:oMath>
      <w:r w:rsidR="009C6760">
        <w:rPr>
          <w:rFonts w:ascii="Arial" w:hAnsi="Arial" w:cs="Arial"/>
          <w:sz w:val="16"/>
          <w:szCs w:val="16"/>
        </w:rPr>
        <w:t xml:space="preserve"> and state that, on average, the _____ _____ </w:t>
      </w:r>
      <w:r w:rsidR="007427F4">
        <w:rPr>
          <w:rFonts w:ascii="Arial" w:hAnsi="Arial" w:cs="Arial"/>
          <w:sz w:val="16"/>
          <w:szCs w:val="16"/>
        </w:rPr>
        <w:t>more / less</w:t>
      </w:r>
      <w:r w:rsidR="001F3001">
        <w:rPr>
          <w:rFonts w:ascii="Arial" w:hAnsi="Arial" w:cs="Arial"/>
          <w:sz w:val="16"/>
          <w:szCs w:val="16"/>
        </w:rPr>
        <w:t xml:space="preserve"> than</w:t>
      </w:r>
      <w:r w:rsidR="009C6760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μ</m:t>
        </m:r>
      </m:oMath>
      <w:r>
        <w:rPr>
          <w:rFonts w:ascii="Arial" w:hAnsi="Arial" w:cs="Arial"/>
          <w:sz w:val="16"/>
          <w:szCs w:val="16"/>
        </w:rPr>
        <w:t>”</w:t>
      </w:r>
    </w:p>
    <w:p w14:paraId="04FCDC8F" w14:textId="77777777" w:rsidR="00D56327" w:rsidRDefault="00D56327" w:rsidP="00D56327">
      <w:pPr>
        <w:pStyle w:val="ListParagraph"/>
        <w:spacing w:line="264" w:lineRule="auto"/>
        <w:rPr>
          <w:rFonts w:ascii="Arial" w:hAnsi="Arial" w:cs="Arial"/>
          <w:sz w:val="16"/>
          <w:szCs w:val="16"/>
        </w:rPr>
      </w:pPr>
    </w:p>
    <w:p w14:paraId="5E9C073C" w14:textId="3E444FE7" w:rsidR="00D56327" w:rsidRDefault="00D56327" w:rsidP="00D56327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Validity of Conclusion</w:t>
      </w:r>
      <w:r w:rsidR="00A70489">
        <w:rPr>
          <w:rFonts w:ascii="Arial" w:hAnsi="Arial" w:cs="Arial"/>
          <w:b/>
          <w:bCs/>
          <w:sz w:val="16"/>
          <w:szCs w:val="16"/>
        </w:rPr>
        <w:t>s</w:t>
      </w:r>
    </w:p>
    <w:p w14:paraId="22CE772C" w14:textId="03897A00" w:rsidR="00D56327" w:rsidRDefault="00D56327" w:rsidP="00D56327">
      <w:pPr>
        <w:pStyle w:val="ListParagraph"/>
        <w:numPr>
          <w:ilvl w:val="0"/>
          <w:numId w:val="20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For our conclusions to be valid, the chosen sample</w:t>
      </w:r>
      <w:r w:rsidR="00D16FB7">
        <w:rPr>
          <w:rFonts w:ascii="Arial" w:hAnsi="Arial" w:cs="Arial"/>
          <w:sz w:val="16"/>
          <w:szCs w:val="16"/>
        </w:rPr>
        <w:t xml:space="preserve"> should</w:t>
      </w:r>
      <w:r>
        <w:rPr>
          <w:rFonts w:ascii="Arial" w:hAnsi="Arial" w:cs="Arial"/>
          <w:sz w:val="16"/>
          <w:szCs w:val="16"/>
        </w:rPr>
        <w:t>…</w:t>
      </w:r>
    </w:p>
    <w:p w14:paraId="65BE8C74" w14:textId="25D9940D" w:rsidR="00D56327" w:rsidRDefault="008F30E0" w:rsidP="00D56327">
      <w:pPr>
        <w:pStyle w:val="ListParagraph"/>
        <w:numPr>
          <w:ilvl w:val="1"/>
          <w:numId w:val="20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Be</w:t>
      </w:r>
      <w:r w:rsidR="00D56327">
        <w:rPr>
          <w:rFonts w:ascii="Arial" w:hAnsi="Arial" w:cs="Arial"/>
          <w:sz w:val="16"/>
          <w:szCs w:val="16"/>
        </w:rPr>
        <w:t xml:space="preserve"> approximately normal</w:t>
      </w:r>
    </w:p>
    <w:p w14:paraId="5A1F2431" w14:textId="6629D3ED" w:rsidR="00D56327" w:rsidRDefault="000D30AB" w:rsidP="00D56327">
      <w:pPr>
        <w:pStyle w:val="ListParagraph"/>
        <w:numPr>
          <w:ilvl w:val="1"/>
          <w:numId w:val="20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</w:t>
      </w:r>
      <w:r w:rsidR="00D56327">
        <w:rPr>
          <w:rFonts w:ascii="Arial" w:hAnsi="Arial" w:cs="Arial"/>
          <w:sz w:val="16"/>
          <w:szCs w:val="16"/>
        </w:rPr>
        <w:t>ot be skewed</w:t>
      </w:r>
    </w:p>
    <w:p w14:paraId="595A23DA" w14:textId="704AD040" w:rsidR="00D451A3" w:rsidRPr="00492E58" w:rsidRDefault="008A1BB1" w:rsidP="00492E58">
      <w:pPr>
        <w:pStyle w:val="ListParagraph"/>
        <w:numPr>
          <w:ilvl w:val="1"/>
          <w:numId w:val="20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Not</w:t>
      </w:r>
      <w:r w:rsidR="00D56327">
        <w:rPr>
          <w:rFonts w:ascii="Arial" w:hAnsi="Arial" w:cs="Arial"/>
          <w:sz w:val="16"/>
          <w:szCs w:val="16"/>
        </w:rPr>
        <w:t xml:space="preserve"> contain any outliers</w:t>
      </w:r>
    </w:p>
    <w:sectPr w:rsidR="00D451A3" w:rsidRPr="00492E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0BA8D" w14:textId="77777777" w:rsidR="00A92A6F" w:rsidRDefault="00A92A6F" w:rsidP="0035448D">
      <w:r>
        <w:separator/>
      </w:r>
    </w:p>
  </w:endnote>
  <w:endnote w:type="continuationSeparator" w:id="0">
    <w:p w14:paraId="4364D706" w14:textId="77777777" w:rsidR="00A92A6F" w:rsidRDefault="00A92A6F" w:rsidP="00354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8CAE1" w14:textId="77777777" w:rsidR="00A92A6F" w:rsidRDefault="00A92A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5CA01" w14:textId="77777777" w:rsidR="00A92A6F" w:rsidRDefault="00A92A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B45C0" w14:textId="77777777" w:rsidR="00A92A6F" w:rsidRDefault="00A92A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5634F" w14:textId="77777777" w:rsidR="00A92A6F" w:rsidRDefault="00A92A6F" w:rsidP="0035448D">
      <w:r>
        <w:separator/>
      </w:r>
    </w:p>
  </w:footnote>
  <w:footnote w:type="continuationSeparator" w:id="0">
    <w:p w14:paraId="46230DB9" w14:textId="77777777" w:rsidR="00A92A6F" w:rsidRDefault="00A92A6F" w:rsidP="00354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816271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9945CC9" w14:textId="3D834C44" w:rsidR="00A92A6F" w:rsidRDefault="00A92A6F" w:rsidP="00A92A6F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510ED9" w14:textId="77777777" w:rsidR="00A92A6F" w:rsidRDefault="00A92A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Cambria Math" w:hAnsi="Cambria Math"/>
        <w:sz w:val="20"/>
        <w:szCs w:val="20"/>
      </w:rPr>
      <w:id w:val="-1177184646"/>
      <w:docPartObj>
        <w:docPartGallery w:val="Page Numbers (Top of Page)"/>
        <w:docPartUnique/>
      </w:docPartObj>
    </w:sdtPr>
    <w:sdtEndPr>
      <w:rPr>
        <w:rStyle w:val="PageNumber"/>
        <w:rFonts w:ascii="Helvetica" w:hAnsi="Helvetica"/>
        <w:sz w:val="15"/>
        <w:szCs w:val="15"/>
      </w:rPr>
    </w:sdtEndPr>
    <w:sdtContent>
      <w:p w14:paraId="44F88A91" w14:textId="000C637E" w:rsidR="00A92A6F" w:rsidRPr="00A711B6" w:rsidRDefault="00A92A6F" w:rsidP="00A92A6F">
        <w:pPr>
          <w:pStyle w:val="Header"/>
          <w:framePr w:wrap="none" w:vAnchor="text" w:hAnchor="margin" w:xAlign="center" w:y="1"/>
          <w:rPr>
            <w:rStyle w:val="PageNumber"/>
            <w:rFonts w:ascii="Cambria Math" w:hAnsi="Cambria Math"/>
            <w:sz w:val="20"/>
            <w:szCs w:val="20"/>
          </w:rPr>
        </w:pPr>
        <w:r w:rsidRPr="00A711B6">
          <w:rPr>
            <w:rStyle w:val="PageNumber"/>
            <w:rFonts w:ascii="Helvetica" w:hAnsi="Helvetica"/>
            <w:b/>
            <w:bCs/>
            <w:sz w:val="20"/>
            <w:szCs w:val="20"/>
          </w:rPr>
          <w:fldChar w:fldCharType="begin"/>
        </w:r>
        <w:r w:rsidRPr="00A711B6">
          <w:rPr>
            <w:rStyle w:val="PageNumber"/>
            <w:rFonts w:ascii="Helvetica" w:hAnsi="Helvetica"/>
            <w:b/>
            <w:bCs/>
            <w:sz w:val="20"/>
            <w:szCs w:val="20"/>
          </w:rPr>
          <w:instrText xml:space="preserve"> PAGE </w:instrText>
        </w:r>
        <w:r w:rsidRPr="00A711B6">
          <w:rPr>
            <w:rStyle w:val="PageNumber"/>
            <w:rFonts w:ascii="Helvetica" w:hAnsi="Helvetica"/>
            <w:b/>
            <w:bCs/>
            <w:sz w:val="20"/>
            <w:szCs w:val="20"/>
          </w:rPr>
          <w:fldChar w:fldCharType="separate"/>
        </w:r>
        <w:r w:rsidRPr="00A711B6">
          <w:rPr>
            <w:rStyle w:val="PageNumber"/>
            <w:rFonts w:ascii="Helvetica" w:hAnsi="Helvetica"/>
            <w:b/>
            <w:bCs/>
            <w:noProof/>
            <w:sz w:val="20"/>
            <w:szCs w:val="20"/>
          </w:rPr>
          <w:t>1</w:t>
        </w:r>
        <w:r w:rsidRPr="00A711B6">
          <w:rPr>
            <w:rStyle w:val="PageNumber"/>
            <w:rFonts w:ascii="Helvetica" w:hAnsi="Helvetica"/>
            <w:b/>
            <w:bCs/>
            <w:sz w:val="20"/>
            <w:szCs w:val="20"/>
          </w:rPr>
          <w:fldChar w:fldCharType="end"/>
        </w:r>
      </w:p>
    </w:sdtContent>
  </w:sdt>
  <w:p w14:paraId="5C075DCF" w14:textId="33B37D34" w:rsidR="00A92A6F" w:rsidRPr="00A711B6" w:rsidRDefault="00A92A6F" w:rsidP="002C500E">
    <w:pPr>
      <w:pStyle w:val="Header"/>
      <w:rPr>
        <w:rFonts w:ascii="Helvetica" w:hAnsi="Helvetica"/>
        <w:b/>
        <w:bCs/>
        <w:sz w:val="20"/>
        <w:szCs w:val="20"/>
      </w:rPr>
    </w:pPr>
    <w:r w:rsidRPr="00A711B6">
      <w:rPr>
        <w:rFonts w:ascii="Helvetica" w:hAnsi="Helvetica"/>
        <w:b/>
        <w:bCs/>
        <w:sz w:val="20"/>
        <w:szCs w:val="20"/>
      </w:rPr>
      <w:t xml:space="preserve">MATH1019 </w:t>
    </w:r>
    <w:r w:rsidRPr="00A711B6">
      <w:rPr>
        <w:rFonts w:ascii="Helvetica" w:hAnsi="Helvetica"/>
        <w:b/>
        <w:bCs/>
        <w:sz w:val="20"/>
        <w:szCs w:val="20"/>
      </w:rPr>
      <w:tab/>
    </w:r>
    <w:r w:rsidRPr="00A711B6">
      <w:rPr>
        <w:rFonts w:ascii="Helvetica" w:hAnsi="Helvetica"/>
        <w:b/>
        <w:bCs/>
        <w:sz w:val="20"/>
        <w:szCs w:val="20"/>
      </w:rPr>
      <w:tab/>
      <w:t xml:space="preserve">        </w:t>
    </w:r>
    <w:r>
      <w:rPr>
        <w:rFonts w:ascii="Helvetica" w:hAnsi="Helvetica"/>
        <w:b/>
        <w:bCs/>
        <w:sz w:val="20"/>
        <w:szCs w:val="20"/>
      </w:rPr>
      <w:t xml:space="preserve">TEST </w:t>
    </w:r>
    <w:r w:rsidRPr="00A711B6">
      <w:rPr>
        <w:rFonts w:ascii="Helvetica" w:hAnsi="Helvetica"/>
        <w:b/>
        <w:bCs/>
        <w:sz w:val="20"/>
        <w:szCs w:val="20"/>
      </w:rPr>
      <w:t>NOTES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675BA" w14:textId="77777777" w:rsidR="00A92A6F" w:rsidRDefault="00A92A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042D7"/>
    <w:multiLevelType w:val="hybridMultilevel"/>
    <w:tmpl w:val="C72C8D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C54786"/>
    <w:multiLevelType w:val="hybridMultilevel"/>
    <w:tmpl w:val="4E265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350D7"/>
    <w:multiLevelType w:val="hybridMultilevel"/>
    <w:tmpl w:val="FB661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C554B"/>
    <w:multiLevelType w:val="hybridMultilevel"/>
    <w:tmpl w:val="D3BE9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13C7C"/>
    <w:multiLevelType w:val="hybridMultilevel"/>
    <w:tmpl w:val="2A4A9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C1A59"/>
    <w:multiLevelType w:val="hybridMultilevel"/>
    <w:tmpl w:val="F4B8CD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C84A55"/>
    <w:multiLevelType w:val="hybridMultilevel"/>
    <w:tmpl w:val="721872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47A4D"/>
    <w:multiLevelType w:val="hybridMultilevel"/>
    <w:tmpl w:val="EE54B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8" w15:restartNumberingAfterBreak="0">
    <w:nsid w:val="29DD484E"/>
    <w:multiLevelType w:val="hybridMultilevel"/>
    <w:tmpl w:val="46E05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F6A00"/>
    <w:multiLevelType w:val="hybridMultilevel"/>
    <w:tmpl w:val="A25C1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E0F17"/>
    <w:multiLevelType w:val="hybridMultilevel"/>
    <w:tmpl w:val="18ACE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C2CE8"/>
    <w:multiLevelType w:val="hybridMultilevel"/>
    <w:tmpl w:val="D82CB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B10"/>
    <w:multiLevelType w:val="hybridMultilevel"/>
    <w:tmpl w:val="09FA1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26543"/>
    <w:multiLevelType w:val="hybridMultilevel"/>
    <w:tmpl w:val="091CE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16AD2"/>
    <w:multiLevelType w:val="hybridMultilevel"/>
    <w:tmpl w:val="142E6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C5903"/>
    <w:multiLevelType w:val="hybridMultilevel"/>
    <w:tmpl w:val="F6BAD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514CB2"/>
    <w:multiLevelType w:val="hybridMultilevel"/>
    <w:tmpl w:val="29CE2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9271D"/>
    <w:multiLevelType w:val="hybridMultilevel"/>
    <w:tmpl w:val="6CAA4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2E5F0B"/>
    <w:multiLevelType w:val="multilevel"/>
    <w:tmpl w:val="E41A60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1602F"/>
    <w:multiLevelType w:val="hybridMultilevel"/>
    <w:tmpl w:val="4DEA8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13C1E"/>
    <w:multiLevelType w:val="hybridMultilevel"/>
    <w:tmpl w:val="FEE09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40C58"/>
    <w:multiLevelType w:val="hybridMultilevel"/>
    <w:tmpl w:val="DDC8E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81772"/>
    <w:multiLevelType w:val="hybridMultilevel"/>
    <w:tmpl w:val="58761CA0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3" w15:restartNumberingAfterBreak="0">
    <w:nsid w:val="770E32F5"/>
    <w:multiLevelType w:val="hybridMultilevel"/>
    <w:tmpl w:val="5914F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77F56"/>
    <w:multiLevelType w:val="hybridMultilevel"/>
    <w:tmpl w:val="C3E6F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4"/>
  </w:num>
  <w:num w:numId="4">
    <w:abstractNumId w:val="15"/>
  </w:num>
  <w:num w:numId="5">
    <w:abstractNumId w:val="7"/>
  </w:num>
  <w:num w:numId="6">
    <w:abstractNumId w:val="20"/>
  </w:num>
  <w:num w:numId="7">
    <w:abstractNumId w:val="9"/>
  </w:num>
  <w:num w:numId="8">
    <w:abstractNumId w:val="2"/>
  </w:num>
  <w:num w:numId="9">
    <w:abstractNumId w:val="14"/>
  </w:num>
  <w:num w:numId="10">
    <w:abstractNumId w:val="17"/>
  </w:num>
  <w:num w:numId="11">
    <w:abstractNumId w:val="10"/>
  </w:num>
  <w:num w:numId="12">
    <w:abstractNumId w:val="21"/>
  </w:num>
  <w:num w:numId="13">
    <w:abstractNumId w:val="22"/>
  </w:num>
  <w:num w:numId="14">
    <w:abstractNumId w:val="8"/>
  </w:num>
  <w:num w:numId="15">
    <w:abstractNumId w:val="13"/>
  </w:num>
  <w:num w:numId="16">
    <w:abstractNumId w:val="1"/>
  </w:num>
  <w:num w:numId="17">
    <w:abstractNumId w:val="5"/>
  </w:num>
  <w:num w:numId="18">
    <w:abstractNumId w:val="19"/>
  </w:num>
  <w:num w:numId="19">
    <w:abstractNumId w:val="16"/>
  </w:num>
  <w:num w:numId="20">
    <w:abstractNumId w:val="3"/>
  </w:num>
  <w:num w:numId="21">
    <w:abstractNumId w:val="0"/>
  </w:num>
  <w:num w:numId="22">
    <w:abstractNumId w:val="4"/>
  </w:num>
  <w:num w:numId="23">
    <w:abstractNumId w:val="23"/>
  </w:num>
  <w:num w:numId="24">
    <w:abstractNumId w:val="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A7"/>
    <w:rsid w:val="000038BD"/>
    <w:rsid w:val="000054A2"/>
    <w:rsid w:val="000103DE"/>
    <w:rsid w:val="00010D85"/>
    <w:rsid w:val="00017F96"/>
    <w:rsid w:val="00026700"/>
    <w:rsid w:val="000310D6"/>
    <w:rsid w:val="000346A7"/>
    <w:rsid w:val="0003691C"/>
    <w:rsid w:val="00036DA9"/>
    <w:rsid w:val="000407F2"/>
    <w:rsid w:val="00043B8A"/>
    <w:rsid w:val="000502FB"/>
    <w:rsid w:val="00063B11"/>
    <w:rsid w:val="000646FD"/>
    <w:rsid w:val="000648DB"/>
    <w:rsid w:val="00070F4E"/>
    <w:rsid w:val="00071144"/>
    <w:rsid w:val="0007538B"/>
    <w:rsid w:val="00077D1B"/>
    <w:rsid w:val="0008043F"/>
    <w:rsid w:val="000826A7"/>
    <w:rsid w:val="00086089"/>
    <w:rsid w:val="000A140B"/>
    <w:rsid w:val="000A203F"/>
    <w:rsid w:val="000A4579"/>
    <w:rsid w:val="000A531A"/>
    <w:rsid w:val="000B1764"/>
    <w:rsid w:val="000B20D5"/>
    <w:rsid w:val="000B7283"/>
    <w:rsid w:val="000B7631"/>
    <w:rsid w:val="000B7806"/>
    <w:rsid w:val="000C50BC"/>
    <w:rsid w:val="000C7DA1"/>
    <w:rsid w:val="000D30AB"/>
    <w:rsid w:val="000D7144"/>
    <w:rsid w:val="000E2F67"/>
    <w:rsid w:val="000F53D7"/>
    <w:rsid w:val="000F63E4"/>
    <w:rsid w:val="00102388"/>
    <w:rsid w:val="0010558E"/>
    <w:rsid w:val="00107A05"/>
    <w:rsid w:val="00112BC8"/>
    <w:rsid w:val="00112D8A"/>
    <w:rsid w:val="001207D9"/>
    <w:rsid w:val="0012228E"/>
    <w:rsid w:val="0013117B"/>
    <w:rsid w:val="001408D3"/>
    <w:rsid w:val="0014251A"/>
    <w:rsid w:val="001429D2"/>
    <w:rsid w:val="00142B70"/>
    <w:rsid w:val="00144A9B"/>
    <w:rsid w:val="001454BE"/>
    <w:rsid w:val="00150B7B"/>
    <w:rsid w:val="00156C52"/>
    <w:rsid w:val="00160BA6"/>
    <w:rsid w:val="001633DF"/>
    <w:rsid w:val="0016530A"/>
    <w:rsid w:val="00167A12"/>
    <w:rsid w:val="00176C2F"/>
    <w:rsid w:val="001804F9"/>
    <w:rsid w:val="00184A7E"/>
    <w:rsid w:val="0019665B"/>
    <w:rsid w:val="001A4827"/>
    <w:rsid w:val="001A7D16"/>
    <w:rsid w:val="001B0ABD"/>
    <w:rsid w:val="001B2215"/>
    <w:rsid w:val="001B74EF"/>
    <w:rsid w:val="001C510E"/>
    <w:rsid w:val="001C5B1A"/>
    <w:rsid w:val="001D1D3B"/>
    <w:rsid w:val="001D578D"/>
    <w:rsid w:val="001D71DD"/>
    <w:rsid w:val="001E1208"/>
    <w:rsid w:val="001E5545"/>
    <w:rsid w:val="001E5AA5"/>
    <w:rsid w:val="001E61D5"/>
    <w:rsid w:val="001E7FA4"/>
    <w:rsid w:val="001F3001"/>
    <w:rsid w:val="001F49C7"/>
    <w:rsid w:val="002014EC"/>
    <w:rsid w:val="00211954"/>
    <w:rsid w:val="00216FFD"/>
    <w:rsid w:val="00221912"/>
    <w:rsid w:val="00223A64"/>
    <w:rsid w:val="00227E46"/>
    <w:rsid w:val="002309E1"/>
    <w:rsid w:val="00231FBE"/>
    <w:rsid w:val="00232FCF"/>
    <w:rsid w:val="00233071"/>
    <w:rsid w:val="002343D5"/>
    <w:rsid w:val="00234706"/>
    <w:rsid w:val="00240221"/>
    <w:rsid w:val="00242035"/>
    <w:rsid w:val="0024414E"/>
    <w:rsid w:val="0025391E"/>
    <w:rsid w:val="002551DD"/>
    <w:rsid w:val="00256A2E"/>
    <w:rsid w:val="00257459"/>
    <w:rsid w:val="0026334F"/>
    <w:rsid w:val="0026669E"/>
    <w:rsid w:val="00270327"/>
    <w:rsid w:val="002776C9"/>
    <w:rsid w:val="00277AEC"/>
    <w:rsid w:val="0028544C"/>
    <w:rsid w:val="00285883"/>
    <w:rsid w:val="00292B1D"/>
    <w:rsid w:val="00297BF3"/>
    <w:rsid w:val="00297CFB"/>
    <w:rsid w:val="002A03DD"/>
    <w:rsid w:val="002A675F"/>
    <w:rsid w:val="002A7B6D"/>
    <w:rsid w:val="002B09F1"/>
    <w:rsid w:val="002B6A84"/>
    <w:rsid w:val="002B6E4A"/>
    <w:rsid w:val="002C19CD"/>
    <w:rsid w:val="002C22E8"/>
    <w:rsid w:val="002C500E"/>
    <w:rsid w:val="002C7A0A"/>
    <w:rsid w:val="002D3327"/>
    <w:rsid w:val="002E4FC3"/>
    <w:rsid w:val="002F2653"/>
    <w:rsid w:val="003125BA"/>
    <w:rsid w:val="003153A3"/>
    <w:rsid w:val="00315B92"/>
    <w:rsid w:val="00315FD6"/>
    <w:rsid w:val="003163B7"/>
    <w:rsid w:val="003178DA"/>
    <w:rsid w:val="00324BE9"/>
    <w:rsid w:val="00325E33"/>
    <w:rsid w:val="003264CA"/>
    <w:rsid w:val="0032720E"/>
    <w:rsid w:val="003278E2"/>
    <w:rsid w:val="00336866"/>
    <w:rsid w:val="0034586A"/>
    <w:rsid w:val="00346BC7"/>
    <w:rsid w:val="00346E81"/>
    <w:rsid w:val="00351F56"/>
    <w:rsid w:val="0035448D"/>
    <w:rsid w:val="0035551F"/>
    <w:rsid w:val="00365D62"/>
    <w:rsid w:val="00365D95"/>
    <w:rsid w:val="00366766"/>
    <w:rsid w:val="0038020E"/>
    <w:rsid w:val="0038595E"/>
    <w:rsid w:val="00392580"/>
    <w:rsid w:val="00393FF0"/>
    <w:rsid w:val="003A36BF"/>
    <w:rsid w:val="003B11F2"/>
    <w:rsid w:val="003B36AB"/>
    <w:rsid w:val="003D2DC2"/>
    <w:rsid w:val="003D4474"/>
    <w:rsid w:val="003E3172"/>
    <w:rsid w:val="003E56E3"/>
    <w:rsid w:val="003E6B2D"/>
    <w:rsid w:val="003F2DE7"/>
    <w:rsid w:val="003F3724"/>
    <w:rsid w:val="003F3B27"/>
    <w:rsid w:val="00405409"/>
    <w:rsid w:val="0040569B"/>
    <w:rsid w:val="00421E32"/>
    <w:rsid w:val="00426BE0"/>
    <w:rsid w:val="00441CF5"/>
    <w:rsid w:val="00444743"/>
    <w:rsid w:val="00447314"/>
    <w:rsid w:val="004543F3"/>
    <w:rsid w:val="00460890"/>
    <w:rsid w:val="00460AA7"/>
    <w:rsid w:val="00464E0E"/>
    <w:rsid w:val="00466220"/>
    <w:rsid w:val="004779D8"/>
    <w:rsid w:val="004838F4"/>
    <w:rsid w:val="004845E4"/>
    <w:rsid w:val="00486405"/>
    <w:rsid w:val="00487221"/>
    <w:rsid w:val="00491775"/>
    <w:rsid w:val="0049207B"/>
    <w:rsid w:val="00492E58"/>
    <w:rsid w:val="004973B8"/>
    <w:rsid w:val="004A054F"/>
    <w:rsid w:val="004A3648"/>
    <w:rsid w:val="004A4C4B"/>
    <w:rsid w:val="004A5502"/>
    <w:rsid w:val="004A6585"/>
    <w:rsid w:val="004A7D47"/>
    <w:rsid w:val="004B399F"/>
    <w:rsid w:val="004C036C"/>
    <w:rsid w:val="004C08C3"/>
    <w:rsid w:val="004C5A47"/>
    <w:rsid w:val="004C70F0"/>
    <w:rsid w:val="004D3641"/>
    <w:rsid w:val="004E2DB5"/>
    <w:rsid w:val="004E3C7F"/>
    <w:rsid w:val="004E40D4"/>
    <w:rsid w:val="004F12F7"/>
    <w:rsid w:val="004F4B2B"/>
    <w:rsid w:val="004F768B"/>
    <w:rsid w:val="00502B23"/>
    <w:rsid w:val="005146F8"/>
    <w:rsid w:val="0051628C"/>
    <w:rsid w:val="00516FF9"/>
    <w:rsid w:val="005234F4"/>
    <w:rsid w:val="0052355F"/>
    <w:rsid w:val="005309D6"/>
    <w:rsid w:val="005322BE"/>
    <w:rsid w:val="0053478D"/>
    <w:rsid w:val="005358BC"/>
    <w:rsid w:val="0053653C"/>
    <w:rsid w:val="0054121B"/>
    <w:rsid w:val="00542506"/>
    <w:rsid w:val="00542BB9"/>
    <w:rsid w:val="00543720"/>
    <w:rsid w:val="00544CC6"/>
    <w:rsid w:val="00547394"/>
    <w:rsid w:val="00550674"/>
    <w:rsid w:val="005525C3"/>
    <w:rsid w:val="00553E6D"/>
    <w:rsid w:val="00555BCC"/>
    <w:rsid w:val="0055719E"/>
    <w:rsid w:val="00557EBF"/>
    <w:rsid w:val="00567613"/>
    <w:rsid w:val="00570177"/>
    <w:rsid w:val="00570D42"/>
    <w:rsid w:val="00573C3D"/>
    <w:rsid w:val="00575A1E"/>
    <w:rsid w:val="0057682C"/>
    <w:rsid w:val="005777F5"/>
    <w:rsid w:val="00584FB6"/>
    <w:rsid w:val="0059070F"/>
    <w:rsid w:val="00590CA5"/>
    <w:rsid w:val="00592063"/>
    <w:rsid w:val="00593F7C"/>
    <w:rsid w:val="005A3535"/>
    <w:rsid w:val="005A481C"/>
    <w:rsid w:val="005B1486"/>
    <w:rsid w:val="005B71F8"/>
    <w:rsid w:val="005C5221"/>
    <w:rsid w:val="005D04FC"/>
    <w:rsid w:val="005D4D10"/>
    <w:rsid w:val="005D4FC5"/>
    <w:rsid w:val="005D7B33"/>
    <w:rsid w:val="005E3B27"/>
    <w:rsid w:val="005F04AF"/>
    <w:rsid w:val="005F74EC"/>
    <w:rsid w:val="00602B7B"/>
    <w:rsid w:val="00612296"/>
    <w:rsid w:val="00617871"/>
    <w:rsid w:val="006219D5"/>
    <w:rsid w:val="006222A7"/>
    <w:rsid w:val="00625E79"/>
    <w:rsid w:val="00626880"/>
    <w:rsid w:val="00627CD6"/>
    <w:rsid w:val="00627FE0"/>
    <w:rsid w:val="00632A2A"/>
    <w:rsid w:val="00640A7D"/>
    <w:rsid w:val="00643026"/>
    <w:rsid w:val="00644A50"/>
    <w:rsid w:val="00652184"/>
    <w:rsid w:val="00655217"/>
    <w:rsid w:val="00655E2F"/>
    <w:rsid w:val="00656079"/>
    <w:rsid w:val="00661794"/>
    <w:rsid w:val="006619F0"/>
    <w:rsid w:val="00661C75"/>
    <w:rsid w:val="006728C4"/>
    <w:rsid w:val="00673853"/>
    <w:rsid w:val="006751DF"/>
    <w:rsid w:val="00675A89"/>
    <w:rsid w:val="006760D2"/>
    <w:rsid w:val="00680720"/>
    <w:rsid w:val="006814A5"/>
    <w:rsid w:val="0068610C"/>
    <w:rsid w:val="006A2B63"/>
    <w:rsid w:val="006A38B0"/>
    <w:rsid w:val="006A74E6"/>
    <w:rsid w:val="006B6C1C"/>
    <w:rsid w:val="006C1880"/>
    <w:rsid w:val="006C3AFF"/>
    <w:rsid w:val="006C64CD"/>
    <w:rsid w:val="006C6C33"/>
    <w:rsid w:val="006C7559"/>
    <w:rsid w:val="006D2E3B"/>
    <w:rsid w:val="006D3373"/>
    <w:rsid w:val="006D4A43"/>
    <w:rsid w:val="006D5CE1"/>
    <w:rsid w:val="006E4127"/>
    <w:rsid w:val="006F18AD"/>
    <w:rsid w:val="006F4003"/>
    <w:rsid w:val="006F621C"/>
    <w:rsid w:val="006F7B99"/>
    <w:rsid w:val="007012BB"/>
    <w:rsid w:val="00704735"/>
    <w:rsid w:val="00704AC7"/>
    <w:rsid w:val="00711027"/>
    <w:rsid w:val="0071469B"/>
    <w:rsid w:val="00723C3E"/>
    <w:rsid w:val="00730E9A"/>
    <w:rsid w:val="0073109E"/>
    <w:rsid w:val="00735DB4"/>
    <w:rsid w:val="007427F4"/>
    <w:rsid w:val="00744941"/>
    <w:rsid w:val="00752C1A"/>
    <w:rsid w:val="00761425"/>
    <w:rsid w:val="007619EF"/>
    <w:rsid w:val="00762D10"/>
    <w:rsid w:val="007663DF"/>
    <w:rsid w:val="00771007"/>
    <w:rsid w:val="00771E93"/>
    <w:rsid w:val="00776AC7"/>
    <w:rsid w:val="0078248C"/>
    <w:rsid w:val="00782BAB"/>
    <w:rsid w:val="00785457"/>
    <w:rsid w:val="00791E8F"/>
    <w:rsid w:val="00791EB6"/>
    <w:rsid w:val="007929D0"/>
    <w:rsid w:val="007933BF"/>
    <w:rsid w:val="007A0C35"/>
    <w:rsid w:val="007A4F4F"/>
    <w:rsid w:val="007A7F8A"/>
    <w:rsid w:val="007B24BC"/>
    <w:rsid w:val="007B37CD"/>
    <w:rsid w:val="007C22F8"/>
    <w:rsid w:val="007D199B"/>
    <w:rsid w:val="007D7C78"/>
    <w:rsid w:val="007E3D3A"/>
    <w:rsid w:val="007F2E60"/>
    <w:rsid w:val="007F45DB"/>
    <w:rsid w:val="007F4F97"/>
    <w:rsid w:val="008041E5"/>
    <w:rsid w:val="008129AB"/>
    <w:rsid w:val="008222DC"/>
    <w:rsid w:val="00834ADC"/>
    <w:rsid w:val="00835923"/>
    <w:rsid w:val="00836D8E"/>
    <w:rsid w:val="00837463"/>
    <w:rsid w:val="00841820"/>
    <w:rsid w:val="00850C5E"/>
    <w:rsid w:val="00851F04"/>
    <w:rsid w:val="008550D4"/>
    <w:rsid w:val="00855B42"/>
    <w:rsid w:val="00856C2A"/>
    <w:rsid w:val="00856C99"/>
    <w:rsid w:val="00857755"/>
    <w:rsid w:val="008601D5"/>
    <w:rsid w:val="0086045F"/>
    <w:rsid w:val="00861213"/>
    <w:rsid w:val="0086740C"/>
    <w:rsid w:val="008748C9"/>
    <w:rsid w:val="00881165"/>
    <w:rsid w:val="0088169E"/>
    <w:rsid w:val="008839DB"/>
    <w:rsid w:val="00894D8A"/>
    <w:rsid w:val="00895155"/>
    <w:rsid w:val="0089589A"/>
    <w:rsid w:val="00895E80"/>
    <w:rsid w:val="00895F90"/>
    <w:rsid w:val="008A1BB1"/>
    <w:rsid w:val="008A2329"/>
    <w:rsid w:val="008A3B00"/>
    <w:rsid w:val="008A50ED"/>
    <w:rsid w:val="008A5700"/>
    <w:rsid w:val="008B0BE6"/>
    <w:rsid w:val="008C181F"/>
    <w:rsid w:val="008D3632"/>
    <w:rsid w:val="008D44EB"/>
    <w:rsid w:val="008D7E11"/>
    <w:rsid w:val="008E1CA3"/>
    <w:rsid w:val="008E5B33"/>
    <w:rsid w:val="008F1FC9"/>
    <w:rsid w:val="008F30E0"/>
    <w:rsid w:val="008F7035"/>
    <w:rsid w:val="009004F9"/>
    <w:rsid w:val="009078A3"/>
    <w:rsid w:val="00910523"/>
    <w:rsid w:val="00920893"/>
    <w:rsid w:val="00922B60"/>
    <w:rsid w:val="00930FA9"/>
    <w:rsid w:val="00936588"/>
    <w:rsid w:val="0094024D"/>
    <w:rsid w:val="00945841"/>
    <w:rsid w:val="00950671"/>
    <w:rsid w:val="00961647"/>
    <w:rsid w:val="0096774D"/>
    <w:rsid w:val="009728A0"/>
    <w:rsid w:val="00972A74"/>
    <w:rsid w:val="0097414B"/>
    <w:rsid w:val="00975D61"/>
    <w:rsid w:val="00983BEA"/>
    <w:rsid w:val="00983C35"/>
    <w:rsid w:val="009932B9"/>
    <w:rsid w:val="00995906"/>
    <w:rsid w:val="00996748"/>
    <w:rsid w:val="009A6C86"/>
    <w:rsid w:val="009A7E33"/>
    <w:rsid w:val="009A7F8D"/>
    <w:rsid w:val="009B2F11"/>
    <w:rsid w:val="009B3570"/>
    <w:rsid w:val="009B44FE"/>
    <w:rsid w:val="009B7A24"/>
    <w:rsid w:val="009C0BD8"/>
    <w:rsid w:val="009C29A3"/>
    <w:rsid w:val="009C47D4"/>
    <w:rsid w:val="009C6760"/>
    <w:rsid w:val="009D0C5B"/>
    <w:rsid w:val="009D0D4A"/>
    <w:rsid w:val="009D3354"/>
    <w:rsid w:val="009D64BE"/>
    <w:rsid w:val="009D6F4E"/>
    <w:rsid w:val="009E1F50"/>
    <w:rsid w:val="009E2A16"/>
    <w:rsid w:val="009E3327"/>
    <w:rsid w:val="009E764B"/>
    <w:rsid w:val="00A01171"/>
    <w:rsid w:val="00A14C3B"/>
    <w:rsid w:val="00A16160"/>
    <w:rsid w:val="00A16BC7"/>
    <w:rsid w:val="00A22C7B"/>
    <w:rsid w:val="00A23181"/>
    <w:rsid w:val="00A247F4"/>
    <w:rsid w:val="00A26CA5"/>
    <w:rsid w:val="00A352D6"/>
    <w:rsid w:val="00A35CA9"/>
    <w:rsid w:val="00A36A29"/>
    <w:rsid w:val="00A376DC"/>
    <w:rsid w:val="00A43559"/>
    <w:rsid w:val="00A43690"/>
    <w:rsid w:val="00A44560"/>
    <w:rsid w:val="00A4496E"/>
    <w:rsid w:val="00A44FB4"/>
    <w:rsid w:val="00A50078"/>
    <w:rsid w:val="00A507E4"/>
    <w:rsid w:val="00A62679"/>
    <w:rsid w:val="00A70489"/>
    <w:rsid w:val="00A70EF7"/>
    <w:rsid w:val="00A711B6"/>
    <w:rsid w:val="00A71FC6"/>
    <w:rsid w:val="00A9025C"/>
    <w:rsid w:val="00A92A6F"/>
    <w:rsid w:val="00AA05C5"/>
    <w:rsid w:val="00AA307E"/>
    <w:rsid w:val="00AA60F0"/>
    <w:rsid w:val="00AB0612"/>
    <w:rsid w:val="00AB1475"/>
    <w:rsid w:val="00AB18E4"/>
    <w:rsid w:val="00AB6329"/>
    <w:rsid w:val="00AB669D"/>
    <w:rsid w:val="00AC328A"/>
    <w:rsid w:val="00AC3F09"/>
    <w:rsid w:val="00AC4B6D"/>
    <w:rsid w:val="00AC4E5E"/>
    <w:rsid w:val="00AC6EA7"/>
    <w:rsid w:val="00AD6419"/>
    <w:rsid w:val="00AD6ACB"/>
    <w:rsid w:val="00AE0C50"/>
    <w:rsid w:val="00AE1F6F"/>
    <w:rsid w:val="00AF50AB"/>
    <w:rsid w:val="00AF6C33"/>
    <w:rsid w:val="00AF75A2"/>
    <w:rsid w:val="00B036A8"/>
    <w:rsid w:val="00B145E7"/>
    <w:rsid w:val="00B174AE"/>
    <w:rsid w:val="00B20C5F"/>
    <w:rsid w:val="00B22291"/>
    <w:rsid w:val="00B22A8D"/>
    <w:rsid w:val="00B2452E"/>
    <w:rsid w:val="00B24E87"/>
    <w:rsid w:val="00B30424"/>
    <w:rsid w:val="00B32E8B"/>
    <w:rsid w:val="00B358F2"/>
    <w:rsid w:val="00B37721"/>
    <w:rsid w:val="00B400FA"/>
    <w:rsid w:val="00B4062D"/>
    <w:rsid w:val="00B41AB6"/>
    <w:rsid w:val="00B438BD"/>
    <w:rsid w:val="00B4403A"/>
    <w:rsid w:val="00B44990"/>
    <w:rsid w:val="00B52420"/>
    <w:rsid w:val="00B5264E"/>
    <w:rsid w:val="00B53714"/>
    <w:rsid w:val="00B53BB1"/>
    <w:rsid w:val="00B62B36"/>
    <w:rsid w:val="00B63788"/>
    <w:rsid w:val="00B70134"/>
    <w:rsid w:val="00B71DF0"/>
    <w:rsid w:val="00B75C72"/>
    <w:rsid w:val="00B76976"/>
    <w:rsid w:val="00B76D00"/>
    <w:rsid w:val="00B778CE"/>
    <w:rsid w:val="00B8118B"/>
    <w:rsid w:val="00B8180A"/>
    <w:rsid w:val="00B83ECF"/>
    <w:rsid w:val="00B908CA"/>
    <w:rsid w:val="00B914B8"/>
    <w:rsid w:val="00B91FE0"/>
    <w:rsid w:val="00B95BF7"/>
    <w:rsid w:val="00B96C68"/>
    <w:rsid w:val="00BA6CF3"/>
    <w:rsid w:val="00BB0FBB"/>
    <w:rsid w:val="00BB3AC1"/>
    <w:rsid w:val="00BB5B55"/>
    <w:rsid w:val="00BC024A"/>
    <w:rsid w:val="00BC5AE0"/>
    <w:rsid w:val="00BC62EC"/>
    <w:rsid w:val="00BD2706"/>
    <w:rsid w:val="00BD6B5A"/>
    <w:rsid w:val="00BD7E68"/>
    <w:rsid w:val="00BE438A"/>
    <w:rsid w:val="00BF65F2"/>
    <w:rsid w:val="00C20929"/>
    <w:rsid w:val="00C31E7A"/>
    <w:rsid w:val="00C3430A"/>
    <w:rsid w:val="00C34C6E"/>
    <w:rsid w:val="00C3573B"/>
    <w:rsid w:val="00C3591F"/>
    <w:rsid w:val="00C37CBF"/>
    <w:rsid w:val="00C40B4C"/>
    <w:rsid w:val="00C42A89"/>
    <w:rsid w:val="00C43921"/>
    <w:rsid w:val="00C47EF0"/>
    <w:rsid w:val="00C5135D"/>
    <w:rsid w:val="00C641C3"/>
    <w:rsid w:val="00C64AC3"/>
    <w:rsid w:val="00C67ED6"/>
    <w:rsid w:val="00C77A1B"/>
    <w:rsid w:val="00C818D4"/>
    <w:rsid w:val="00C85210"/>
    <w:rsid w:val="00C87D85"/>
    <w:rsid w:val="00C90AA0"/>
    <w:rsid w:val="00CA0438"/>
    <w:rsid w:val="00CA5215"/>
    <w:rsid w:val="00CB087D"/>
    <w:rsid w:val="00CB12F9"/>
    <w:rsid w:val="00CC0061"/>
    <w:rsid w:val="00CC34D4"/>
    <w:rsid w:val="00CC45FD"/>
    <w:rsid w:val="00CC6B9F"/>
    <w:rsid w:val="00CD4D88"/>
    <w:rsid w:val="00CD6B2F"/>
    <w:rsid w:val="00CF5979"/>
    <w:rsid w:val="00CF64C6"/>
    <w:rsid w:val="00D046B0"/>
    <w:rsid w:val="00D07BB1"/>
    <w:rsid w:val="00D14214"/>
    <w:rsid w:val="00D16FB7"/>
    <w:rsid w:val="00D2172C"/>
    <w:rsid w:val="00D256A4"/>
    <w:rsid w:val="00D31A02"/>
    <w:rsid w:val="00D344DA"/>
    <w:rsid w:val="00D36256"/>
    <w:rsid w:val="00D44A1B"/>
    <w:rsid w:val="00D451A3"/>
    <w:rsid w:val="00D55179"/>
    <w:rsid w:val="00D56327"/>
    <w:rsid w:val="00D605FC"/>
    <w:rsid w:val="00D66789"/>
    <w:rsid w:val="00D704C5"/>
    <w:rsid w:val="00D71652"/>
    <w:rsid w:val="00D760B7"/>
    <w:rsid w:val="00D77FCB"/>
    <w:rsid w:val="00D82BF2"/>
    <w:rsid w:val="00D8682E"/>
    <w:rsid w:val="00D94880"/>
    <w:rsid w:val="00D972C3"/>
    <w:rsid w:val="00D976DA"/>
    <w:rsid w:val="00DA0FF8"/>
    <w:rsid w:val="00DA1B1E"/>
    <w:rsid w:val="00DA4BC6"/>
    <w:rsid w:val="00DA4F1F"/>
    <w:rsid w:val="00DB561E"/>
    <w:rsid w:val="00DC2D4E"/>
    <w:rsid w:val="00DD1288"/>
    <w:rsid w:val="00DD160B"/>
    <w:rsid w:val="00DD3AAD"/>
    <w:rsid w:val="00DD6100"/>
    <w:rsid w:val="00DE2A52"/>
    <w:rsid w:val="00DF2C03"/>
    <w:rsid w:val="00E031F5"/>
    <w:rsid w:val="00E0377F"/>
    <w:rsid w:val="00E106DE"/>
    <w:rsid w:val="00E13D50"/>
    <w:rsid w:val="00E22456"/>
    <w:rsid w:val="00E228D2"/>
    <w:rsid w:val="00E2470C"/>
    <w:rsid w:val="00E255A9"/>
    <w:rsid w:val="00E360E6"/>
    <w:rsid w:val="00E41494"/>
    <w:rsid w:val="00E43760"/>
    <w:rsid w:val="00E441B9"/>
    <w:rsid w:val="00E46BEB"/>
    <w:rsid w:val="00E50D79"/>
    <w:rsid w:val="00E570CB"/>
    <w:rsid w:val="00E700E9"/>
    <w:rsid w:val="00E72E1C"/>
    <w:rsid w:val="00E83E7F"/>
    <w:rsid w:val="00E840B0"/>
    <w:rsid w:val="00E87D17"/>
    <w:rsid w:val="00E912B6"/>
    <w:rsid w:val="00E9233C"/>
    <w:rsid w:val="00E9538E"/>
    <w:rsid w:val="00E972D0"/>
    <w:rsid w:val="00EA69C6"/>
    <w:rsid w:val="00EB5213"/>
    <w:rsid w:val="00EB6A08"/>
    <w:rsid w:val="00EB7382"/>
    <w:rsid w:val="00EB7E61"/>
    <w:rsid w:val="00EC4A60"/>
    <w:rsid w:val="00ED057C"/>
    <w:rsid w:val="00ED234A"/>
    <w:rsid w:val="00ED47C5"/>
    <w:rsid w:val="00ED66AC"/>
    <w:rsid w:val="00EE3A02"/>
    <w:rsid w:val="00EE669E"/>
    <w:rsid w:val="00EF0C70"/>
    <w:rsid w:val="00EF2678"/>
    <w:rsid w:val="00EF71D2"/>
    <w:rsid w:val="00EF77F8"/>
    <w:rsid w:val="00F02D5E"/>
    <w:rsid w:val="00F05DBE"/>
    <w:rsid w:val="00F127A7"/>
    <w:rsid w:val="00F22F61"/>
    <w:rsid w:val="00F33815"/>
    <w:rsid w:val="00F33966"/>
    <w:rsid w:val="00F33BD2"/>
    <w:rsid w:val="00F34CBB"/>
    <w:rsid w:val="00F35B6A"/>
    <w:rsid w:val="00F40BBC"/>
    <w:rsid w:val="00F40C3A"/>
    <w:rsid w:val="00F413C1"/>
    <w:rsid w:val="00F423ED"/>
    <w:rsid w:val="00F51557"/>
    <w:rsid w:val="00F53229"/>
    <w:rsid w:val="00F608E1"/>
    <w:rsid w:val="00F60D35"/>
    <w:rsid w:val="00F633EE"/>
    <w:rsid w:val="00F67248"/>
    <w:rsid w:val="00F720A8"/>
    <w:rsid w:val="00F73129"/>
    <w:rsid w:val="00F80280"/>
    <w:rsid w:val="00F808BB"/>
    <w:rsid w:val="00F90A4B"/>
    <w:rsid w:val="00F964FF"/>
    <w:rsid w:val="00FA1D30"/>
    <w:rsid w:val="00FA3AB1"/>
    <w:rsid w:val="00FA7DD0"/>
    <w:rsid w:val="00FB1EDE"/>
    <w:rsid w:val="00FB5278"/>
    <w:rsid w:val="00FB730E"/>
    <w:rsid w:val="00FB7FE3"/>
    <w:rsid w:val="00FC0033"/>
    <w:rsid w:val="00FC24E2"/>
    <w:rsid w:val="00FC27C4"/>
    <w:rsid w:val="00FC30BC"/>
    <w:rsid w:val="00FC3269"/>
    <w:rsid w:val="00FC3BCC"/>
    <w:rsid w:val="00FC64A2"/>
    <w:rsid w:val="00FC69A7"/>
    <w:rsid w:val="00FD29A9"/>
    <w:rsid w:val="00FD3D4B"/>
    <w:rsid w:val="00FD65A5"/>
    <w:rsid w:val="00FD7BC2"/>
    <w:rsid w:val="00FE34A9"/>
    <w:rsid w:val="00FE4BCA"/>
    <w:rsid w:val="00FE73D7"/>
    <w:rsid w:val="00FF095D"/>
    <w:rsid w:val="00FF1497"/>
    <w:rsid w:val="00FF2CAD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5ED7"/>
  <w15:chartTrackingRefBased/>
  <w15:docId w15:val="{F90A33B6-E65C-C84B-915A-FAC152FA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4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48D"/>
  </w:style>
  <w:style w:type="paragraph" w:styleId="Footer">
    <w:name w:val="footer"/>
    <w:basedOn w:val="Normal"/>
    <w:link w:val="FooterChar"/>
    <w:uiPriority w:val="99"/>
    <w:unhideWhenUsed/>
    <w:rsid w:val="003544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48D"/>
  </w:style>
  <w:style w:type="character" w:styleId="PageNumber">
    <w:name w:val="page number"/>
    <w:basedOn w:val="DefaultParagraphFont"/>
    <w:uiPriority w:val="99"/>
    <w:semiHidden/>
    <w:unhideWhenUsed/>
    <w:rsid w:val="0053653C"/>
  </w:style>
  <w:style w:type="table" w:styleId="TableGrid">
    <w:name w:val="Table Grid"/>
    <w:basedOn w:val="TableNormal"/>
    <w:uiPriority w:val="39"/>
    <w:rsid w:val="006F62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14EC"/>
    <w:rPr>
      <w:color w:val="808080"/>
    </w:rPr>
  </w:style>
  <w:style w:type="paragraph" w:styleId="ListParagraph">
    <w:name w:val="List Paragraph"/>
    <w:basedOn w:val="Normal"/>
    <w:uiPriority w:val="34"/>
    <w:qFormat/>
    <w:rsid w:val="00FD3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AB74FE-3157-4447-B1AB-A9B6ABFD7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 Chitete</dc:creator>
  <cp:keywords/>
  <dc:description/>
  <cp:lastModifiedBy>Tanaka Chitete</cp:lastModifiedBy>
  <cp:revision>528</cp:revision>
  <cp:lastPrinted>2020-08-18T10:13:00Z</cp:lastPrinted>
  <dcterms:created xsi:type="dcterms:W3CDTF">2020-08-18T11:28:00Z</dcterms:created>
  <dcterms:modified xsi:type="dcterms:W3CDTF">2020-09-10T03:11:00Z</dcterms:modified>
</cp:coreProperties>
</file>