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7C35" w14:textId="3EC06BAD" w:rsidR="00846591" w:rsidRDefault="00BC2CA2" w:rsidP="00BC2CA2">
      <w:pPr>
        <w:jc w:val="right"/>
      </w:pPr>
      <w:r>
        <w:t>2021年2月13日</w:t>
      </w:r>
    </w:p>
    <w:p w14:paraId="76EF9A38" w14:textId="3AB3BC72" w:rsidR="00BC2CA2" w:rsidRDefault="007D06DB" w:rsidP="00BC2CA2">
      <w:pPr>
        <w:pStyle w:val="4"/>
        <w:rPr>
          <w:sz w:val="32"/>
          <w:szCs w:val="22"/>
        </w:rPr>
      </w:pPr>
      <w:r w:rsidRPr="007D06DB">
        <w:rPr>
          <w:rFonts w:hint="eastAsia"/>
          <w:sz w:val="32"/>
          <w:szCs w:val="22"/>
        </w:rPr>
        <w:t>リスク管理勉強会</w:t>
      </w:r>
    </w:p>
    <w:p w14:paraId="1C514286" w14:textId="77777777" w:rsidR="00B32A10" w:rsidRPr="00B32A10" w:rsidRDefault="00B32A10" w:rsidP="00B32A10"/>
    <w:p w14:paraId="6157C44E" w14:textId="02C8AF9C" w:rsidR="007D06DB" w:rsidRDefault="00B32A10" w:rsidP="00B32A10">
      <w:pPr>
        <w:pStyle w:val="1"/>
      </w:pPr>
      <w:r>
        <w:rPr>
          <w:rFonts w:hint="eastAsia"/>
        </w:rPr>
        <w:t>モンテカルロ法</w:t>
      </w:r>
    </w:p>
    <w:p w14:paraId="68059F0E" w14:textId="77251828" w:rsidR="00B32A10" w:rsidRDefault="00D731B2" w:rsidP="00B32A10">
      <w:pPr>
        <w:pStyle w:val="2"/>
        <w:rPr>
          <w:sz w:val="24"/>
          <w:szCs w:val="22"/>
        </w:rPr>
      </w:pPr>
      <w:r w:rsidRPr="00616A55">
        <w:rPr>
          <w:rFonts w:hint="eastAsia"/>
          <w:sz w:val="24"/>
          <w:szCs w:val="22"/>
        </w:rPr>
        <w:t>モンテカルロ法の概要と計算ステップ</w:t>
      </w:r>
    </w:p>
    <w:p w14:paraId="651C9ED4" w14:textId="5FBD9777" w:rsidR="001B14AA" w:rsidRDefault="002D450D" w:rsidP="00C03AB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rFonts w:hint="eastAsia"/>
        </w:rPr>
        <w:t>【モンテカルロ法の流れ】</w:t>
      </w:r>
    </w:p>
    <w:p w14:paraId="0768AC51" w14:textId="6463A1EC" w:rsidR="002D450D" w:rsidRDefault="007E3ED0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乱数項</w:t>
      </w:r>
      <w:r w:rsidR="009A7AC1">
        <w:rPr>
          <w:rFonts w:hint="eastAsia"/>
        </w:rPr>
        <w:t>（誤差項）を含む統計モデル</w:t>
      </w:r>
      <w:r w:rsidR="00EB4832">
        <w:rPr>
          <w:rFonts w:hint="eastAsia"/>
        </w:rPr>
        <w:t>を作成．</w:t>
      </w:r>
    </w:p>
    <w:p w14:paraId="5D47C1C2" w14:textId="21E08BCE" w:rsidR="00EB4832" w:rsidRDefault="00EB4832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乱数を発生し，モデルの乱数項（誤差項）を代入．</w:t>
      </w:r>
    </w:p>
    <w:p w14:paraId="3E601582" w14:textId="233B7F5C" w:rsidR="00EB4832" w:rsidRDefault="009C2CEE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統計モデルのアウトプットを計算し，将来の市場指標やリスクファクター</w:t>
      </w:r>
      <w:r w:rsidR="003B7AA0">
        <w:rPr>
          <w:rFonts w:hint="eastAsia"/>
        </w:rPr>
        <w:t>の変動を示すシナリオを作成．</w:t>
      </w:r>
    </w:p>
    <w:p w14:paraId="3C91C104" w14:textId="49808312" w:rsidR="003B7AA0" w:rsidRDefault="008A4600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シナリオに従って，現在のポートフォリオに対する将来の損益を計算する．</w:t>
      </w:r>
    </w:p>
    <w:p w14:paraId="62311A29" w14:textId="1FA31955" w:rsidR="008A4600" w:rsidRDefault="008A4600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乱数発生</w:t>
      </w:r>
      <w:r w:rsidR="00845DF9">
        <w:rPr>
          <w:rFonts w:hint="eastAsia"/>
        </w:rPr>
        <w:t>と計算を十分な回数だけ繰り返す．</w:t>
      </w:r>
    </w:p>
    <w:p w14:paraId="4F0F9A7C" w14:textId="42A01DB8" w:rsidR="00845DF9" w:rsidRDefault="00845DF9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得られたアウトプットを集計し評価を行う．</w:t>
      </w:r>
    </w:p>
    <w:p w14:paraId="13A0F3D0" w14:textId="20B62F7B" w:rsidR="00C03AB0" w:rsidRDefault="00C03AB0" w:rsidP="00C03AB0"/>
    <w:p w14:paraId="08484F03" w14:textId="32CF27BF" w:rsidR="00C03AB0" w:rsidRDefault="00C03AB0" w:rsidP="00D05C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rFonts w:hint="eastAsia"/>
        </w:rPr>
        <w:t>【VaR</w:t>
      </w:r>
      <w:r w:rsidR="00DB70D2">
        <w:rPr>
          <w:rFonts w:hint="eastAsia"/>
        </w:rPr>
        <w:t>を計算する場合のモンテカルロ法</w:t>
      </w:r>
      <w:r>
        <w:rPr>
          <w:rFonts w:hint="eastAsia"/>
        </w:rPr>
        <w:t>】</w:t>
      </w:r>
    </w:p>
    <w:p w14:paraId="5034AAF8" w14:textId="08F99634" w:rsidR="00DB70D2" w:rsidRDefault="00D95DAB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市場変動モデルの作成．</w:t>
      </w:r>
    </w:p>
    <w:p w14:paraId="2B366B21" w14:textId="33F34D6C" w:rsidR="00D95DAB" w:rsidRDefault="00DB78EC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初期値の代入と乱数の発生．</w:t>
      </w:r>
    </w:p>
    <w:p w14:paraId="1C28C6B0" w14:textId="00B3EB86" w:rsidR="00DB70D2" w:rsidRDefault="00DB78EC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損益の計算．</w:t>
      </w:r>
    </w:p>
    <w:p w14:paraId="115F2D01" w14:textId="1038329C" w:rsidR="00B07154" w:rsidRDefault="00B07154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シミュレーションの繰り返し．</w:t>
      </w:r>
    </w:p>
    <w:p w14:paraId="56FA3C0C" w14:textId="7454F51B" w:rsidR="00B07154" w:rsidRDefault="00B07154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集計作業とVaRの計算</w:t>
      </w:r>
      <w:r w:rsidR="00D05C44">
        <w:rPr>
          <w:rFonts w:hint="eastAsia"/>
        </w:rPr>
        <w:t>．</w:t>
      </w:r>
    </w:p>
    <w:p w14:paraId="7A4BF63B" w14:textId="44385A58" w:rsidR="00D05C44" w:rsidRDefault="00D05C44" w:rsidP="00D05C44"/>
    <w:p w14:paraId="25D2FA0A" w14:textId="162FFBBD" w:rsidR="00E60BCE" w:rsidRPr="00D23CEC" w:rsidRDefault="00D23CEC" w:rsidP="00D05C44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市場</w:t>
      </w:r>
      <w:r w:rsidR="00E60BCE">
        <w:rPr>
          <w:rFonts w:hint="eastAsia"/>
          <w:b/>
          <w:bCs/>
          <w:sz w:val="22"/>
          <w:szCs w:val="28"/>
          <w:u w:val="single"/>
        </w:rPr>
        <w:t>変動モデルの作成</w:t>
      </w:r>
    </w:p>
    <w:p w14:paraId="67ABCC16" w14:textId="135C539C" w:rsidR="00D05C44" w:rsidRDefault="0044131F" w:rsidP="00D05C44">
      <w:r>
        <w:rPr>
          <w:rFonts w:hint="eastAsia"/>
        </w:rPr>
        <w:t>モンテカルロ法は各資産に</w:t>
      </w:r>
      <w:r w:rsidR="00341060">
        <w:rPr>
          <w:rFonts w:hint="eastAsia"/>
        </w:rPr>
        <w:t>市場特性を表現した統計モデルを挿入することが出来るため，</w:t>
      </w:r>
      <w:r w:rsidR="00AA3912">
        <w:rPr>
          <w:rFonts w:hint="eastAsia"/>
        </w:rPr>
        <w:t>モデル製作者</w:t>
      </w:r>
      <w:r w:rsidR="002236CB">
        <w:rPr>
          <w:rFonts w:hint="eastAsia"/>
        </w:rPr>
        <w:t>がそれなりの工夫をしていることが多い．</w:t>
      </w:r>
    </w:p>
    <w:p w14:paraId="0CA330D4" w14:textId="371FFEE0" w:rsidR="002236CB" w:rsidRDefault="002236CB" w:rsidP="00D05C44">
      <w:r>
        <w:rPr>
          <w:rFonts w:hint="eastAsia"/>
        </w:rPr>
        <w:t>【</w:t>
      </w:r>
      <w:r w:rsidR="00157814">
        <w:rPr>
          <w:rFonts w:hint="eastAsia"/>
        </w:rPr>
        <w:t>一般的なモデル例</w:t>
      </w:r>
      <w:r>
        <w:rPr>
          <w:rFonts w:hint="eastAsia"/>
        </w:rPr>
        <w:t>】</w:t>
      </w:r>
    </w:p>
    <w:p w14:paraId="6181B901" w14:textId="03245AB7" w:rsidR="00157814" w:rsidRDefault="003F4C6F" w:rsidP="00157814">
      <w:pPr>
        <w:pStyle w:val="a7"/>
        <w:numPr>
          <w:ilvl w:val="0"/>
          <w:numId w:val="52"/>
        </w:numPr>
        <w:ind w:leftChars="0"/>
      </w:pPr>
      <w:r>
        <w:rPr>
          <w:rFonts w:hint="eastAsia"/>
        </w:rPr>
        <w:t>市場変動モデルは3つのサブモデルから構成される．</w:t>
      </w:r>
    </w:p>
    <w:p w14:paraId="24B8D568" w14:textId="4CFF1C15" w:rsidR="00BC0F9F" w:rsidRDefault="00BC0F9F" w:rsidP="00BC0F9F">
      <w:pPr>
        <w:pStyle w:val="a7"/>
        <w:numPr>
          <w:ilvl w:val="0"/>
          <w:numId w:val="53"/>
        </w:numPr>
        <w:ind w:leftChars="0"/>
      </w:pPr>
      <w:r>
        <w:rPr>
          <w:rFonts w:hint="eastAsia"/>
        </w:rPr>
        <w:t>為替レート</w:t>
      </w:r>
      <w:r w:rsidR="00C126A0">
        <w:rPr>
          <w:rFonts w:hint="eastAsia"/>
        </w:rPr>
        <w:t>や主要金利指標，株式指数等を表現する主要</w:t>
      </w:r>
      <w:r w:rsidR="00723179">
        <w:rPr>
          <w:rFonts w:hint="eastAsia"/>
        </w:rPr>
        <w:t>指標</w:t>
      </w:r>
      <w:r w:rsidR="00C126A0">
        <w:rPr>
          <w:rFonts w:hint="eastAsia"/>
        </w:rPr>
        <w:t>変動</w:t>
      </w:r>
      <w:r w:rsidR="00AF1494">
        <w:rPr>
          <w:rFonts w:hint="eastAsia"/>
        </w:rPr>
        <w:t>モデル．</w:t>
      </w:r>
    </w:p>
    <w:p w14:paraId="305EF178" w14:textId="5147DF12" w:rsidR="00AF1494" w:rsidRDefault="00AF1494" w:rsidP="00BC0F9F">
      <w:pPr>
        <w:pStyle w:val="a7"/>
        <w:numPr>
          <w:ilvl w:val="0"/>
          <w:numId w:val="53"/>
        </w:numPr>
        <w:ind w:leftChars="0"/>
      </w:pPr>
      <w:r>
        <w:rPr>
          <w:rFonts w:hint="eastAsia"/>
        </w:rPr>
        <w:t>為替オプション価格，金利オプションなどの派生的指標</w:t>
      </w:r>
      <w:r w:rsidR="005A1688">
        <w:rPr>
          <w:rFonts w:hint="eastAsia"/>
        </w:rPr>
        <w:t>を</w:t>
      </w:r>
      <w:r>
        <w:rPr>
          <w:rFonts w:hint="eastAsia"/>
        </w:rPr>
        <w:t>主指標から算出するモデル．</w:t>
      </w:r>
    </w:p>
    <w:p w14:paraId="44207E7D" w14:textId="6961D65E" w:rsidR="00AF1494" w:rsidRDefault="00B709C9" w:rsidP="00BC0F9F">
      <w:pPr>
        <w:pStyle w:val="a7"/>
        <w:numPr>
          <w:ilvl w:val="0"/>
          <w:numId w:val="53"/>
        </w:numPr>
        <w:ind w:leftChars="0"/>
      </w:pPr>
      <w:r>
        <w:rPr>
          <w:rFonts w:hint="eastAsia"/>
        </w:rPr>
        <w:t>個別銘柄</w:t>
      </w:r>
      <w:r w:rsidR="00871F76">
        <w:rPr>
          <w:rFonts w:hint="eastAsia"/>
        </w:rPr>
        <w:t>の変動を指標の変動と連動して説明する個別モデル．</w:t>
      </w:r>
    </w:p>
    <w:p w14:paraId="7E80822C" w14:textId="37662362" w:rsidR="003F4C6F" w:rsidRDefault="00806777" w:rsidP="00157814">
      <w:pPr>
        <w:pStyle w:val="a7"/>
        <w:numPr>
          <w:ilvl w:val="0"/>
          <w:numId w:val="52"/>
        </w:numPr>
        <w:ind w:leftChars="0"/>
      </w:pPr>
      <w:r>
        <w:rPr>
          <w:rFonts w:hint="eastAsia"/>
        </w:rPr>
        <w:t>主要指数変動モデルは，多変量時系列モデル</w:t>
      </w:r>
      <w:r w:rsidR="00BC0F9F">
        <w:rPr>
          <w:rFonts w:hint="eastAsia"/>
        </w:rPr>
        <w:t>が用いられることが多い．</w:t>
      </w:r>
    </w:p>
    <w:p w14:paraId="646845C2" w14:textId="2CFFED3D" w:rsidR="006F2521" w:rsidRDefault="008900A0" w:rsidP="008900A0">
      <w:pPr>
        <w:pStyle w:val="a7"/>
        <w:numPr>
          <w:ilvl w:val="0"/>
          <w:numId w:val="54"/>
        </w:numPr>
        <w:ind w:leftChars="0"/>
      </w:pPr>
      <w:r>
        <w:rPr>
          <w:rFonts w:hint="eastAsia"/>
        </w:rPr>
        <w:t>ARMAモデル，GARCHモデル．</w:t>
      </w:r>
    </w:p>
    <w:p w14:paraId="5A94FB6C" w14:textId="712D81CE" w:rsidR="00AE614C" w:rsidRDefault="00CD2690" w:rsidP="00157814">
      <w:pPr>
        <w:pStyle w:val="a7"/>
        <w:numPr>
          <w:ilvl w:val="0"/>
          <w:numId w:val="52"/>
        </w:numPr>
        <w:ind w:leftChars="0"/>
      </w:pPr>
      <w:r>
        <w:rPr>
          <w:rFonts w:hint="eastAsia"/>
        </w:rPr>
        <w:t>派生指標の</w:t>
      </w:r>
      <w:r w:rsidR="008F66B8">
        <w:rPr>
          <w:rFonts w:hint="eastAsia"/>
        </w:rPr>
        <w:t>算出モデル</w:t>
      </w:r>
      <w:r w:rsidR="00D865D1">
        <w:rPr>
          <w:rFonts w:hint="eastAsia"/>
        </w:rPr>
        <w:t>につき，それぞれの特性に配慮した計算式が用いられる．</w:t>
      </w:r>
    </w:p>
    <w:p w14:paraId="79D9AC73" w14:textId="68B9A980" w:rsidR="00810E01" w:rsidRDefault="00D0141A" w:rsidP="00810E01">
      <w:pPr>
        <w:pStyle w:val="a7"/>
        <w:numPr>
          <w:ilvl w:val="0"/>
          <w:numId w:val="54"/>
        </w:numPr>
        <w:ind w:leftChars="0"/>
      </w:pPr>
      <w:r>
        <w:rPr>
          <w:rFonts w:hint="eastAsia"/>
        </w:rPr>
        <w:t>派生指標と現資産の指標との過去データによる</w:t>
      </w:r>
      <w:r w:rsidR="00433545">
        <w:rPr>
          <w:rFonts w:hint="eastAsia"/>
        </w:rPr>
        <w:t>非線形回帰．</w:t>
      </w:r>
    </w:p>
    <w:p w14:paraId="35A88218" w14:textId="70D13778" w:rsidR="00433545" w:rsidRDefault="00E025A6" w:rsidP="00810E01">
      <w:pPr>
        <w:pStyle w:val="a7"/>
        <w:numPr>
          <w:ilvl w:val="0"/>
          <w:numId w:val="54"/>
        </w:numPr>
        <w:ind w:leftChars="0"/>
      </w:pPr>
      <w:r>
        <w:rPr>
          <w:rFonts w:hint="eastAsia"/>
        </w:rPr>
        <w:t>ブラックショールズモデルなどの派生商品に関する</w:t>
      </w:r>
      <w:r w:rsidR="00C114F4">
        <w:rPr>
          <w:rFonts w:hint="eastAsia"/>
        </w:rPr>
        <w:t>価格理論を内包したモデル．</w:t>
      </w:r>
    </w:p>
    <w:p w14:paraId="6E334B86" w14:textId="2549DEBF" w:rsidR="004A6654" w:rsidRDefault="004A6654" w:rsidP="00157814">
      <w:pPr>
        <w:pStyle w:val="a7"/>
        <w:numPr>
          <w:ilvl w:val="0"/>
          <w:numId w:val="52"/>
        </w:numPr>
        <w:ind w:leftChars="0"/>
      </w:pPr>
      <w:r>
        <w:rPr>
          <w:rFonts w:hint="eastAsia"/>
        </w:rPr>
        <w:t>個別銘柄の変動に関するモデルは，主要指標</w:t>
      </w:r>
      <w:r w:rsidR="006F2521">
        <w:rPr>
          <w:rFonts w:hint="eastAsia"/>
        </w:rPr>
        <w:t>系列を説明変数とした回帰モデルが一般的．</w:t>
      </w:r>
    </w:p>
    <w:p w14:paraId="1DF30B72" w14:textId="05EFF770" w:rsidR="00C114F4" w:rsidRDefault="00C114F4" w:rsidP="00C114F4">
      <w:pPr>
        <w:pStyle w:val="a7"/>
        <w:numPr>
          <w:ilvl w:val="0"/>
          <w:numId w:val="55"/>
        </w:numPr>
        <w:ind w:leftChars="0"/>
      </w:pPr>
      <w:r>
        <w:rPr>
          <w:rFonts w:hint="eastAsia"/>
        </w:rPr>
        <w:t>シングルインデックスモデル．</w:t>
      </w:r>
    </w:p>
    <w:p w14:paraId="61F428ED" w14:textId="4254D0B6" w:rsidR="001A063A" w:rsidRDefault="001A063A" w:rsidP="001A063A"/>
    <w:p w14:paraId="24095907" w14:textId="1F3B2168" w:rsidR="001A063A" w:rsidRDefault="001A063A" w:rsidP="001A063A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初期値の代入と乱数の発生</w:t>
      </w:r>
    </w:p>
    <w:p w14:paraId="3A7D6461" w14:textId="5BBD8294" w:rsidR="00F36BE3" w:rsidRDefault="00D07944" w:rsidP="00977FA0">
      <w:r>
        <w:rPr>
          <w:rFonts w:hint="eastAsia"/>
        </w:rPr>
        <w:lastRenderedPageBreak/>
        <w:t>【将来の各指標や個別銘柄を計算】</w:t>
      </w:r>
    </w:p>
    <w:p w14:paraId="751196D8" w14:textId="77777777" w:rsidR="00004C2B" w:rsidRDefault="00442FB2" w:rsidP="00977FA0">
      <w:r>
        <w:rPr>
          <w:rFonts w:hint="eastAsia"/>
        </w:rPr>
        <w:t>⇒</w:t>
      </w:r>
      <w:r w:rsidR="009D7316">
        <w:rPr>
          <w:rFonts w:hint="eastAsia"/>
        </w:rPr>
        <w:t>初期値，乱数発生プログラム</w:t>
      </w:r>
      <w:r w:rsidR="00E84BC7">
        <w:rPr>
          <w:rFonts w:hint="eastAsia"/>
        </w:rPr>
        <w:t>から得られた数値を代入．</w:t>
      </w:r>
    </w:p>
    <w:p w14:paraId="06742E75" w14:textId="39D56D11" w:rsidR="00977FA0" w:rsidRDefault="00004C2B" w:rsidP="00977FA0">
      <w:r>
        <w:rPr>
          <w:rFonts w:hint="eastAsia"/>
        </w:rPr>
        <w:t>⇒</w:t>
      </w:r>
      <w:r w:rsidR="002E3D93">
        <w:rPr>
          <w:rFonts w:hint="eastAsia"/>
        </w:rPr>
        <w:t>重要なポイントは，</w:t>
      </w:r>
      <w:r w:rsidR="00A91FDF">
        <w:rPr>
          <w:rFonts w:hint="eastAsia"/>
        </w:rPr>
        <w:t>市場変動モデルの仮定にあった乱数を</w:t>
      </w:r>
      <w:r>
        <w:rPr>
          <w:rFonts w:hint="eastAsia"/>
        </w:rPr>
        <w:t>発生できるか．</w:t>
      </w:r>
    </w:p>
    <w:p w14:paraId="1CA20A66" w14:textId="3B8F85F8" w:rsidR="00977FA0" w:rsidRDefault="009D748C" w:rsidP="00977FA0">
      <w:r>
        <w:rPr>
          <w:rFonts w:hint="eastAsia"/>
        </w:rPr>
        <w:t>⇒</w:t>
      </w:r>
      <w:r w:rsidR="00004C2B">
        <w:rPr>
          <w:rFonts w:hint="eastAsia"/>
        </w:rPr>
        <w:t>乱数間の相関係数の取り扱い</w:t>
      </w:r>
      <w:r w:rsidR="000F3BAB">
        <w:rPr>
          <w:rFonts w:hint="eastAsia"/>
        </w:rPr>
        <w:t>が，VaRの計算結果に</w:t>
      </w:r>
      <w:r w:rsidR="003D4382">
        <w:rPr>
          <w:rFonts w:hint="eastAsia"/>
        </w:rPr>
        <w:t>与える</w:t>
      </w:r>
      <w:r w:rsidR="000F3BAB">
        <w:rPr>
          <w:rFonts w:hint="eastAsia"/>
        </w:rPr>
        <w:t>影響</w:t>
      </w:r>
      <w:r w:rsidR="003D4382">
        <w:rPr>
          <w:rFonts w:hint="eastAsia"/>
        </w:rPr>
        <w:t>が大きいため，相関関係の存在する乱数を発生させる</w:t>
      </w:r>
      <w:r>
        <w:rPr>
          <w:rFonts w:hint="eastAsia"/>
        </w:rPr>
        <w:t>方法が不可欠である．（</w:t>
      </w:r>
      <w:r w:rsidR="0091089A">
        <w:rPr>
          <w:rFonts w:hint="eastAsia"/>
        </w:rPr>
        <w:t>コレスキー分解</w:t>
      </w:r>
      <w:r>
        <w:rPr>
          <w:rFonts w:hint="eastAsia"/>
        </w:rPr>
        <w:t>）</w:t>
      </w:r>
    </w:p>
    <w:p w14:paraId="311B58E1" w14:textId="012D6C6F" w:rsidR="00977FA0" w:rsidRPr="003D4382" w:rsidRDefault="00977FA0" w:rsidP="00977FA0"/>
    <w:p w14:paraId="58E3BDDF" w14:textId="34CAF3BF" w:rsidR="0091089A" w:rsidRDefault="00E07679" w:rsidP="0091089A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収益率の計算</w:t>
      </w:r>
    </w:p>
    <w:p w14:paraId="46A596BF" w14:textId="61DC45D3" w:rsidR="00977FA0" w:rsidRPr="0091089A" w:rsidRDefault="00EF25E5" w:rsidP="00977FA0">
      <w:r>
        <w:rPr>
          <w:rFonts w:hint="eastAsia"/>
        </w:rPr>
        <w:t>得られた変動モデル，初期値，乱数をもとに，モデルのアウトプット（</w:t>
      </w:r>
      <w:r w:rsidR="00F56705">
        <w:rPr>
          <w:rFonts w:hint="eastAsia"/>
        </w:rPr>
        <w:t>将来の指標，個別銘柄の価格</w:t>
      </w:r>
      <w:r>
        <w:rPr>
          <w:rFonts w:hint="eastAsia"/>
        </w:rPr>
        <w:t>）</w:t>
      </w:r>
      <w:r w:rsidR="00F56705">
        <w:rPr>
          <w:rFonts w:hint="eastAsia"/>
        </w:rPr>
        <w:t>を算出．</w:t>
      </w:r>
    </w:p>
    <w:p w14:paraId="304B6EBB" w14:textId="77777777" w:rsidR="0091089A" w:rsidRDefault="0091089A" w:rsidP="00977FA0"/>
    <w:p w14:paraId="07BA8D41" w14:textId="0D29F079" w:rsidR="00F56705" w:rsidRDefault="00017B1B" w:rsidP="00F56705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シミュレーションの繰り返し</w:t>
      </w:r>
    </w:p>
    <w:p w14:paraId="60D6A1AF" w14:textId="750ACAAC" w:rsidR="00977FA0" w:rsidRDefault="00096134" w:rsidP="00977FA0">
      <w:r>
        <w:rPr>
          <w:rFonts w:hint="eastAsia"/>
        </w:rPr>
        <w:t>通常のVaRモデルの計算では，1万回～10万回程度</w:t>
      </w:r>
      <w:r w:rsidR="00753EB1">
        <w:rPr>
          <w:rFonts w:hint="eastAsia"/>
        </w:rPr>
        <w:t>のシミュレーションで十分であるらしい</w:t>
      </w:r>
      <w:r w:rsidR="00473266">
        <w:rPr>
          <w:rFonts w:hint="eastAsia"/>
        </w:rPr>
        <w:t>．</w:t>
      </w:r>
    </w:p>
    <w:p w14:paraId="3A0E26E4" w14:textId="36EC7DFA" w:rsidR="00473266" w:rsidRDefault="00473266" w:rsidP="00977FA0">
      <w:r>
        <w:rPr>
          <w:rFonts w:hint="eastAsia"/>
        </w:rPr>
        <w:t>⇒時系列モデルが限られたデータから推測しているため，数万回のレベル</w:t>
      </w:r>
      <w:r w:rsidR="0002152C">
        <w:rPr>
          <w:rFonts w:hint="eastAsia"/>
        </w:rPr>
        <w:t>以上になると，繰り返し回数の少ないことになる推定誤差よりも，市場モデルの乱数</w:t>
      </w:r>
      <w:r w:rsidR="00533755">
        <w:rPr>
          <w:rFonts w:hint="eastAsia"/>
        </w:rPr>
        <w:t>発生のステップの影響が大きくなる．</w:t>
      </w:r>
    </w:p>
    <w:p w14:paraId="5DF21563" w14:textId="77777777" w:rsidR="004F3123" w:rsidRDefault="004F3123" w:rsidP="00977FA0"/>
    <w:p w14:paraId="22D8E51C" w14:textId="703194A7" w:rsidR="002B6B33" w:rsidRDefault="002B6B33" w:rsidP="002B6B33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集計作業とVaRの計算</w:t>
      </w:r>
    </w:p>
    <w:p w14:paraId="4249C35F" w14:textId="29A9A8E1" w:rsidR="002B6B33" w:rsidRDefault="002B6B33" w:rsidP="00977FA0"/>
    <w:p w14:paraId="4F0EB68E" w14:textId="29BEFC87" w:rsidR="00533755" w:rsidRDefault="000E66F7" w:rsidP="00977FA0">
      <w:pPr>
        <w:pStyle w:val="2"/>
      </w:pPr>
      <w:r>
        <w:rPr>
          <w:rFonts w:hint="eastAsia"/>
        </w:rPr>
        <w:t>モンテカルロ法の成否のポイント</w:t>
      </w:r>
    </w:p>
    <w:p w14:paraId="427ED14F" w14:textId="77777777" w:rsidR="00533755" w:rsidRPr="004F3123" w:rsidRDefault="00533755" w:rsidP="00977FA0"/>
    <w:p w14:paraId="67BE59C5" w14:textId="77777777" w:rsidR="00AA2788" w:rsidRDefault="00AA2788" w:rsidP="00AA2788">
      <w:pPr>
        <w:pStyle w:val="2"/>
      </w:pPr>
      <w:r>
        <w:rPr>
          <w:rFonts w:hint="eastAsia"/>
        </w:rPr>
        <w:t>モンテカルロ法の市場変動モデル（固定分散モデル）</w:t>
      </w:r>
    </w:p>
    <w:p w14:paraId="6841374E" w14:textId="09FFCE42" w:rsidR="00AA2788" w:rsidRDefault="00E26E1A" w:rsidP="00AA2788">
      <w:r>
        <w:rPr>
          <w:rFonts w:hint="eastAsia"/>
        </w:rPr>
        <w:t>【AR</w:t>
      </w:r>
      <w:r w:rsidR="00234994">
        <w:rPr>
          <w:rFonts w:hint="eastAsia"/>
        </w:rPr>
        <w:t>MA</w:t>
      </w:r>
      <w:r w:rsidR="009A007E">
        <w:t>(</w:t>
      </w:r>
      <m:oMath>
        <m:r>
          <w:rPr>
            <w:rFonts w:ascii="Cambria Math" w:hAnsi="Cambria Math"/>
          </w:rPr>
          <m:t>m,l</m:t>
        </m:r>
      </m:oMath>
      <w:r w:rsidR="009A007E">
        <w:t>)</w:t>
      </w:r>
      <w:r>
        <w:rPr>
          <w:rFonts w:hint="eastAsia"/>
        </w:rPr>
        <w:t>モデル】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4763CE" w14:paraId="669D8EBC" w14:textId="77777777" w:rsidTr="009A007E">
        <w:tc>
          <w:tcPr>
            <w:tcW w:w="9209" w:type="dxa"/>
          </w:tcPr>
          <w:p w14:paraId="26561CC9" w14:textId="66C57CEE" w:rsidR="004763CE" w:rsidRDefault="00C561CB" w:rsidP="00AA27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47" w:type="dxa"/>
            <w:vAlign w:val="center"/>
          </w:tcPr>
          <w:p w14:paraId="509B0863" w14:textId="497DB9A8" w:rsidR="004763CE" w:rsidRDefault="004763CE" w:rsidP="009A007E">
            <w:r>
              <w:rPr>
                <w:rFonts w:hint="eastAsia"/>
              </w:rPr>
              <w:t>(3.39)</w:t>
            </w:r>
          </w:p>
        </w:tc>
      </w:tr>
    </w:tbl>
    <w:p w14:paraId="580B47BA" w14:textId="5A3045E5" w:rsidR="00E26E1A" w:rsidRDefault="00D64BA7" w:rsidP="00AA2788">
      <w:r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はホワイトノイズである．つまり，以下の性質を満たす．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2642FC" w14:paraId="2972E590" w14:textId="77777777" w:rsidTr="00CA52C6">
        <w:tc>
          <w:tcPr>
            <w:tcW w:w="9209" w:type="dxa"/>
          </w:tcPr>
          <w:p w14:paraId="26C14CF5" w14:textId="6E301A03" w:rsidR="00465814" w:rsidRPr="00392214" w:rsidRDefault="005A6F97" w:rsidP="00CA52C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7" w:type="dxa"/>
            <w:vAlign w:val="center"/>
          </w:tcPr>
          <w:p w14:paraId="60B20B93" w14:textId="7042912B" w:rsidR="002642FC" w:rsidRDefault="002642FC" w:rsidP="00CA52C6">
            <w:r>
              <w:rPr>
                <w:rFonts w:hint="eastAsia"/>
              </w:rPr>
              <w:t>(3.</w:t>
            </w:r>
            <w:r w:rsidR="00465814">
              <w:t>40)</w:t>
            </w:r>
          </w:p>
        </w:tc>
      </w:tr>
    </w:tbl>
    <w:p w14:paraId="22C44FF3" w14:textId="6978A1E2" w:rsidR="00AA2788" w:rsidRDefault="00A50B62" w:rsidP="00AA2788">
      <w:r>
        <w:rPr>
          <w:rFonts w:hint="eastAsia"/>
        </w:rPr>
        <w:t>A</w:t>
      </w:r>
      <w:r>
        <w:t>RMA</w:t>
      </w:r>
      <w:r>
        <w:rPr>
          <w:rFonts w:hint="eastAsia"/>
        </w:rPr>
        <w:t>モデルのパラメータ推計には</w:t>
      </w:r>
      <w:r w:rsidRPr="00A50B62">
        <w:rPr>
          <w:rFonts w:hint="eastAsia"/>
          <w:b/>
          <w:bCs/>
          <w:color w:val="FF0000"/>
        </w:rPr>
        <w:t>最尤法</w:t>
      </w:r>
      <w:r>
        <w:rPr>
          <w:rFonts w:hint="eastAsia"/>
        </w:rPr>
        <w:t>が用いられる．</w:t>
      </w:r>
    </w:p>
    <w:p w14:paraId="5393A168" w14:textId="4C33895F" w:rsidR="00A50B62" w:rsidRDefault="00EF3352" w:rsidP="00AA2788">
      <w:r>
        <w:rPr>
          <w:rFonts w:hint="eastAsia"/>
        </w:rPr>
        <w:t>ARMAモデル</w:t>
      </w:r>
      <w:r w:rsidR="00DD1C32">
        <w:rPr>
          <w:rFonts w:hint="eastAsia"/>
        </w:rPr>
        <w:t>は，誤差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40BC2">
        <w:rPr>
          <w:rFonts w:hint="eastAsia"/>
        </w:rPr>
        <w:t>の分布に独立な正規分布を仮定しているため，モデルの推定におけるボラティリティは</w:t>
      </w:r>
      <w:r w:rsidR="009B2EC7">
        <w:rPr>
          <w:rFonts w:hint="eastAsia"/>
        </w:rPr>
        <w:t>，</w:t>
      </w:r>
      <w:r w:rsidR="009B2EC7" w:rsidRPr="009B2EC7">
        <w:rPr>
          <w:rFonts w:hint="eastAsia"/>
          <w:b/>
          <w:bCs/>
          <w:u w:val="single"/>
        </w:rPr>
        <w:t>観測期間の中では同一</w:t>
      </w:r>
      <w:r w:rsidR="009B2EC7">
        <w:rPr>
          <w:rFonts w:hint="eastAsia"/>
        </w:rPr>
        <w:t>である．</w:t>
      </w:r>
    </w:p>
    <w:p w14:paraId="6D8255B2" w14:textId="77777777" w:rsidR="004257EC" w:rsidRDefault="004257EC" w:rsidP="00AA2788">
      <w:pPr>
        <w:sectPr w:rsidR="004257EC" w:rsidSect="00AD0824">
          <w:footerReference w:type="default" r:id="rId8"/>
          <w:pgSz w:w="11906" w:h="16838"/>
          <w:pgMar w:top="720" w:right="720" w:bottom="720" w:left="720" w:header="851" w:footer="283" w:gutter="0"/>
          <w:cols w:space="425"/>
          <w:docGrid w:type="lines" w:linePitch="360"/>
        </w:sectPr>
      </w:pPr>
    </w:p>
    <w:p w14:paraId="766A583E" w14:textId="694338D2" w:rsidR="00AA2788" w:rsidRDefault="00AA2788" w:rsidP="00AA2788">
      <w:pPr>
        <w:pStyle w:val="2"/>
      </w:pPr>
      <w:r>
        <w:rPr>
          <w:rFonts w:hint="eastAsia"/>
        </w:rPr>
        <w:lastRenderedPageBreak/>
        <w:t>モンテカルロ法の市場変動モデル（可変分散モデル）</w:t>
      </w:r>
    </w:p>
    <w:p w14:paraId="7874133E" w14:textId="43D4B4AD" w:rsidR="00AA2788" w:rsidRPr="004257EC" w:rsidRDefault="007628EA" w:rsidP="00AA2788">
      <w:r>
        <w:rPr>
          <w:rFonts w:hint="eastAsia"/>
        </w:rPr>
        <w:t>可変分散モデルでは，</w:t>
      </w:r>
      <w:r w:rsidR="00E03CA1">
        <w:rPr>
          <w:rFonts w:hint="eastAsia"/>
        </w:rPr>
        <w:t>ある金融資産の</w:t>
      </w:r>
      <m:oMath>
        <m:r>
          <w:rPr>
            <w:rFonts w:ascii="Cambria Math" w:hAnsi="Cambria Math"/>
          </w:rPr>
          <m:t xml:space="preserve"> t</m:t>
        </m:r>
      </m:oMath>
      <w:r w:rsidR="00E03CA1">
        <w:rPr>
          <w:rFonts w:hint="eastAsia"/>
        </w:rPr>
        <w:t>期の収益率を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4317C">
        <w:rPr>
          <w:rFonts w:hint="eastAsia"/>
        </w:rPr>
        <w:t>としてた時</w:t>
      </w:r>
      <w:r w:rsidR="0024317C">
        <w:rPr>
          <w:rFonts w:ascii="ＭＳ 明朝" w:eastAsia="ＭＳ 明朝" w:hAnsi="ＭＳ 明朝" w:cs="ＭＳ 明朝" w:hint="eastAsia"/>
        </w:rPr>
        <w:t>，</w:t>
      </w:r>
      <w:r w:rsidR="0089285A">
        <w:rPr>
          <w:rFonts w:ascii="ＭＳ 明朝" w:eastAsia="ＭＳ 明朝" w:hAnsi="ＭＳ 明朝" w:cs="ＭＳ 明朝" w:hint="eastAsia"/>
        </w:rPr>
        <w:t>次のように定義されたモデルを</w:t>
      </w:r>
      <w:r w:rsidR="00A07C54">
        <w:rPr>
          <w:rFonts w:ascii="ＭＳ 明朝" w:eastAsia="ＭＳ 明朝" w:hAnsi="ＭＳ 明朝" w:cs="ＭＳ 明朝" w:hint="eastAsia"/>
        </w:rPr>
        <w:t>前提としている．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7"/>
        <w:gridCol w:w="992"/>
      </w:tblGrid>
      <w:tr w:rsidR="00A07C54" w14:paraId="20F1CE03" w14:textId="77777777" w:rsidTr="00A07C54">
        <w:tc>
          <w:tcPr>
            <w:tcW w:w="14317" w:type="dxa"/>
          </w:tcPr>
          <w:p w14:paraId="2DD148E3" w14:textId="2C8EEDDD" w:rsidR="00A07C54" w:rsidRDefault="00C561CB" w:rsidP="00CA52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lim>
                </m:limLow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groupCh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lim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誤差項</m:t>
                    </m:r>
                  </m:lim>
                </m:limLow>
              </m:oMath>
            </m:oMathPara>
          </w:p>
        </w:tc>
        <w:tc>
          <w:tcPr>
            <w:tcW w:w="992" w:type="dxa"/>
            <w:vAlign w:val="center"/>
          </w:tcPr>
          <w:p w14:paraId="50E5F4EB" w14:textId="77777777" w:rsidR="00A07C54" w:rsidRDefault="00A07C54" w:rsidP="00CA52C6">
            <w:r>
              <w:rPr>
                <w:rFonts w:hint="eastAsia"/>
              </w:rPr>
              <w:t>(3.39)</w:t>
            </w:r>
          </w:p>
        </w:tc>
      </w:tr>
    </w:tbl>
    <w:p w14:paraId="3059A17F" w14:textId="320BD7B0" w:rsidR="00AA2788" w:rsidRDefault="00C561CB" w:rsidP="00AA278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i.i.d.</m:t>
        </m:r>
        <m:r>
          <w:rPr>
            <w:rFonts w:ascii="Cambria Math" w:hAnsi="Cambria Math"/>
          </w:rPr>
          <m:t>N(0,1)</m:t>
        </m:r>
      </m:oMath>
      <w:r w:rsidR="009400CC">
        <w:rPr>
          <w:rFonts w:hint="eastAsia"/>
        </w:rPr>
        <w:t>に従う</w:t>
      </w:r>
      <w:r w:rsidR="00244051">
        <w:rPr>
          <w:rFonts w:hint="eastAsia"/>
        </w:rPr>
        <w:t>と仮定すると，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4051">
        <w:rPr>
          <w:rFonts w:hint="eastAsia"/>
        </w:rPr>
        <w:t>という積過程で書くことが出来る，</w:t>
      </w:r>
      <w:r w:rsidR="00F56DD9">
        <w:rPr>
          <w:rFonts w:hint="eastAsia"/>
        </w:rPr>
        <w:t>この</w:t>
      </w:r>
      <w:r w:rsidR="00A9147B">
        <w:rPr>
          <w:rFonts w:hint="eastAsia"/>
        </w:rPr>
        <w:t xml:space="preserve">条件付き分散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56DD9">
        <w:rPr>
          <w:rFonts w:hint="eastAsia"/>
        </w:rPr>
        <w:t>の設定によって</w:t>
      </w:r>
      <w:r w:rsidR="00A9147B">
        <w:rPr>
          <w:rFonts w:hint="eastAsia"/>
        </w:rPr>
        <w:t>多くのモデルが存在する．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804"/>
        <w:gridCol w:w="1134"/>
        <w:gridCol w:w="5470"/>
      </w:tblGrid>
      <w:tr w:rsidR="0082483F" w14:paraId="1281AA60" w14:textId="77777777" w:rsidTr="00EE534C">
        <w:tc>
          <w:tcPr>
            <w:tcW w:w="1980" w:type="dxa"/>
            <w:shd w:val="clear" w:color="auto" w:fill="002060"/>
          </w:tcPr>
          <w:p w14:paraId="44E020EA" w14:textId="39BD84F5" w:rsidR="0082483F" w:rsidRPr="000A718E" w:rsidRDefault="0082483F" w:rsidP="000A718E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モデル名</w:t>
            </w:r>
          </w:p>
        </w:tc>
        <w:tc>
          <w:tcPr>
            <w:tcW w:w="7938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33D7BD6E" w14:textId="1012354A" w:rsidR="0082483F" w:rsidRPr="000A718E" w:rsidRDefault="0082483F" w:rsidP="000A718E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モデル式</w:t>
            </w:r>
          </w:p>
        </w:tc>
        <w:tc>
          <w:tcPr>
            <w:tcW w:w="5470" w:type="dxa"/>
            <w:shd w:val="clear" w:color="auto" w:fill="002060"/>
          </w:tcPr>
          <w:p w14:paraId="01D9904E" w14:textId="2AA5C087" w:rsidR="0082483F" w:rsidRPr="000A718E" w:rsidRDefault="0082483F" w:rsidP="000A718E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補足</w:t>
            </w:r>
          </w:p>
        </w:tc>
      </w:tr>
      <w:tr w:rsidR="00B41484" w14:paraId="48D7C773" w14:textId="77777777" w:rsidTr="00EE534C">
        <w:trPr>
          <w:trHeight w:val="1139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371D489" w14:textId="6779C246" w:rsidR="00B41484" w:rsidRDefault="00B41484" w:rsidP="00B41484">
            <w:pPr>
              <w:jc w:val="center"/>
            </w:pPr>
            <w:r>
              <w:rPr>
                <w:rFonts w:hint="eastAsia"/>
              </w:rPr>
              <w:t>A</w:t>
            </w:r>
            <w:r>
              <w:t>RCH</w:t>
            </w:r>
            <w:r>
              <w:rPr>
                <w:rFonts w:hint="eastAsia"/>
              </w:rPr>
              <w:t>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F343F8" w14:textId="38B07177" w:rsidR="00B41484" w:rsidRDefault="00C561CB" w:rsidP="00B4148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8B6B5" w14:textId="24B2262F" w:rsidR="00B41484" w:rsidRDefault="00B41484" w:rsidP="00B41484">
            <w:r>
              <w:rPr>
                <w:rFonts w:hint="eastAsia"/>
              </w:rPr>
              <w:t>(</w:t>
            </w:r>
            <w:r>
              <w:t>3.42)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1496737F" w14:textId="79A1CE8E" w:rsidR="00B41484" w:rsidRDefault="00B41484" w:rsidP="00B41484">
            <w:r>
              <w:rPr>
                <w:rFonts w:hint="eastAsia"/>
              </w:rPr>
              <w:t>【定常条件】</w:t>
            </w:r>
          </w:p>
          <w:p w14:paraId="5F833D69" w14:textId="6883CE8F" w:rsidR="00B41484" w:rsidRDefault="00C561CB" w:rsidP="00B41484"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a&gt;0,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</w:tr>
      <w:tr w:rsidR="00B41484" w14:paraId="50CDAF21" w14:textId="77777777" w:rsidTr="00EE534C">
        <w:trPr>
          <w:trHeight w:val="1127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90B6C9C" w14:textId="36177E46" w:rsidR="00B41484" w:rsidRDefault="00B41484" w:rsidP="00B41484">
            <w:pPr>
              <w:jc w:val="center"/>
            </w:pPr>
            <w:r>
              <w:rPr>
                <w:rFonts w:hint="eastAsia"/>
              </w:rPr>
              <w:t>GARCHモデル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524A60" w14:textId="65929F91" w:rsidR="00B41484" w:rsidRDefault="00C561CB" w:rsidP="00B4148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54A01" w14:textId="5E72BF08" w:rsidR="00B41484" w:rsidRDefault="00B41484" w:rsidP="00B41484">
            <w:r>
              <w:rPr>
                <w:rFonts w:hint="eastAsia"/>
              </w:rPr>
              <w:t>(</w:t>
            </w:r>
            <w:r>
              <w:t>3.4</w:t>
            </w:r>
            <w:r w:rsidR="006A6550">
              <w:t>3</w:t>
            </w:r>
            <w:r>
              <w:t>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4E14858F" w14:textId="77777777" w:rsidR="00B41484" w:rsidRDefault="00217FB7" w:rsidP="00B41484">
            <w:r>
              <w:rPr>
                <w:rFonts w:hint="eastAsia"/>
              </w:rPr>
              <w:t>【定常条件】</w:t>
            </w:r>
          </w:p>
          <w:p w14:paraId="7DFC3D6E" w14:textId="3947438F" w:rsidR="00217FB7" w:rsidRPr="004554D0" w:rsidRDefault="00C561CB" w:rsidP="00B41484">
            <w:pPr>
              <w:rPr>
                <w:b/>
                <w:b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a&gt;0,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</w:tr>
      <w:tr w:rsidR="00F76728" w14:paraId="7181AFE0" w14:textId="77777777" w:rsidTr="00EE534C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7DC45CBA" w14:textId="38848EAD" w:rsidR="00F76728" w:rsidRDefault="00F76728" w:rsidP="00F76728">
            <w:pPr>
              <w:jc w:val="center"/>
            </w:pPr>
            <w:r>
              <w:rPr>
                <w:rFonts w:hint="eastAsia"/>
              </w:rPr>
              <w:t>P</w:t>
            </w:r>
            <w:r>
              <w:t>GARCH</w:t>
            </w:r>
            <w:r>
              <w:rPr>
                <w:rFonts w:hint="eastAsia"/>
              </w:rPr>
              <w:t>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26404E" w14:textId="1125C424" w:rsidR="00F76728" w:rsidRDefault="00C561CB" w:rsidP="00F7672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37E40" w14:textId="3626A3AC" w:rsidR="00F76728" w:rsidRDefault="00F76728" w:rsidP="00F76728">
            <w:r>
              <w:rPr>
                <w:rFonts w:hint="eastAsia"/>
              </w:rPr>
              <w:t>(</w:t>
            </w:r>
            <w:r>
              <w:t>3.45)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637DF089" w14:textId="1C055360" w:rsidR="00F76728" w:rsidRDefault="00F76728" w:rsidP="00F76728">
            <w:r>
              <w:rPr>
                <w:rFonts w:hint="eastAsia"/>
              </w:rPr>
              <w:t>G</w:t>
            </w:r>
            <w:r>
              <w:t>ARCH</w:t>
            </w:r>
            <w:r>
              <w:rPr>
                <w:rFonts w:hint="eastAsia"/>
              </w:rPr>
              <w:t>モデルの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>に関する項を，対象成分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>と非対象成分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oMath>
            <w:r>
              <w:rPr>
                <w:rFonts w:hint="eastAsia"/>
              </w:rPr>
              <w:t>に分割．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は非対称性の程度を表す．</w:t>
            </w:r>
          </w:p>
        </w:tc>
      </w:tr>
      <w:tr w:rsidR="004023BE" w14:paraId="6092A7E9" w14:textId="77777777" w:rsidTr="00EE534C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7452B19" w14:textId="006FA885" w:rsidR="004023BE" w:rsidRPr="00C577D8" w:rsidRDefault="004023BE" w:rsidP="004023BE">
            <w:pPr>
              <w:jc w:val="center"/>
              <w:rPr>
                <w:highlight w:val="yellow"/>
              </w:rPr>
            </w:pPr>
            <w:r w:rsidRPr="00C577D8">
              <w:rPr>
                <w:rFonts w:hint="eastAsia"/>
                <w:highlight w:val="yellow"/>
              </w:rPr>
              <w:t>EGARCH</w:t>
            </w:r>
            <w:r w:rsidR="009A30E3">
              <w:rPr>
                <w:rStyle w:val="af5"/>
                <w:highlight w:val="yellow"/>
              </w:rPr>
              <w:footnoteReference w:id="2"/>
            </w:r>
            <w:r w:rsidRPr="00C577D8">
              <w:rPr>
                <w:rFonts w:hint="eastAsia"/>
                <w:highlight w:val="yellow"/>
              </w:rPr>
              <w:t>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932856" w14:textId="45CA4A5E" w:rsidR="004023BE" w:rsidRPr="00C577D8" w:rsidRDefault="004023BE" w:rsidP="004023BE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highlight w:val="yellow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t-i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t-i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t-i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highlight w:val="yellow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E48A2" w14:textId="1536760A" w:rsidR="004023BE" w:rsidRPr="00C577D8" w:rsidRDefault="004023BE" w:rsidP="004023BE">
            <w:pPr>
              <w:rPr>
                <w:highlight w:val="yellow"/>
              </w:rPr>
            </w:pPr>
            <w:r w:rsidRPr="00C577D8">
              <w:rPr>
                <w:rFonts w:hint="eastAsia"/>
                <w:highlight w:val="yellow"/>
              </w:rPr>
              <w:t>(</w:t>
            </w:r>
            <w:r w:rsidRPr="00C577D8">
              <w:rPr>
                <w:highlight w:val="yellow"/>
              </w:rPr>
              <w:t>3.4</w:t>
            </w:r>
            <w:r w:rsidR="00F76728" w:rsidRPr="00C577D8">
              <w:rPr>
                <w:rFonts w:hint="eastAsia"/>
                <w:highlight w:val="yellow"/>
              </w:rPr>
              <w:t>6</w:t>
            </w:r>
            <w:r w:rsidRPr="00C577D8">
              <w:rPr>
                <w:highlight w:val="yellow"/>
              </w:rPr>
              <w:t>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4F7F454E" w14:textId="1F0C5ADF" w:rsidR="004023BE" w:rsidRPr="00C577D8" w:rsidRDefault="00077D8A" w:rsidP="004023BE">
            <w:pPr>
              <w:rPr>
                <w:highlight w:val="yellow"/>
              </w:rPr>
            </w:pPr>
            <w:r w:rsidRPr="00C577D8">
              <w:rPr>
                <w:rFonts w:hint="eastAsia"/>
                <w:highlight w:val="yellow"/>
              </w:rPr>
              <w:t>P</w:t>
            </w:r>
            <w:r w:rsidRPr="00C577D8">
              <w:rPr>
                <w:highlight w:val="yellow"/>
              </w:rPr>
              <w:t>GARCH</w:t>
            </w:r>
            <w:r w:rsidRPr="00C577D8">
              <w:rPr>
                <w:rFonts w:hint="eastAsia"/>
                <w:highlight w:val="yellow"/>
              </w:rPr>
              <w:t>が対数軸上を変動するイメージ．</w:t>
            </w:r>
            <w:r w:rsidR="00342379" w:rsidRPr="00C577D8">
              <w:rPr>
                <w:rFonts w:hint="eastAsia"/>
                <w:highlight w:val="yellow"/>
              </w:rPr>
              <w:t>対数変換を行っているので，他のモデルと異なり，係数の非負条件がない．</w:t>
            </w:r>
          </w:p>
        </w:tc>
      </w:tr>
      <w:tr w:rsidR="00F76728" w14:paraId="0F65FE0A" w14:textId="77777777" w:rsidTr="00EE534C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75408908" w14:textId="02C4EF7D" w:rsidR="00F76728" w:rsidRDefault="00914153" w:rsidP="00F76728">
            <w:pPr>
              <w:jc w:val="center"/>
            </w:pPr>
            <w:r>
              <w:rPr>
                <w:rFonts w:hint="eastAsia"/>
              </w:rPr>
              <w:t>TGARCHモデル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D5ED9E" w14:textId="642CE659" w:rsidR="00F76728" w:rsidRDefault="00C561CB" w:rsidP="00F7672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  <m:r>
                  <w:rPr>
                    <w:rFonts w:ascii="Cambria Math" w:hAnsi="Cambria Math" w:hint="eastAsia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7DC7F" w14:textId="40ED2B51" w:rsidR="00F76728" w:rsidRDefault="00F76728" w:rsidP="00F76728">
            <w:r>
              <w:rPr>
                <w:rFonts w:hint="eastAsia"/>
              </w:rPr>
              <w:t>(</w:t>
            </w:r>
            <w:r>
              <w:t>3.4</w:t>
            </w:r>
            <w:r w:rsidR="00FC63A4">
              <w:t>7</w:t>
            </w:r>
            <w:r>
              <w:t>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67958FD2" w14:textId="77777777" w:rsidR="00F76728" w:rsidRPr="001C4FFA" w:rsidRDefault="00C561CB" w:rsidP="00F767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otherwise</m:t>
                        </m:r>
                      </m:e>
                    </m:eqArr>
                  </m:e>
                </m:d>
              </m:oMath>
            </m:oMathPara>
          </w:p>
          <w:p w14:paraId="7509AE05" w14:textId="61DBD135" w:rsidR="001C4FFA" w:rsidRDefault="001C4FFA" w:rsidP="00F76728">
            <w:r>
              <w:rPr>
                <w:rFonts w:hint="eastAsia"/>
              </w:rPr>
              <w:t>ダミー変数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oMath>
            <w:r w:rsidR="00AC044F">
              <w:rPr>
                <w:rFonts w:hint="eastAsia"/>
              </w:rPr>
              <w:t>によって非対称性を示す．</w:t>
            </w:r>
          </w:p>
        </w:tc>
      </w:tr>
      <w:tr w:rsidR="00DF5F58" w14:paraId="3F80D0BE" w14:textId="77777777" w:rsidTr="00EE534C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6CF81CD" w14:textId="63BCE126" w:rsidR="00DF5F58" w:rsidRDefault="00DF5F58" w:rsidP="00DF5F58">
            <w:pPr>
              <w:jc w:val="center"/>
            </w:pPr>
            <w:r>
              <w:rPr>
                <w:rFonts w:hint="eastAsia"/>
              </w:rPr>
              <w:t>GJRモデル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B369D7" w14:textId="1B627B95" w:rsidR="00DF5F58" w:rsidRDefault="00C561CB" w:rsidP="00DF5F5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 w:hint="eastAsia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E4E7E" w14:textId="287B76C5" w:rsidR="00DF5F58" w:rsidRDefault="00DF5F58" w:rsidP="00DF5F58">
            <w:r>
              <w:rPr>
                <w:rFonts w:hint="eastAsia"/>
              </w:rPr>
              <w:t>(</w:t>
            </w:r>
            <w:r>
              <w:t>3.48)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0AF04B2E" w14:textId="07386D1F" w:rsidR="00DF5F58" w:rsidRDefault="00914153" w:rsidP="00DF5F58">
            <w:r>
              <w:rPr>
                <w:rFonts w:hint="eastAsia"/>
              </w:rPr>
              <w:t>TGARCHモデルにおける</w:t>
            </w:r>
            <m:oMath>
              <m:r>
                <w:rPr>
                  <w:rFonts w:ascii="Cambria Math" w:hAnsi="Cambria Math"/>
                </w:rPr>
                <m:t>α=2</m:t>
              </m:r>
            </m:oMath>
            <w:r>
              <w:rPr>
                <w:rFonts w:hint="eastAsia"/>
              </w:rPr>
              <w:t>としたもの．</w:t>
            </w:r>
          </w:p>
        </w:tc>
      </w:tr>
    </w:tbl>
    <w:p w14:paraId="5C9502AB" w14:textId="77777777" w:rsidR="00EE534C" w:rsidRDefault="00EE534C" w:rsidP="00AA2788"/>
    <w:p w14:paraId="28D43233" w14:textId="270742A9" w:rsidR="00A07C54" w:rsidRDefault="008E6486" w:rsidP="00AA2788">
      <w:r>
        <w:rPr>
          <w:rFonts w:hint="eastAsia"/>
        </w:rPr>
        <w:t>【MEANモデル】</w:t>
      </w:r>
    </w:p>
    <w:p w14:paraId="6A897A89" w14:textId="4096ED32" w:rsidR="008E6486" w:rsidRDefault="004C733A" w:rsidP="00AA2788">
      <w:r>
        <w:rPr>
          <w:rFonts w:hint="eastAsia"/>
        </w:rPr>
        <w:lastRenderedPageBreak/>
        <w:t>上記のモデルは，条件付き分散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53AFB">
        <w:rPr>
          <w:rFonts w:hint="eastAsia"/>
        </w:rPr>
        <w:t>に関するモデルであるが，MEANモデルはもともとの変数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53AFB">
        <w:rPr>
          <w:rFonts w:hint="eastAsia"/>
        </w:rPr>
        <w:t>に関するモデル．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7"/>
        <w:gridCol w:w="992"/>
      </w:tblGrid>
      <w:tr w:rsidR="00C545D3" w14:paraId="36FB95FA" w14:textId="77777777" w:rsidTr="00C545D3">
        <w:tc>
          <w:tcPr>
            <w:tcW w:w="14317" w:type="dxa"/>
            <w:vAlign w:val="center"/>
          </w:tcPr>
          <w:p w14:paraId="7BFA58B4" w14:textId="47658DF5" w:rsidR="00C545D3" w:rsidRDefault="00C561CB" w:rsidP="00A9685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E29DC77" w14:textId="2019F324" w:rsidR="00C545D3" w:rsidRDefault="00C545D3" w:rsidP="00A96854">
            <w:r>
              <w:rPr>
                <w:rFonts w:hint="eastAsia"/>
              </w:rPr>
              <w:t>(</w:t>
            </w:r>
            <w:r>
              <w:t>3.4</w:t>
            </w:r>
            <w:r w:rsidR="008039ED">
              <w:t>9</w:t>
            </w:r>
            <w:r>
              <w:t>)</w:t>
            </w:r>
          </w:p>
        </w:tc>
      </w:tr>
    </w:tbl>
    <w:p w14:paraId="1714892E" w14:textId="185C0F5E" w:rsidR="008E6486" w:rsidRDefault="006C059A" w:rsidP="00AA2788">
      <w:r>
        <w:rPr>
          <w:rFonts w:hint="eastAsia"/>
        </w:rPr>
        <w:t>収益率の平均</w:t>
      </w:r>
      <m:oMath>
        <m:r>
          <w:rPr>
            <w:rFonts w:ascii="Cambria Math" w:hAnsi="Cambria Math"/>
          </w:rPr>
          <m:t>μ=E[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 w:rsidR="00D14A27">
        <w:rPr>
          <w:rFonts w:hint="eastAsia"/>
        </w:rPr>
        <w:t>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g(σ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D6FAC">
        <w:rPr>
          <w:rFonts w:hint="eastAsia"/>
        </w:rPr>
        <w:t>という誤差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D6FAC">
        <w:rPr>
          <w:rFonts w:hint="eastAsia"/>
        </w:rPr>
        <w:t>の条件付き標準偏差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F08E3">
        <w:rPr>
          <w:rFonts w:hint="eastAsia"/>
        </w:rPr>
        <w:t>に関する項を付け足すことで，可変分散モデルとして拡張している．</w:t>
      </w:r>
      <w:r w:rsidR="003B70B9">
        <w:rPr>
          <w:rFonts w:hint="eastAsia"/>
        </w:rPr>
        <w:t>ただし，通常は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g(σ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85FC4">
        <w:rPr>
          <w:rFonts w:hint="eastAsia"/>
        </w:rPr>
        <w:t>を用いる．</w:t>
      </w:r>
    </w:p>
    <w:p w14:paraId="1EC6573A" w14:textId="3A0D09E3" w:rsidR="00185FC4" w:rsidRDefault="00185FC4" w:rsidP="00AA2788"/>
    <w:p w14:paraId="21411DB0" w14:textId="1E10058B" w:rsidR="00185FC4" w:rsidRDefault="008D2DD8" w:rsidP="00AA2788">
      <w:r>
        <w:rPr>
          <w:rFonts w:hint="eastAsia"/>
        </w:rPr>
        <w:t>【多変量GARCHモデル】</w:t>
      </w:r>
    </w:p>
    <w:p w14:paraId="68FCF5C6" w14:textId="47878795" w:rsidR="00F67B77" w:rsidRPr="00F67B77" w:rsidRDefault="008D3ADF" w:rsidP="00F67B77">
      <w:r>
        <w:rPr>
          <w:rFonts w:hint="eastAsia"/>
        </w:rPr>
        <w:t>多変量GARCHモデルは，ある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個の金融資産の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期の収益率ベクトルを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CE3069">
        <w:rPr>
          <w:rFonts w:hint="eastAsia"/>
        </w:rPr>
        <w:t>とし，次のようにモデル化</w:t>
      </w:r>
      <w:r w:rsidR="00F67B77">
        <w:rPr>
          <w:rFonts w:hint="eastAsia"/>
        </w:rPr>
        <w:t>したものである．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7"/>
        <w:gridCol w:w="992"/>
      </w:tblGrid>
      <w:tr w:rsidR="00F67B77" w14:paraId="1E07F04A" w14:textId="77777777" w:rsidTr="00A96854">
        <w:tc>
          <w:tcPr>
            <w:tcW w:w="14317" w:type="dxa"/>
            <w:vAlign w:val="center"/>
          </w:tcPr>
          <w:p w14:paraId="4B6D89B1" w14:textId="724CEDF8" w:rsidR="00F67B77" w:rsidRDefault="00C561CB" w:rsidP="00A9685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4482032" w14:textId="4A491B69" w:rsidR="00F67B77" w:rsidRDefault="00F67B77" w:rsidP="00A96854">
            <w:r>
              <w:rPr>
                <w:rFonts w:hint="eastAsia"/>
              </w:rPr>
              <w:t>(</w:t>
            </w:r>
            <w:r>
              <w:t>3.</w:t>
            </w:r>
            <w:r w:rsidR="008039ED">
              <w:t>50</w:t>
            </w:r>
            <w:r>
              <w:t>)</w:t>
            </w:r>
          </w:p>
        </w:tc>
      </w:tr>
    </w:tbl>
    <w:p w14:paraId="46282D52" w14:textId="36CE185D" w:rsidR="001968D5" w:rsidRDefault="00E46CAD" w:rsidP="00195FA1">
      <w:pPr>
        <w:tabs>
          <w:tab w:val="left" w:pos="10070"/>
        </w:tabs>
      </w:pPr>
      <w:r>
        <w:rPr>
          <w:rFonts w:hint="eastAsia"/>
        </w:rPr>
        <w:t>ただし，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195FA1">
        <w:rPr>
          <w:rFonts w:hint="eastAsia"/>
        </w:rPr>
        <w:t>，また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8B0102">
        <w:rPr>
          <w:rFonts w:hint="eastAsia"/>
        </w:rPr>
        <w:t>は誤差項であ</w:t>
      </w:r>
      <w:r w:rsidR="00907D69">
        <w:rPr>
          <w:rFonts w:hint="eastAsia"/>
        </w:rPr>
        <w:t>り，</w:t>
      </w:r>
      <w:r w:rsidR="00473D89">
        <w:rPr>
          <w:rFonts w:hint="eastAsia"/>
        </w:rPr>
        <w:t>単変量の場合と同様に積過程で表現できる．</w:t>
      </w:r>
    </w:p>
    <w:p w14:paraId="1B8984D9" w14:textId="415C4CEC" w:rsidR="00473D89" w:rsidRPr="00473D89" w:rsidRDefault="00C561CB" w:rsidP="00195FA1">
      <w:pPr>
        <w:tabs>
          <w:tab w:val="left" w:pos="10070"/>
        </w:tabs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A34EDFC" w14:textId="1FEF7A3D" w:rsidR="00F67B77" w:rsidRDefault="005E15BC" w:rsidP="00F67B77">
      <w:pPr>
        <w:tabs>
          <w:tab w:val="left" w:pos="10070"/>
        </w:tabs>
      </w:pPr>
      <w:r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F00B4B">
        <w:rPr>
          <w:rFonts w:hint="eastAsia"/>
          <w:b/>
          <w:bCs/>
        </w:rPr>
        <w:t xml:space="preserve"> </w:t>
      </w:r>
      <w:r w:rsidR="007F7BE7" w:rsidRPr="007F7BE7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は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p</m:t>
        </m:r>
      </m:oMath>
      <w:r w:rsidR="00F00B4B">
        <w:rPr>
          <w:rFonts w:hint="eastAsia"/>
        </w:rPr>
        <w:t>の単位行列</w:t>
      </w:r>
      <w:r w:rsidR="007F7BE7" w:rsidRPr="007F7BE7">
        <w:t>)</w:t>
      </w:r>
      <w:r w:rsidR="0098721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470627">
        <w:rPr>
          <w:rFonts w:hint="eastAsia"/>
        </w:rPr>
        <w:t>は条件付き共分散であり，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470627">
        <w:rPr>
          <w:rFonts w:hint="eastAsia"/>
        </w:rPr>
        <w:t>をいかに定義するかによって</w:t>
      </w:r>
      <w:r w:rsidR="00D757A0">
        <w:rPr>
          <w:rFonts w:hint="eastAsia"/>
        </w:rPr>
        <w:t>多変量GARCHモデルのバリエーションが生まれる．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2"/>
        <w:gridCol w:w="6832"/>
        <w:gridCol w:w="1098"/>
        <w:gridCol w:w="68"/>
        <w:gridCol w:w="5438"/>
      </w:tblGrid>
      <w:tr w:rsidR="00D757A0" w:rsidRPr="000A718E" w14:paraId="06F796F4" w14:textId="77777777" w:rsidTr="00F255F5">
        <w:tc>
          <w:tcPr>
            <w:tcW w:w="1952" w:type="dxa"/>
            <w:shd w:val="clear" w:color="auto" w:fill="002060"/>
          </w:tcPr>
          <w:p w14:paraId="6DE3B705" w14:textId="77777777" w:rsidR="00D757A0" w:rsidRPr="000A718E" w:rsidRDefault="00D757A0" w:rsidP="00A96854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モデル名</w:t>
            </w:r>
          </w:p>
        </w:tc>
        <w:tc>
          <w:tcPr>
            <w:tcW w:w="7930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53F12211" w14:textId="77777777" w:rsidR="00D757A0" w:rsidRPr="000A718E" w:rsidRDefault="00D757A0" w:rsidP="00A96854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モデル式</w:t>
            </w:r>
          </w:p>
        </w:tc>
        <w:tc>
          <w:tcPr>
            <w:tcW w:w="5506" w:type="dxa"/>
            <w:gridSpan w:val="2"/>
            <w:shd w:val="clear" w:color="auto" w:fill="002060"/>
          </w:tcPr>
          <w:p w14:paraId="64B4CBB4" w14:textId="77777777" w:rsidR="00D757A0" w:rsidRPr="000A718E" w:rsidRDefault="00D757A0" w:rsidP="00A96854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補足</w:t>
            </w:r>
          </w:p>
        </w:tc>
      </w:tr>
      <w:tr w:rsidR="00D757A0" w14:paraId="35DBD393" w14:textId="77777777" w:rsidTr="00F255F5">
        <w:trPr>
          <w:trHeight w:val="1139"/>
        </w:trPr>
        <w:tc>
          <w:tcPr>
            <w:tcW w:w="1952" w:type="dxa"/>
            <w:tcBorders>
              <w:right w:val="single" w:sz="4" w:space="0" w:color="auto"/>
            </w:tcBorders>
            <w:vAlign w:val="center"/>
          </w:tcPr>
          <w:p w14:paraId="6366CAF5" w14:textId="02E2F0D8" w:rsidR="00D757A0" w:rsidRDefault="00D757A0" w:rsidP="00A96854">
            <w:pPr>
              <w:jc w:val="center"/>
            </w:pPr>
            <w:r>
              <w:rPr>
                <w:rFonts w:hint="eastAsia"/>
              </w:rPr>
              <w:t>DVECモデル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84FB4E" w14:textId="31AA1924" w:rsidR="00D757A0" w:rsidRPr="003E3886" w:rsidRDefault="00C561CB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9EB86" w14:textId="0CABACF1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7C3B61">
              <w:t>5</w:t>
            </w:r>
            <w:r>
              <w:t>2)</w:t>
            </w:r>
          </w:p>
        </w:tc>
        <w:tc>
          <w:tcPr>
            <w:tcW w:w="5438" w:type="dxa"/>
            <w:tcBorders>
              <w:left w:val="single" w:sz="4" w:space="0" w:color="auto"/>
            </w:tcBorders>
          </w:tcPr>
          <w:p w14:paraId="503900AD" w14:textId="0FF6D3D3" w:rsidR="00D757A0" w:rsidRPr="00FB3CF1" w:rsidRDefault="007C3B61" w:rsidP="00A96854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⊗</m:t>
              </m:r>
            </m:oMath>
            <w:r>
              <w:rPr>
                <w:rFonts w:hint="eastAsia"/>
              </w:rPr>
              <w:t>はア</w:t>
            </w:r>
            <w:r w:rsidR="005A0B78">
              <w:rPr>
                <w:rFonts w:hint="eastAsia"/>
              </w:rPr>
              <w:t>ダ</w:t>
            </w:r>
            <w:r>
              <w:rPr>
                <w:rFonts w:hint="eastAsia"/>
              </w:rPr>
              <w:t>マール積（</w:t>
            </w:r>
            <w:r w:rsidR="003A28D1">
              <w:rPr>
                <w:rFonts w:hint="eastAsia"/>
              </w:rPr>
              <w:t>各要素ごとの積</w:t>
            </w:r>
            <w:r>
              <w:rPr>
                <w:rFonts w:hint="eastAsia"/>
              </w:rPr>
              <w:t>）</w:t>
            </w:r>
            <w:r w:rsidR="003A28D1">
              <w:rPr>
                <w:rFonts w:hint="eastAsia"/>
              </w:rPr>
              <w:t>．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A,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B3CF1" w:rsidRPr="00FB3CF1">
              <w:rPr>
                <w:rFonts w:hint="eastAsia"/>
              </w:rPr>
              <w:t>は</w:t>
            </w:r>
            <w:r w:rsidR="00FB3CF1">
              <w:rPr>
                <w:rFonts w:hint="eastAsia"/>
              </w:rPr>
              <w:t>単変量GARCHモデルにおける</w:t>
            </w:r>
            <m:oMath>
              <m:r>
                <w:rPr>
                  <w:rFonts w:ascii="Cambria Math" w:hAnsi="Cambria Math"/>
                </w:rPr>
                <m:t xml:space="preserve">a,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D5736">
              <w:rPr>
                <w:rFonts w:hint="eastAsia"/>
              </w:rPr>
              <w:t>に該当する．</w:t>
            </w:r>
          </w:p>
        </w:tc>
      </w:tr>
      <w:tr w:rsidR="00D757A0" w:rsidRPr="004554D0" w14:paraId="2B198A00" w14:textId="77777777" w:rsidTr="00F255F5">
        <w:trPr>
          <w:trHeight w:val="1127"/>
        </w:trPr>
        <w:tc>
          <w:tcPr>
            <w:tcW w:w="1952" w:type="dxa"/>
            <w:tcBorders>
              <w:right w:val="single" w:sz="4" w:space="0" w:color="auto"/>
            </w:tcBorders>
            <w:vAlign w:val="center"/>
          </w:tcPr>
          <w:p w14:paraId="4D50895D" w14:textId="07712E4F" w:rsidR="00D757A0" w:rsidRDefault="00FD5736" w:rsidP="00A96854">
            <w:pPr>
              <w:jc w:val="center"/>
            </w:pPr>
            <w:r>
              <w:rPr>
                <w:rFonts w:hint="eastAsia"/>
              </w:rPr>
              <w:t>BEKK</w:t>
            </w:r>
            <w:r w:rsidR="00D757A0">
              <w:rPr>
                <w:rFonts w:hint="eastAsia"/>
              </w:rPr>
              <w:t>モデル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B2A242" w14:textId="3C9660AD" w:rsidR="00D757A0" w:rsidRPr="003E3886" w:rsidRDefault="00C561CB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77FEA" w14:textId="04E26275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095556">
              <w:t>5</w:t>
            </w:r>
            <w:r>
              <w:t>3)</w:t>
            </w:r>
          </w:p>
        </w:tc>
        <w:tc>
          <w:tcPr>
            <w:tcW w:w="5438" w:type="dxa"/>
            <w:tcBorders>
              <w:left w:val="single" w:sz="4" w:space="0" w:color="auto"/>
            </w:tcBorders>
          </w:tcPr>
          <w:p w14:paraId="001119DB" w14:textId="38E82956" w:rsidR="00D757A0" w:rsidRPr="00095556" w:rsidRDefault="00095556" w:rsidP="00A96854">
            <w:r>
              <w:rPr>
                <w:rFonts w:hint="eastAsia"/>
              </w:rPr>
              <w:t>各係数行列</w:t>
            </w:r>
            <m:oMath>
              <m:r>
                <w:rPr>
                  <w:rFonts w:ascii="Cambria Math" w:hAnsi="Cambria Math" w:hint="eastAsia"/>
                </w:rPr>
                <m:t>A,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91F9B">
              <w:rPr>
                <w:rFonts w:hint="eastAsia"/>
              </w:rPr>
              <w:t>のそれぞれに対して転置行列が組になって積をなしている</w:t>
            </w:r>
            <w:r w:rsidR="006B5222">
              <w:rPr>
                <w:rFonts w:hint="eastAsia"/>
              </w:rPr>
              <w:t>ことから，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6B5222">
              <w:rPr>
                <w:rFonts w:hint="eastAsia"/>
              </w:rPr>
              <w:t>は対称性のある変量として定義される．</w:t>
            </w:r>
          </w:p>
        </w:tc>
      </w:tr>
      <w:tr w:rsidR="00D757A0" w14:paraId="5F114243" w14:textId="77777777" w:rsidTr="00F255F5">
        <w:tc>
          <w:tcPr>
            <w:tcW w:w="1952" w:type="dxa"/>
            <w:tcBorders>
              <w:right w:val="single" w:sz="4" w:space="0" w:color="auto"/>
            </w:tcBorders>
            <w:vAlign w:val="center"/>
          </w:tcPr>
          <w:p w14:paraId="4519C840" w14:textId="77777777" w:rsidR="00D757A0" w:rsidRDefault="00D36BC7" w:rsidP="00A96854">
            <w:pPr>
              <w:jc w:val="center"/>
            </w:pPr>
            <w:r>
              <w:rPr>
                <w:rFonts w:hint="eastAsia"/>
              </w:rPr>
              <w:t>DVEC.Y.Zモデル</w:t>
            </w:r>
          </w:p>
          <w:p w14:paraId="0DCFF89F" w14:textId="14973E4C" w:rsidR="00887C7B" w:rsidRDefault="00887C7B" w:rsidP="00A96854">
            <w:pPr>
              <w:jc w:val="center"/>
            </w:pPr>
            <w:r>
              <w:rPr>
                <w:rFonts w:hint="eastAsia"/>
              </w:rPr>
              <w:t>（D</w:t>
            </w:r>
            <w:r>
              <w:t>iagonal</w:t>
            </w:r>
            <w:r>
              <w:rPr>
                <w:rFonts w:hint="eastAsia"/>
              </w:rPr>
              <w:t>）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C58DD8" w14:textId="77777777" w:rsidR="00D757A0" w:rsidRPr="00276EBE" w:rsidRDefault="00C561CB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  <w:p w14:paraId="1E0FE6BE" w14:textId="3A1E1043" w:rsidR="00276EBE" w:rsidRPr="00276EBE" w:rsidRDefault="00C561CB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  <w:p w14:paraId="7E81ABF9" w14:textId="56297B6B" w:rsidR="00276EBE" w:rsidRPr="00276EBE" w:rsidRDefault="00C561CB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F62D9" w14:textId="2E8621ED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FC1271">
              <w:t>54</w:t>
            </w:r>
            <w:r>
              <w:t>)</w:t>
            </w:r>
          </w:p>
        </w:tc>
        <w:tc>
          <w:tcPr>
            <w:tcW w:w="5438" w:type="dxa"/>
            <w:tcBorders>
              <w:left w:val="single" w:sz="4" w:space="0" w:color="auto"/>
            </w:tcBorders>
          </w:tcPr>
          <w:p w14:paraId="166FEE2F" w14:textId="18196334" w:rsidR="00D757A0" w:rsidRDefault="0067449A" w:rsidP="00A96854">
            <w:r>
              <w:rPr>
                <w:rFonts w:hint="eastAsia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a</m:t>
              </m:r>
              <m:r>
                <w:rPr>
                  <w:rFonts w:ascii="Cambria Math" w:hAnsi="Cambria Math"/>
                </w:rPr>
                <m:t>, a</m:t>
              </m:r>
            </m:oMath>
            <w:r>
              <w:t>)</w:t>
            </w:r>
            <w:r>
              <w:rPr>
                <w:rFonts w:hint="eastAsia"/>
              </w:rPr>
              <w:t>と(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B, b</m:t>
              </m:r>
              <m:r>
                <w:rPr>
                  <w:rFonts w:ascii="Cambria Math" w:hAnsi="Cambria Math"/>
                </w:rPr>
                <m:t>,b</m:t>
              </m:r>
            </m:oMath>
            <w:r>
              <w:t>)</w:t>
            </w:r>
            <w:r w:rsidR="006F61EB">
              <w:rPr>
                <w:rFonts w:hint="eastAsia"/>
              </w:rPr>
              <w:t>の2つの係数が行列，ベクトル，スカラーのバリエーションを持つため，合計9通りの</w:t>
            </w:r>
            <w:r w:rsidR="000D0AD9">
              <w:rPr>
                <w:rFonts w:hint="eastAsia"/>
              </w:rPr>
              <w:t>パターンが考えられる．</w:t>
            </w:r>
          </w:p>
        </w:tc>
      </w:tr>
      <w:tr w:rsidR="00D757A0" w14:paraId="48D3DB4A" w14:textId="77777777" w:rsidTr="00F255F5">
        <w:tc>
          <w:tcPr>
            <w:tcW w:w="1952" w:type="dxa"/>
            <w:tcBorders>
              <w:right w:val="single" w:sz="4" w:space="0" w:color="auto"/>
            </w:tcBorders>
            <w:vAlign w:val="center"/>
          </w:tcPr>
          <w:p w14:paraId="3427DF3B" w14:textId="18F374D2" w:rsidR="00D757A0" w:rsidRDefault="000D0AD9" w:rsidP="00A96854">
            <w:pPr>
              <w:jc w:val="center"/>
            </w:pPr>
            <w:r>
              <w:rPr>
                <w:rFonts w:hint="eastAsia"/>
              </w:rPr>
              <w:t>CCC</w:t>
            </w:r>
            <w:r w:rsidR="00D757A0">
              <w:rPr>
                <w:rFonts w:hint="eastAsia"/>
              </w:rPr>
              <w:t>モデル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B9A92" w14:textId="0D5C1AD9" w:rsidR="00D757A0" w:rsidRPr="00B122E7" w:rsidRDefault="00C561CB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5BF75" w14:textId="2092F586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3659BC">
              <w:t>55</w:t>
            </w:r>
            <w:r>
              <w:t>)</w:t>
            </w:r>
          </w:p>
        </w:tc>
        <w:tc>
          <w:tcPr>
            <w:tcW w:w="5438" w:type="dxa"/>
            <w:tcBorders>
              <w:left w:val="single" w:sz="4" w:space="0" w:color="auto"/>
            </w:tcBorders>
          </w:tcPr>
          <w:p w14:paraId="28E9778E" w14:textId="1AA73A64" w:rsidR="00476249" w:rsidRPr="00416FEE" w:rsidRDefault="003659BC" w:rsidP="00A96854"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:</m:t>
              </m:r>
            </m:oMath>
            <w:r w:rsidR="00416FEE">
              <w:rPr>
                <w:rFonts w:hint="eastAsia"/>
              </w:rPr>
              <w:t>多変量時系列の条件付き相関行列．</w:t>
            </w:r>
          </w:p>
          <w:p w14:paraId="1A625836" w14:textId="77777777" w:rsidR="00476249" w:rsidRDefault="00C561CB" w:rsidP="00A96854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 w:rsidR="00B9297B">
              <w:rPr>
                <w:rFonts w:hint="eastAsia"/>
                <w:iCs/>
              </w:rPr>
              <w:t xml:space="preserve"> </w:t>
            </w:r>
          </w:p>
          <w:p w14:paraId="769EE569" w14:textId="1AE87EFC" w:rsidR="00106888" w:rsidRPr="00476249" w:rsidRDefault="00C561CB" w:rsidP="00A9685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106888">
              <w:rPr>
                <w:rFonts w:hint="eastAsia"/>
              </w:rPr>
              <w:t>を時間に依存しない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 w:rsidR="00106888" w:rsidRPr="00106888">
              <w:rPr>
                <w:rFonts w:hint="eastAsia"/>
              </w:rPr>
              <w:t>と</w:t>
            </w:r>
            <w:r w:rsidR="00F255F5">
              <w:rPr>
                <w:rFonts w:hint="eastAsia"/>
              </w:rPr>
              <w:t>変動要素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F255F5" w:rsidRPr="00F255F5">
              <w:rPr>
                <w:rFonts w:hint="eastAsia"/>
              </w:rPr>
              <w:t>に分解したもの</w:t>
            </w:r>
            <w:r w:rsidR="00F255F5">
              <w:rPr>
                <w:rFonts w:hint="eastAsia"/>
              </w:rPr>
              <w:t>である．</w:t>
            </w:r>
          </w:p>
        </w:tc>
      </w:tr>
      <w:tr w:rsidR="00D757A0" w14:paraId="254F22F6" w14:textId="77777777" w:rsidTr="00F255F5">
        <w:tc>
          <w:tcPr>
            <w:tcW w:w="1952" w:type="dxa"/>
            <w:tcBorders>
              <w:right w:val="single" w:sz="4" w:space="0" w:color="auto"/>
            </w:tcBorders>
            <w:vAlign w:val="center"/>
          </w:tcPr>
          <w:p w14:paraId="02908053" w14:textId="626D9D4F" w:rsidR="00D757A0" w:rsidRDefault="00C73BDF" w:rsidP="00A96854">
            <w:pPr>
              <w:jc w:val="center"/>
            </w:pPr>
            <w:r>
              <w:t>DIAG</w:t>
            </w:r>
            <w:r w:rsidR="00D757A0">
              <w:rPr>
                <w:rFonts w:hint="eastAsia"/>
              </w:rPr>
              <w:t>モデル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97ACD7" w14:textId="17CC34C7" w:rsidR="00D757A0" w:rsidRDefault="00C561CB" w:rsidP="00A9685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diag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1t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EB941" w14:textId="04FD5268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C73BDF">
              <w:t>56</w:t>
            </w:r>
            <w:r>
              <w:t>)</w:t>
            </w:r>
          </w:p>
        </w:tc>
        <w:tc>
          <w:tcPr>
            <w:tcW w:w="5438" w:type="dxa"/>
            <w:tcBorders>
              <w:left w:val="single" w:sz="4" w:space="0" w:color="auto"/>
            </w:tcBorders>
          </w:tcPr>
          <w:p w14:paraId="3FC936FB" w14:textId="39C631D0" w:rsidR="00D757A0" w:rsidRDefault="00C135C6" w:rsidP="00A96854">
            <w:r>
              <w:rPr>
                <w:rFonts w:hint="eastAsia"/>
              </w:rPr>
              <w:t>C</w:t>
            </w:r>
            <w:r>
              <w:t>CC</w:t>
            </w:r>
            <w:r>
              <w:rPr>
                <w:rFonts w:hint="eastAsia"/>
              </w:rPr>
              <w:t>モデルをさらに単純化したモデルであるが，単純</w:t>
            </w:r>
            <w:r>
              <w:rPr>
                <w:rFonts w:hint="eastAsia"/>
              </w:rPr>
              <w:lastRenderedPageBreak/>
              <w:t>化によって必要な要素も抜ける可能性が高い．</w:t>
            </w:r>
          </w:p>
        </w:tc>
      </w:tr>
    </w:tbl>
    <w:p w14:paraId="35C4F5F7" w14:textId="77777777" w:rsidR="00170094" w:rsidRDefault="00170094" w:rsidP="00F67B77">
      <w:pPr>
        <w:tabs>
          <w:tab w:val="left" w:pos="10070"/>
        </w:tabs>
        <w:sectPr w:rsidR="00170094" w:rsidSect="004257EC">
          <w:pgSz w:w="16838" w:h="11906" w:orient="landscape"/>
          <w:pgMar w:top="720" w:right="720" w:bottom="720" w:left="720" w:header="851" w:footer="283" w:gutter="0"/>
          <w:cols w:space="425"/>
          <w:docGrid w:type="lines" w:linePitch="360"/>
        </w:sectPr>
      </w:pPr>
    </w:p>
    <w:p w14:paraId="41312A4F" w14:textId="1EEE5A29" w:rsidR="00D757A0" w:rsidRDefault="00BF2F04" w:rsidP="00B83BC7">
      <w:pPr>
        <w:pStyle w:val="2"/>
      </w:pPr>
      <w:r>
        <w:rPr>
          <w:rFonts w:hint="eastAsia"/>
        </w:rPr>
        <w:lastRenderedPageBreak/>
        <w:t>相関のある乱数列の作り方</w:t>
      </w:r>
    </w:p>
    <w:p w14:paraId="761873BF" w14:textId="2A6A7EAE" w:rsidR="00E46CAD" w:rsidRDefault="00613254" w:rsidP="00F67B77">
      <w:pPr>
        <w:tabs>
          <w:tab w:val="left" w:pos="10070"/>
        </w:tabs>
      </w:pPr>
      <w:r>
        <w:rPr>
          <w:rFonts w:hint="eastAsia"/>
        </w:rPr>
        <w:t>多変量時系列モデルでは，</w:t>
      </w:r>
      <w:r w:rsidR="004A3DE9">
        <w:rPr>
          <w:rFonts w:hint="eastAsia"/>
        </w:rPr>
        <w:t>一般に誤差項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4948DC">
        <w:rPr>
          <w:rFonts w:hint="eastAsia"/>
        </w:rPr>
        <w:t>の間に相関がある．しかし，モンテカルロ法</w:t>
      </w:r>
      <w:r w:rsidR="006C6C8C">
        <w:rPr>
          <w:rFonts w:hint="eastAsia"/>
        </w:rPr>
        <w:t>のシミュレーション</w:t>
      </w:r>
      <w:r w:rsidR="004948DC">
        <w:rPr>
          <w:rFonts w:hint="eastAsia"/>
        </w:rPr>
        <w:t>において，</w:t>
      </w:r>
      <w:r w:rsidR="006C6C8C">
        <w:rPr>
          <w:rFonts w:hint="eastAsia"/>
        </w:rPr>
        <w:t>独立とみなして乱数を発生させると正確な</w:t>
      </w:r>
      <w:r w:rsidR="00042E18">
        <w:rPr>
          <w:rFonts w:hint="eastAsia"/>
        </w:rPr>
        <w:t>結果を算出できなくなる．</w:t>
      </w:r>
    </w:p>
    <w:p w14:paraId="528AB140" w14:textId="725134B8" w:rsidR="00042E18" w:rsidRPr="00D40FB6" w:rsidRDefault="00071946" w:rsidP="00F67B77">
      <w:pPr>
        <w:tabs>
          <w:tab w:val="left" w:pos="10070"/>
        </w:tabs>
      </w:pPr>
      <w:r>
        <w:rPr>
          <w:rFonts w:hint="eastAsia"/>
        </w:rPr>
        <w:t>⇒誤差項間の相関係数に従った</w:t>
      </w:r>
      <w:r w:rsidR="00D40FB6">
        <w:rPr>
          <w:rFonts w:hint="eastAsia"/>
        </w:rPr>
        <w:t>乱数を発生させる最も一般的な方法は，</w:t>
      </w:r>
      <w:r w:rsidR="00D40FB6" w:rsidRPr="004F4F32">
        <w:rPr>
          <w:rFonts w:hint="eastAsia"/>
          <w:b/>
          <w:bCs/>
          <w:color w:val="FF0000"/>
        </w:rPr>
        <w:t>コレスキー分解</w:t>
      </w:r>
      <w:r w:rsidR="00D40FB6">
        <w:rPr>
          <w:rFonts w:hint="eastAsia"/>
        </w:rPr>
        <w:t>と呼ばれる．</w:t>
      </w:r>
    </w:p>
    <w:p w14:paraId="0C04CDB5" w14:textId="6E7F7B2C" w:rsidR="00042E18" w:rsidRDefault="000C5995" w:rsidP="00DB02A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070"/>
        </w:tabs>
      </w:pPr>
      <w:r>
        <w:rPr>
          <w:rFonts w:hint="eastAsia"/>
        </w:rPr>
        <w:t>コレスキー分解による誤差項間の関連付けは</w:t>
      </w:r>
      <w:r w:rsidR="004E0BBF">
        <w:rPr>
          <w:rFonts w:hint="eastAsia"/>
        </w:rPr>
        <w:t>，その関係の</w:t>
      </w:r>
      <w:r w:rsidR="004E0BBF" w:rsidRPr="00DB02AD">
        <w:rPr>
          <w:rFonts w:hint="eastAsia"/>
          <w:b/>
          <w:bCs/>
          <w:color w:val="FF0000"/>
        </w:rPr>
        <w:t>線形成分のみ表現</w:t>
      </w:r>
      <w:r w:rsidR="004E0BBF">
        <w:rPr>
          <w:rFonts w:hint="eastAsia"/>
        </w:rPr>
        <w:t>できる．つまり，誤差項間に非線形の関係が顕著</w:t>
      </w:r>
      <w:r w:rsidR="00511588">
        <w:rPr>
          <w:rFonts w:hint="eastAsia"/>
        </w:rPr>
        <w:t>である場合は</w:t>
      </w:r>
      <w:r w:rsidR="00DB02AD">
        <w:rPr>
          <w:rFonts w:hint="eastAsia"/>
        </w:rPr>
        <w:t>，コレスキー分解は適さない．</w:t>
      </w:r>
    </w:p>
    <w:p w14:paraId="22CA1D36" w14:textId="77777777" w:rsidR="000C5995" w:rsidRPr="004948DC" w:rsidRDefault="000C5995" w:rsidP="00F67B77">
      <w:pPr>
        <w:tabs>
          <w:tab w:val="left" w:pos="10070"/>
        </w:tabs>
      </w:pPr>
    </w:p>
    <w:p w14:paraId="62B4AD16" w14:textId="13A7DC64" w:rsidR="004F4F32" w:rsidRPr="00D23CEC" w:rsidRDefault="004F4F32" w:rsidP="004F4F32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誤差項が2つの場合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FA182E" w14:paraId="3D8DC214" w14:textId="77777777" w:rsidTr="00FA182E">
        <w:tc>
          <w:tcPr>
            <w:tcW w:w="9493" w:type="dxa"/>
            <w:vAlign w:val="center"/>
          </w:tcPr>
          <w:p w14:paraId="1E4127DD" w14:textId="3FE6A60A" w:rsidR="00FA182E" w:rsidRPr="0069613F" w:rsidRDefault="00C561CB" w:rsidP="00A96854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44A30899" w14:textId="1FB42C6B" w:rsidR="00FA182E" w:rsidRDefault="00FA182E" w:rsidP="00A96854">
            <w:r>
              <w:rPr>
                <w:rFonts w:hint="eastAsia"/>
              </w:rPr>
              <w:t>(</w:t>
            </w:r>
            <w:r>
              <w:t>3.5</w:t>
            </w:r>
            <w:r w:rsidR="00AA7B37">
              <w:t>7</w:t>
            </w:r>
            <w:r>
              <w:t>)</w:t>
            </w:r>
          </w:p>
        </w:tc>
      </w:tr>
    </w:tbl>
    <w:p w14:paraId="4C6A4130" w14:textId="0AEBDEB9" w:rsidR="00E46CAD" w:rsidRDefault="00A37447" w:rsidP="00F67B77">
      <w:pPr>
        <w:tabs>
          <w:tab w:val="left" w:pos="10070"/>
        </w:tabs>
      </w:pPr>
      <w:r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である</w:t>
      </w:r>
      <w:r w:rsidR="0069613F">
        <w:rPr>
          <w:rFonts w:hint="eastAsia"/>
        </w:rPr>
        <w:t>互いに独立な乱数．</w:t>
      </w:r>
    </w:p>
    <w:p w14:paraId="5A772875" w14:textId="78F2F75A" w:rsidR="00E46CAD" w:rsidRDefault="00F27599" w:rsidP="00F67B77">
      <w:pPr>
        <w:tabs>
          <w:tab w:val="left" w:pos="10070"/>
        </w:tabs>
      </w:pPr>
      <w:r>
        <w:rPr>
          <w:rFonts w:hint="eastAsia"/>
        </w:rPr>
        <w:t>(3.57)式のような1次変換を</w:t>
      </w:r>
      <w:r w:rsidR="009B60D2">
        <w:rPr>
          <w:rFonts w:hint="eastAsia"/>
        </w:rPr>
        <w:t>行うことで，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~N(0,1)</m:t>
        </m:r>
      </m:oMath>
      <w:r w:rsidR="009B60D2">
        <w:rPr>
          <w:rFonts w:hint="eastAsia"/>
        </w:rPr>
        <w:t xml:space="preserve"> </w:t>
      </w:r>
      <w:r w:rsidR="00E276EC">
        <w:rPr>
          <w:rFonts w:hint="eastAsia"/>
        </w:rPr>
        <w:t>かつ</w:t>
      </w:r>
      <w:r w:rsidR="005377C3">
        <w:rPr>
          <w:rFonts w:hint="eastAsia"/>
        </w:rPr>
        <w:t>相関係数</w:t>
      </w:r>
      <m:oMath>
        <m:r>
          <w:rPr>
            <w:rFonts w:ascii="Cambria Math" w:hAnsi="Cambria Math"/>
          </w:rPr>
          <m:t>ρ</m:t>
        </m:r>
      </m:oMath>
      <w:r w:rsidR="00E276EC">
        <w:rPr>
          <w:rFonts w:hint="eastAsia"/>
        </w:rPr>
        <w:t>である乱数となる．</w:t>
      </w:r>
    </w:p>
    <w:p w14:paraId="4922FB51" w14:textId="5E103ED8" w:rsidR="00E276EC" w:rsidRDefault="00E276EC" w:rsidP="00F67B77">
      <w:pPr>
        <w:tabs>
          <w:tab w:val="left" w:pos="10070"/>
        </w:tabs>
      </w:pPr>
    </w:p>
    <w:p w14:paraId="50281726" w14:textId="36B147AE" w:rsidR="00E276EC" w:rsidRPr="00D23CEC" w:rsidRDefault="00E276EC" w:rsidP="00E276EC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誤差項が</w:t>
      </w:r>
      <w:r w:rsidR="009D2D42">
        <w:rPr>
          <w:rFonts w:hint="eastAsia"/>
          <w:b/>
          <w:bCs/>
          <w:sz w:val="22"/>
          <w:szCs w:val="28"/>
          <w:u w:val="single"/>
        </w:rPr>
        <w:t>３</w:t>
      </w:r>
      <w:r>
        <w:rPr>
          <w:rFonts w:hint="eastAsia"/>
          <w:b/>
          <w:bCs/>
          <w:sz w:val="22"/>
          <w:szCs w:val="28"/>
          <w:u w:val="single"/>
        </w:rPr>
        <w:t>つ</w:t>
      </w:r>
      <w:r w:rsidR="005A2597">
        <w:rPr>
          <w:rFonts w:hint="eastAsia"/>
          <w:b/>
          <w:bCs/>
          <w:sz w:val="22"/>
          <w:szCs w:val="28"/>
          <w:u w:val="single"/>
        </w:rPr>
        <w:t>以上</w:t>
      </w:r>
      <w:r>
        <w:rPr>
          <w:rFonts w:hint="eastAsia"/>
          <w:b/>
          <w:bCs/>
          <w:sz w:val="22"/>
          <w:szCs w:val="28"/>
          <w:u w:val="single"/>
        </w:rPr>
        <w:t>の場合</w:t>
      </w:r>
    </w:p>
    <w:p w14:paraId="3047DE4E" w14:textId="6159F789" w:rsidR="00E276EC" w:rsidRDefault="005A2597" w:rsidP="00F67B77">
      <w:pPr>
        <w:tabs>
          <w:tab w:val="left" w:pos="10070"/>
        </w:tabs>
      </w:pPr>
      <m:oMath>
        <m:r>
          <m:rPr>
            <m:sty m:val="bi"/>
          </m:rP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973E2D">
        <w:rPr>
          <w:rFonts w:hint="eastAsia"/>
        </w:rPr>
        <w:t>を独立な正規乱数とし，以下の1次変換を行う．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0A40B0" w14:paraId="78752CF1" w14:textId="77777777" w:rsidTr="00A96854">
        <w:tc>
          <w:tcPr>
            <w:tcW w:w="9493" w:type="dxa"/>
            <w:vAlign w:val="center"/>
          </w:tcPr>
          <w:p w14:paraId="69A50869" w14:textId="69032063" w:rsidR="000A40B0" w:rsidRPr="00D4628E" w:rsidRDefault="00D4628E" w:rsidP="00A96854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ϵ=Ae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B409A87" w14:textId="7430256D" w:rsidR="000A40B0" w:rsidRDefault="000A40B0" w:rsidP="00A96854">
            <w:r>
              <w:rPr>
                <w:rFonts w:hint="eastAsia"/>
              </w:rPr>
              <w:t>(</w:t>
            </w:r>
            <w:r>
              <w:t>3.5</w:t>
            </w:r>
            <w:r w:rsidR="00D4628E">
              <w:t>8</w:t>
            </w:r>
            <w:r>
              <w:t>)</w:t>
            </w:r>
          </w:p>
        </w:tc>
      </w:tr>
    </w:tbl>
    <w:p w14:paraId="537A2D3E" w14:textId="74389214" w:rsidR="00973E2D" w:rsidRDefault="00D4628E" w:rsidP="00F67B77">
      <w:pPr>
        <w:tabs>
          <w:tab w:val="left" w:pos="10070"/>
        </w:tabs>
      </w:pPr>
      <w:r>
        <w:rPr>
          <w:rFonts w:hint="eastAsia"/>
        </w:rPr>
        <w:t>ただし，行列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の行列成分を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とすると</w:t>
      </w:r>
      <w:r w:rsidR="008D1D41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D1D41">
        <w:rPr>
          <w:rFonts w:hint="eastAsia"/>
        </w:rPr>
        <w:t>は，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4F7EBA" w14:paraId="14EE7E08" w14:textId="77777777" w:rsidTr="00A96854">
        <w:tc>
          <w:tcPr>
            <w:tcW w:w="9493" w:type="dxa"/>
            <w:vAlign w:val="center"/>
          </w:tcPr>
          <w:p w14:paraId="07A4EDA4" w14:textId="256E45C2" w:rsidR="004F7EBA" w:rsidRPr="004F7EBA" w:rsidRDefault="00C561CB" w:rsidP="004F7EBA">
            <w:pPr>
              <w:tabs>
                <w:tab w:val="left" w:pos="1007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 xml:space="preserve">　　　　　　　</m:t>
                </m:r>
                <m:r>
                  <w:rPr>
                    <w:rFonts w:ascii="Cambria Math" w:hAnsi="Cambria Math"/>
                  </w:rPr>
                  <m:t>(i=1,2,…,n)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jj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 xml:space="preserve">　　</m:t>
                </m:r>
                <m:r>
                  <w:rPr>
                    <w:rFonts w:ascii="Cambria Math" w:hAnsi="Cambria Math"/>
                  </w:rPr>
                  <m:t>(i=1,2,…,n)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hint="eastAsia"/>
                  </w:rPr>
                  <m:t xml:space="preserve">　</m:t>
                </m:r>
                <m:r>
                  <w:rPr>
                    <w:rFonts w:ascii="Cambria Math" w:hAnsi="Cambria Math"/>
                  </w:rPr>
                  <m:t>(j&lt;i, i=2,3,…,n-1)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D3D54E3" w14:textId="3E2F27C7" w:rsidR="004F7EBA" w:rsidRDefault="004F7EBA" w:rsidP="00A96854">
            <w:r>
              <w:rPr>
                <w:rFonts w:hint="eastAsia"/>
              </w:rPr>
              <w:t>(</w:t>
            </w:r>
            <w:r>
              <w:t>3.59)</w:t>
            </w:r>
          </w:p>
        </w:tc>
      </w:tr>
    </w:tbl>
    <w:p w14:paraId="39490E30" w14:textId="4998645A" w:rsidR="004F7EBA" w:rsidRDefault="009E6928" w:rsidP="00F67B77">
      <w:pPr>
        <w:tabs>
          <w:tab w:val="left" w:pos="10070"/>
        </w:tabs>
      </w:pPr>
      <w:r>
        <w:rPr>
          <w:rFonts w:hint="eastAsia"/>
        </w:rPr>
        <w:t>となる下三角行列である．このとき，</w:t>
      </w:r>
      <m:oMath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の成分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97D77">
        <w:rPr>
          <w:rFonts w:hint="eastAsia"/>
        </w:rPr>
        <w:t>は平均ベクトル</w:t>
      </w:r>
      <w:r w:rsidR="008236D8">
        <w:rPr>
          <w:rFonts w:hint="eastAsia"/>
        </w:rPr>
        <w:t>0，または以下の相関行列を持つ正規乱数となる．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C36516" w14:paraId="1AEF49EC" w14:textId="77777777" w:rsidTr="00A96854">
        <w:tc>
          <w:tcPr>
            <w:tcW w:w="9493" w:type="dxa"/>
            <w:vAlign w:val="center"/>
          </w:tcPr>
          <w:p w14:paraId="664E4028" w14:textId="4DA76FE8" w:rsidR="00C36516" w:rsidRPr="00D4628E" w:rsidRDefault="00C561CB" w:rsidP="00A96854">
            <w:pPr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63003B49" w14:textId="6B6D605B" w:rsidR="00C36516" w:rsidRDefault="00C36516" w:rsidP="00A96854">
            <w:r>
              <w:rPr>
                <w:rFonts w:hint="eastAsia"/>
              </w:rPr>
              <w:t>(</w:t>
            </w:r>
            <w:r>
              <w:t>3.</w:t>
            </w:r>
            <w:r w:rsidR="009255D0">
              <w:t>60</w:t>
            </w:r>
            <w:r>
              <w:t>)</w:t>
            </w:r>
          </w:p>
        </w:tc>
      </w:tr>
    </w:tbl>
    <w:p w14:paraId="764EAF8D" w14:textId="43B1B2C7" w:rsidR="00C36516" w:rsidRDefault="00C36516" w:rsidP="00F67B77">
      <w:pPr>
        <w:tabs>
          <w:tab w:val="left" w:pos="10070"/>
        </w:tabs>
      </w:pPr>
    </w:p>
    <w:p w14:paraId="13244E31" w14:textId="77777777" w:rsidR="00C36516" w:rsidRPr="009E6928" w:rsidRDefault="00C36516" w:rsidP="00F67B77">
      <w:pPr>
        <w:tabs>
          <w:tab w:val="left" w:pos="10070"/>
        </w:tabs>
      </w:pPr>
    </w:p>
    <w:p w14:paraId="1C2274ED" w14:textId="12E5BE01" w:rsidR="000A1AAF" w:rsidRDefault="008101C7" w:rsidP="008101C7">
      <w:pPr>
        <w:pStyle w:val="2"/>
      </w:pPr>
      <w:r>
        <w:rPr>
          <w:rFonts w:hint="eastAsia"/>
        </w:rPr>
        <w:t>シミュレーション回数と</w:t>
      </w:r>
      <w:r w:rsidR="00737C4D">
        <w:rPr>
          <w:rFonts w:hint="eastAsia"/>
        </w:rPr>
        <w:t>収束制度</w:t>
      </w:r>
    </w:p>
    <w:p w14:paraId="12B6F738" w14:textId="23A9EAC4" w:rsidR="00737C4D" w:rsidRDefault="001B4161" w:rsidP="00737C4D">
      <w:r>
        <w:rPr>
          <w:rFonts w:hint="eastAsia"/>
        </w:rPr>
        <w:t>モンテカルロ法の誤差は，</w:t>
      </w:r>
      <w:r w:rsidR="00E7418A">
        <w:rPr>
          <w:rFonts w:hint="eastAsia"/>
        </w:rPr>
        <w:t>以下で表現される．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AC45D1" w14:paraId="3552E3B9" w14:textId="77777777" w:rsidTr="00A96854">
        <w:tc>
          <w:tcPr>
            <w:tcW w:w="9493" w:type="dxa"/>
            <w:vAlign w:val="center"/>
          </w:tcPr>
          <w:p w14:paraId="00910776" w14:textId="42C7AC5D" w:rsidR="00AC45D1" w:rsidRPr="00857250" w:rsidRDefault="00857250" w:rsidP="00A96854"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56D7F15A" w14:textId="77777777" w:rsidR="00AC45D1" w:rsidRDefault="00AC45D1" w:rsidP="00A96854">
            <w:r>
              <w:rPr>
                <w:rFonts w:hint="eastAsia"/>
              </w:rPr>
              <w:t>(</w:t>
            </w:r>
            <w:r>
              <w:t>3.58)</w:t>
            </w:r>
          </w:p>
        </w:tc>
      </w:tr>
    </w:tbl>
    <w:p w14:paraId="48A01A73" w14:textId="0E77FA2B" w:rsidR="00AC45D1" w:rsidRDefault="00AC45D1" w:rsidP="00737C4D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427"/>
        <w:gridCol w:w="3968"/>
      </w:tblGrid>
      <w:tr w:rsidR="00857250" w14:paraId="09F1E827" w14:textId="77777777" w:rsidTr="00517B48">
        <w:trPr>
          <w:jc w:val="center"/>
        </w:trPr>
        <w:tc>
          <w:tcPr>
            <w:tcW w:w="855" w:type="dxa"/>
            <w:vAlign w:val="center"/>
          </w:tcPr>
          <w:p w14:paraId="44CB868F" w14:textId="2F479910" w:rsidR="00857250" w:rsidRDefault="00C561CB" w:rsidP="00857250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27" w:type="dxa"/>
            <w:vAlign w:val="center"/>
          </w:tcPr>
          <w:p w14:paraId="4EF5F603" w14:textId="4ED0D70F" w:rsidR="00857250" w:rsidRDefault="008C09BD" w:rsidP="00857250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4CEBB7AB" w14:textId="03A18125" w:rsidR="00857250" w:rsidRDefault="00710AA5" w:rsidP="00737C4D">
            <w:r>
              <w:rPr>
                <w:rFonts w:hint="eastAsia"/>
              </w:rPr>
              <w:t>モンテカルロ法による統計量</w:t>
            </w:r>
          </w:p>
        </w:tc>
      </w:tr>
      <w:tr w:rsidR="00857250" w14:paraId="54BC696F" w14:textId="77777777" w:rsidTr="00517B48">
        <w:trPr>
          <w:jc w:val="center"/>
        </w:trPr>
        <w:tc>
          <w:tcPr>
            <w:tcW w:w="855" w:type="dxa"/>
            <w:vAlign w:val="center"/>
          </w:tcPr>
          <w:p w14:paraId="2063C928" w14:textId="088D7C7B" w:rsidR="00857250" w:rsidRDefault="008C09BD" w:rsidP="0085725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27" w:type="dxa"/>
            <w:vAlign w:val="center"/>
          </w:tcPr>
          <w:p w14:paraId="2F28C4B8" w14:textId="3CD73676" w:rsidR="00857250" w:rsidRDefault="008C09BD" w:rsidP="00857250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4A0FA1BB" w14:textId="02A8A08B" w:rsidR="00857250" w:rsidRDefault="00710AA5" w:rsidP="00737C4D">
            <w:r>
              <w:rPr>
                <w:rFonts w:hint="eastAsia"/>
              </w:rPr>
              <w:t>求める値の収束値（モデルの真値）</w:t>
            </w:r>
          </w:p>
        </w:tc>
      </w:tr>
      <w:tr w:rsidR="00857250" w14:paraId="035DE3B6" w14:textId="77777777" w:rsidTr="00517B48">
        <w:trPr>
          <w:jc w:val="center"/>
        </w:trPr>
        <w:tc>
          <w:tcPr>
            <w:tcW w:w="855" w:type="dxa"/>
            <w:vAlign w:val="center"/>
          </w:tcPr>
          <w:p w14:paraId="5B25B3BE" w14:textId="5454BB98" w:rsidR="00857250" w:rsidRDefault="008C09BD" w:rsidP="0085725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27" w:type="dxa"/>
            <w:vAlign w:val="center"/>
          </w:tcPr>
          <w:p w14:paraId="506D79DB" w14:textId="17DE26EE" w:rsidR="00857250" w:rsidRDefault="008C09BD" w:rsidP="00857250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12E8ADBD" w14:textId="57E60DA4" w:rsidR="00857250" w:rsidRDefault="00710AA5" w:rsidP="00737C4D">
            <w:r>
              <w:rPr>
                <w:rFonts w:hint="eastAsia"/>
              </w:rPr>
              <w:t>シミュレーション回数</w:t>
            </w:r>
          </w:p>
        </w:tc>
      </w:tr>
      <w:tr w:rsidR="00857250" w14:paraId="76F1E0C7" w14:textId="77777777" w:rsidTr="00517B48">
        <w:trPr>
          <w:jc w:val="center"/>
        </w:trPr>
        <w:tc>
          <w:tcPr>
            <w:tcW w:w="855" w:type="dxa"/>
            <w:vAlign w:val="center"/>
          </w:tcPr>
          <w:p w14:paraId="43F56B7F" w14:textId="15C3B5AB" w:rsidR="00857250" w:rsidRDefault="008C09BD" w:rsidP="0085725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O()</m:t>
                </m:r>
              </m:oMath>
            </m:oMathPara>
          </w:p>
        </w:tc>
        <w:tc>
          <w:tcPr>
            <w:tcW w:w="427" w:type="dxa"/>
            <w:vAlign w:val="center"/>
          </w:tcPr>
          <w:p w14:paraId="3929D1AF" w14:textId="40882AE3" w:rsidR="00857250" w:rsidRDefault="008C09BD" w:rsidP="00857250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145E0BA8" w14:textId="06710004" w:rsidR="00857250" w:rsidRDefault="00710AA5" w:rsidP="00737C4D">
            <w:r>
              <w:rPr>
                <w:rFonts w:hint="eastAsia"/>
              </w:rPr>
              <w:t>モンテカルロ法の収束関数</w:t>
            </w:r>
          </w:p>
        </w:tc>
      </w:tr>
    </w:tbl>
    <w:p w14:paraId="2BC501E4" w14:textId="3FE65022" w:rsidR="00AC45D1" w:rsidRDefault="00AC45D1" w:rsidP="00737C4D"/>
    <w:p w14:paraId="1F61D2B9" w14:textId="16D7F0DA" w:rsidR="007C5D3F" w:rsidRPr="00D23CEC" w:rsidRDefault="007C5D3F" w:rsidP="00EB71A1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準乱数法</w:t>
      </w:r>
      <w:r w:rsidR="00370A41">
        <w:rPr>
          <w:rStyle w:val="af5"/>
          <w:b/>
          <w:bCs/>
          <w:sz w:val="22"/>
          <w:szCs w:val="28"/>
          <w:u w:val="single"/>
        </w:rPr>
        <w:footnoteReference w:id="3"/>
      </w:r>
    </w:p>
    <w:p w14:paraId="019D0D0F" w14:textId="0A937F44" w:rsidR="00AC45D1" w:rsidRDefault="00E131BF" w:rsidP="00737C4D">
      <w:r>
        <w:rPr>
          <w:rFonts w:hint="eastAsia"/>
        </w:rPr>
        <w:t>ランダムに乱数を与えるのではなく，</w:t>
      </w:r>
      <w:r w:rsidR="00F97FBF">
        <w:rPr>
          <w:rFonts w:hint="eastAsia"/>
        </w:rPr>
        <w:t>ある一定の規則に従って作られた乱数を発生させることにより，</w:t>
      </w:r>
      <w:r w:rsidR="000E70AF">
        <w:rPr>
          <w:rFonts w:hint="eastAsia"/>
        </w:rPr>
        <w:t>シミュレーション回数の少なさによる誤差を防ぐ．</w:t>
      </w:r>
    </w:p>
    <w:p w14:paraId="57861590" w14:textId="369E2C20" w:rsidR="00EA7292" w:rsidRDefault="00EA7292" w:rsidP="00737C4D">
      <w:r>
        <w:rPr>
          <w:rFonts w:hint="eastAsia"/>
        </w:rPr>
        <w:t>この方法による，モンテカルロシミュレーションの収束測度は，</w:t>
      </w:r>
      <w:r w:rsidR="00D91A4A">
        <w:rPr>
          <w:rFonts w:hint="eastAsia"/>
        </w:rPr>
        <w:t>以下の通り．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8E3E30" w14:paraId="5F91CE3B" w14:textId="77777777" w:rsidTr="00A96854">
        <w:tc>
          <w:tcPr>
            <w:tcW w:w="9493" w:type="dxa"/>
            <w:vAlign w:val="center"/>
          </w:tcPr>
          <w:p w14:paraId="55AA38C0" w14:textId="47354A24" w:rsidR="008E3E30" w:rsidRPr="00857250" w:rsidRDefault="008E3E30" w:rsidP="00A96854"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7E5009B8" w14:textId="26997A37" w:rsidR="008E3E30" w:rsidRDefault="008E3E30" w:rsidP="00A96854">
            <w:r>
              <w:rPr>
                <w:rFonts w:hint="eastAsia"/>
              </w:rPr>
              <w:t>(</w:t>
            </w:r>
            <w:r>
              <w:t>3.</w:t>
            </w:r>
            <w:r w:rsidR="00D91A4A">
              <w:t>62</w:t>
            </w:r>
            <w:r>
              <w:t>)</w:t>
            </w:r>
          </w:p>
        </w:tc>
      </w:tr>
    </w:tbl>
    <w:p w14:paraId="2CE05CC6" w14:textId="0EC6F6B3" w:rsidR="007C5D3F" w:rsidRPr="00D91A4A" w:rsidRDefault="007C5D3F" w:rsidP="00737C4D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427"/>
        <w:gridCol w:w="3968"/>
      </w:tblGrid>
      <w:tr w:rsidR="00D91A4A" w14:paraId="7C1AA4D9" w14:textId="77777777" w:rsidTr="00A96854">
        <w:trPr>
          <w:jc w:val="center"/>
        </w:trPr>
        <w:tc>
          <w:tcPr>
            <w:tcW w:w="855" w:type="dxa"/>
            <w:vAlign w:val="center"/>
          </w:tcPr>
          <w:p w14:paraId="6C365327" w14:textId="602573C4" w:rsidR="00D91A4A" w:rsidRDefault="00D91A4A" w:rsidP="00A96854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427" w:type="dxa"/>
            <w:vAlign w:val="center"/>
          </w:tcPr>
          <w:p w14:paraId="7B20DD93" w14:textId="77777777" w:rsidR="00D91A4A" w:rsidRDefault="00D91A4A" w:rsidP="00A96854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36E14B83" w14:textId="00F3BDEA" w:rsidR="00D91A4A" w:rsidRDefault="00D91A4A" w:rsidP="00A96854">
            <w:r>
              <w:rPr>
                <w:rFonts w:hint="eastAsia"/>
              </w:rPr>
              <w:t>モデルの次元（ランダム変数の数）</w:t>
            </w:r>
          </w:p>
        </w:tc>
      </w:tr>
    </w:tbl>
    <w:p w14:paraId="56B6EE52" w14:textId="1CC822B5" w:rsidR="00D91A4A" w:rsidRDefault="00FE11D9" w:rsidP="00D91A4A">
      <w:r>
        <w:rPr>
          <w:rFonts w:hint="eastAsia"/>
        </w:rPr>
        <w:t>(</w:t>
      </w:r>
      <w:r>
        <w:t>3.62)</w:t>
      </w:r>
      <w:r>
        <w:rPr>
          <w:rFonts w:hint="eastAsia"/>
        </w:rPr>
        <w:t>式から分かる通り，収束のオーダーは悪くなっているものの，次元が小さい場合には</w:t>
      </w:r>
      <w:r w:rsidR="00D53EBC">
        <w:rPr>
          <w:rFonts w:hint="eastAsia"/>
        </w:rPr>
        <w:t>大きな成果を発揮する．</w:t>
      </w:r>
    </w:p>
    <w:p w14:paraId="01F2DBAA" w14:textId="5CE1C9CB" w:rsidR="00D91A4A" w:rsidRPr="00D91A4A" w:rsidRDefault="00D91A4A" w:rsidP="00737C4D"/>
    <w:p w14:paraId="1DAE18FB" w14:textId="1B7CE143" w:rsidR="00D53EBC" w:rsidRPr="00D23CEC" w:rsidRDefault="00F0544E" w:rsidP="00D53EBC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調整</w:t>
      </w:r>
      <w:r w:rsidR="009A2DAD">
        <w:rPr>
          <w:rFonts w:hint="eastAsia"/>
          <w:b/>
          <w:bCs/>
          <w:sz w:val="22"/>
          <w:szCs w:val="28"/>
          <w:u w:val="single"/>
        </w:rPr>
        <w:t>乱数法</w:t>
      </w:r>
    </w:p>
    <w:p w14:paraId="5D076410" w14:textId="3EB46CA0" w:rsidR="00D91A4A" w:rsidRDefault="00CB30AD" w:rsidP="00737C4D">
      <w:r>
        <w:rPr>
          <w:rFonts w:hint="eastAsia"/>
        </w:rPr>
        <w:t>乱数列のいくつかは実際にランダム</w:t>
      </w:r>
      <w:r w:rsidR="00147FC8">
        <w:rPr>
          <w:rFonts w:hint="eastAsia"/>
        </w:rPr>
        <w:t>に発生させるが，一部の乱数列では一定の規則によって計算された</w:t>
      </w:r>
      <w:r w:rsidR="00A96854">
        <w:rPr>
          <w:rFonts w:hint="eastAsia"/>
        </w:rPr>
        <w:t>結果を使う方法．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A07846" w14:paraId="749FF53B" w14:textId="77777777" w:rsidTr="001C5E05">
        <w:tc>
          <w:tcPr>
            <w:tcW w:w="2689" w:type="dxa"/>
            <w:shd w:val="clear" w:color="auto" w:fill="002060"/>
            <w:vAlign w:val="center"/>
          </w:tcPr>
          <w:p w14:paraId="1977711D" w14:textId="1FF3F7B6" w:rsidR="00A07846" w:rsidRPr="001C5E05" w:rsidRDefault="00A07846" w:rsidP="001C5E05">
            <w:pPr>
              <w:jc w:val="center"/>
              <w:rPr>
                <w:b/>
                <w:bCs/>
              </w:rPr>
            </w:pPr>
            <w:r w:rsidRPr="001C5E05">
              <w:rPr>
                <w:rFonts w:hint="eastAsia"/>
                <w:b/>
                <w:bCs/>
              </w:rPr>
              <w:t>対称変量法</w:t>
            </w:r>
          </w:p>
        </w:tc>
        <w:tc>
          <w:tcPr>
            <w:tcW w:w="7767" w:type="dxa"/>
          </w:tcPr>
          <w:p w14:paraId="163B1BA3" w14:textId="32A4F5BD" w:rsidR="0066472D" w:rsidRDefault="008B109E" w:rsidP="00737C4D">
            <w:r>
              <w:rPr>
                <w:rFonts w:hint="eastAsia"/>
              </w:rPr>
              <w:t>乱数を作るたびに符号を反転</w:t>
            </w:r>
            <w:r w:rsidR="00F661B3">
              <w:rPr>
                <w:rFonts w:hint="eastAsia"/>
              </w:rPr>
              <w:t>させてもう1つの乱数を作る方法</w:t>
            </w:r>
            <w:r w:rsidR="00F17B6E">
              <w:rPr>
                <w:rFonts w:hint="eastAsia"/>
              </w:rPr>
              <w:t>．平均や歪度</w:t>
            </w:r>
            <w:r w:rsidR="00B67B40">
              <w:rPr>
                <w:rFonts w:hint="eastAsia"/>
              </w:rPr>
              <w:t>などの奇数時のモーメントを0にすることが出来る．正規乱数などの歪度が0という</w:t>
            </w:r>
            <w:r w:rsidR="0066472D">
              <w:rPr>
                <w:rFonts w:hint="eastAsia"/>
              </w:rPr>
              <w:t>条件が重要な場合に利用される．</w:t>
            </w:r>
          </w:p>
        </w:tc>
      </w:tr>
      <w:tr w:rsidR="00A07846" w14:paraId="5F81610F" w14:textId="77777777" w:rsidTr="001C5E05">
        <w:tc>
          <w:tcPr>
            <w:tcW w:w="2689" w:type="dxa"/>
            <w:shd w:val="clear" w:color="auto" w:fill="002060"/>
            <w:vAlign w:val="center"/>
          </w:tcPr>
          <w:p w14:paraId="378FE167" w14:textId="4EDFA98F" w:rsidR="00A07846" w:rsidRPr="001C5E05" w:rsidRDefault="00A07846" w:rsidP="001C5E05">
            <w:pPr>
              <w:jc w:val="center"/>
              <w:rPr>
                <w:b/>
                <w:bCs/>
              </w:rPr>
            </w:pPr>
            <w:r w:rsidRPr="001C5E05">
              <w:rPr>
                <w:rFonts w:hint="eastAsia"/>
                <w:b/>
                <w:bCs/>
              </w:rPr>
              <w:t>モーメントマッチング法</w:t>
            </w:r>
          </w:p>
        </w:tc>
        <w:tc>
          <w:tcPr>
            <w:tcW w:w="7767" w:type="dxa"/>
          </w:tcPr>
          <w:p w14:paraId="1D86D4B7" w14:textId="77777777" w:rsidR="00A07846" w:rsidRDefault="0066472D" w:rsidP="00737C4D">
            <w:r>
              <w:rPr>
                <w:rFonts w:hint="eastAsia"/>
              </w:rPr>
              <w:t>目的の個数分の乱数を発生させてから</w:t>
            </w:r>
            <w:r w:rsidR="00DA099C">
              <w:rPr>
                <w:rFonts w:hint="eastAsia"/>
              </w:rPr>
              <w:t>，乱数系列</w:t>
            </w:r>
            <w:r w:rsidR="00434063">
              <w:rPr>
                <w:rFonts w:hint="eastAsia"/>
              </w:rPr>
              <w:t>全体の総計量を計算し，その分の</w:t>
            </w:r>
            <w:r w:rsidR="004120A6">
              <w:rPr>
                <w:rFonts w:hint="eastAsia"/>
              </w:rPr>
              <w:t>補正を加える．</w:t>
            </w:r>
          </w:p>
          <w:p w14:paraId="25C707C2" w14:textId="6D586995" w:rsidR="00260B62" w:rsidRDefault="00260B62" w:rsidP="00737C4D">
            <w:r w:rsidRPr="00260B62">
              <w:rPr>
                <w:rFonts w:hint="eastAsia"/>
                <w:b/>
                <w:bCs/>
                <w:color w:val="FF0000"/>
              </w:rPr>
              <w:t>2次サンプリング法</w:t>
            </w:r>
            <w:r>
              <w:rPr>
                <w:rFonts w:hint="eastAsia"/>
              </w:rPr>
              <w:t>…</w:t>
            </w:r>
            <w:r w:rsidR="00A4783D">
              <w:rPr>
                <w:rFonts w:hint="eastAsia"/>
              </w:rPr>
              <w:t>分散（標準偏差）</w:t>
            </w:r>
            <w:r w:rsidR="009C1B69">
              <w:rPr>
                <w:rFonts w:hint="eastAsia"/>
              </w:rPr>
              <w:t>を完全に一致させることが出来，前述の対象変量法</w:t>
            </w:r>
            <w:r w:rsidR="001222CF">
              <w:rPr>
                <w:rFonts w:hint="eastAsia"/>
              </w:rPr>
              <w:t>と併用することで</w:t>
            </w:r>
            <w:r w:rsidR="00230F8E">
              <w:rPr>
                <w:rFonts w:hint="eastAsia"/>
              </w:rPr>
              <w:t>，平均・分散の一致を達成することが出来る．</w:t>
            </w:r>
          </w:p>
        </w:tc>
      </w:tr>
    </w:tbl>
    <w:p w14:paraId="122A6C7F" w14:textId="77777777" w:rsidR="00AC45D1" w:rsidRPr="00737C4D" w:rsidRDefault="00AC45D1" w:rsidP="00737C4D"/>
    <w:sectPr w:rsidR="00AC45D1" w:rsidRPr="00737C4D" w:rsidSect="00170094"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277A" w14:textId="77777777" w:rsidR="00C561CB" w:rsidRDefault="00C561CB" w:rsidP="00D91D94">
      <w:r>
        <w:separator/>
      </w:r>
    </w:p>
  </w:endnote>
  <w:endnote w:type="continuationSeparator" w:id="0">
    <w:p w14:paraId="0CBE45BE" w14:textId="77777777" w:rsidR="00C561CB" w:rsidRDefault="00C561CB" w:rsidP="00D91D94">
      <w:r>
        <w:continuationSeparator/>
      </w:r>
    </w:p>
  </w:endnote>
  <w:endnote w:type="continuationNotice" w:id="1">
    <w:p w14:paraId="0D0BB0FE" w14:textId="77777777" w:rsidR="00C561CB" w:rsidRDefault="00C56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A96854" w:rsidRDefault="00A9685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A96854" w:rsidRDefault="00A9685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E8355" w14:textId="77777777" w:rsidR="00C561CB" w:rsidRDefault="00C561CB" w:rsidP="00D91D94">
      <w:r>
        <w:separator/>
      </w:r>
    </w:p>
  </w:footnote>
  <w:footnote w:type="continuationSeparator" w:id="0">
    <w:p w14:paraId="010CB254" w14:textId="77777777" w:rsidR="00C561CB" w:rsidRDefault="00C561CB" w:rsidP="00D91D94">
      <w:r>
        <w:continuationSeparator/>
      </w:r>
    </w:p>
  </w:footnote>
  <w:footnote w:type="continuationNotice" w:id="1">
    <w:p w14:paraId="3297A019" w14:textId="77777777" w:rsidR="00C561CB" w:rsidRDefault="00C561CB"/>
  </w:footnote>
  <w:footnote w:id="2">
    <w:p w14:paraId="56A0B4CE" w14:textId="0C774D35" w:rsidR="009A30E3" w:rsidRDefault="009A30E3">
      <w:pPr>
        <w:pStyle w:val="af3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為替のモデルなどで，使われることがある．対数をとっているので，裾野が厚いことがよかったりする．</w:t>
      </w:r>
    </w:p>
  </w:footnote>
  <w:footnote w:id="3">
    <w:p w14:paraId="753FA286" w14:textId="24E01EBD" w:rsidR="00370A41" w:rsidRPr="00370A41" w:rsidRDefault="00370A41">
      <w:pPr>
        <w:pStyle w:val="af3"/>
        <w:rPr>
          <w:rFonts w:hint="eastAsia"/>
          <w:sz w:val="18"/>
          <w:szCs w:val="21"/>
        </w:rPr>
      </w:pPr>
      <w:r>
        <w:rPr>
          <w:rStyle w:val="af5"/>
        </w:rPr>
        <w:footnoteRef/>
      </w:r>
      <w:r>
        <w:t xml:space="preserve"> </w:t>
      </w:r>
      <w:r w:rsidRPr="00370A41">
        <w:rPr>
          <w:rFonts w:hint="eastAsia"/>
          <w:sz w:val="18"/>
          <w:szCs w:val="21"/>
        </w:rPr>
        <w:t>一様乱数ではなく</w:t>
      </w:r>
      <w:r>
        <w:rPr>
          <w:rFonts w:hint="eastAsia"/>
          <w:sz w:val="18"/>
          <w:szCs w:val="21"/>
        </w:rPr>
        <w:t>，</w:t>
      </w:r>
      <w:r w:rsidRPr="00370A41">
        <w:rPr>
          <w:rFonts w:hint="eastAsia"/>
          <w:sz w:val="18"/>
          <w:szCs w:val="21"/>
        </w:rPr>
        <w:t>一様分布列を使用する方法を準</w:t>
      </w:r>
      <w:r>
        <w:rPr>
          <w:rFonts w:hint="eastAsia"/>
          <w:sz w:val="18"/>
          <w:szCs w:val="21"/>
        </w:rPr>
        <w:t>調整</w:t>
      </w:r>
      <w:r w:rsidRPr="00370A41">
        <w:rPr>
          <w:rFonts w:hint="eastAsia"/>
          <w:sz w:val="18"/>
          <w:szCs w:val="21"/>
        </w:rPr>
        <w:t>法（</w:t>
      </w:r>
      <w:r w:rsidR="00184DDF">
        <w:rPr>
          <w:rFonts w:hint="eastAsia"/>
          <w:sz w:val="18"/>
          <w:szCs w:val="21"/>
        </w:rPr>
        <w:t>準モンテカルロ法</w:t>
      </w:r>
      <w:r w:rsidRPr="00370A41">
        <w:rPr>
          <w:rFonts w:hint="eastAsia"/>
          <w:sz w:val="18"/>
          <w:szCs w:val="21"/>
        </w:rPr>
        <w:t>）という</w:t>
      </w:r>
      <w:r w:rsidR="00184DDF">
        <w:rPr>
          <w:rFonts w:hint="eastAsia"/>
          <w:sz w:val="18"/>
          <w:szCs w:val="21"/>
        </w:rPr>
        <w:t>．</w:t>
      </w:r>
      <w:r w:rsidRPr="00370A41">
        <w:rPr>
          <w:rFonts w:hint="eastAsia"/>
          <w:sz w:val="18"/>
          <w:szCs w:val="21"/>
        </w:rPr>
        <w:t>乱数を利用するよりも収束が早くなる場合がある</w:t>
      </w:r>
      <w:r w:rsidR="00184DDF">
        <w:rPr>
          <w:rFonts w:hint="eastAsia"/>
          <w:sz w:val="18"/>
          <w:szCs w:val="21"/>
        </w:rPr>
        <w:t>．</w:t>
      </w:r>
      <w:r w:rsidRPr="00370A41">
        <w:rPr>
          <w:rFonts w:hint="eastAsia"/>
          <w:sz w:val="18"/>
          <w:szCs w:val="21"/>
        </w:rPr>
        <w:t>ただし</w:t>
      </w:r>
      <w:r w:rsidR="00184DDF">
        <w:rPr>
          <w:rFonts w:hint="eastAsia"/>
          <w:sz w:val="18"/>
          <w:szCs w:val="21"/>
        </w:rPr>
        <w:t>，</w:t>
      </w:r>
      <w:r w:rsidRPr="00370A41">
        <w:rPr>
          <w:rFonts w:hint="eastAsia"/>
          <w:sz w:val="18"/>
          <w:szCs w:val="21"/>
        </w:rPr>
        <w:t>純粋にランダムな方法ではないので</w:t>
      </w:r>
      <w:r w:rsidR="00184DDF">
        <w:rPr>
          <w:rFonts w:hint="eastAsia"/>
          <w:sz w:val="18"/>
          <w:szCs w:val="21"/>
        </w:rPr>
        <w:t>，</w:t>
      </w:r>
      <w:r w:rsidRPr="00370A41">
        <w:rPr>
          <w:rFonts w:hint="eastAsia"/>
          <w:sz w:val="18"/>
          <w:szCs w:val="21"/>
        </w:rPr>
        <w:t>正解を得られる可能性が確率論的に低下する場合がある</w:t>
      </w:r>
      <w:r w:rsidR="00184DDF">
        <w:rPr>
          <w:rFonts w:hint="eastAsia"/>
          <w:sz w:val="18"/>
          <w:szCs w:val="21"/>
        </w:rPr>
        <w:t>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24128D5"/>
    <w:multiLevelType w:val="hybridMultilevel"/>
    <w:tmpl w:val="59FE0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AA7688"/>
    <w:multiLevelType w:val="hybridMultilevel"/>
    <w:tmpl w:val="46524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743B42"/>
    <w:multiLevelType w:val="hybridMultilevel"/>
    <w:tmpl w:val="271A5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C141E6"/>
    <w:multiLevelType w:val="hybridMultilevel"/>
    <w:tmpl w:val="CB10B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0A0D6E"/>
    <w:multiLevelType w:val="hybridMultilevel"/>
    <w:tmpl w:val="D4D807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7" w15:restartNumberingAfterBreak="0">
    <w:nsid w:val="16D82397"/>
    <w:multiLevelType w:val="hybridMultilevel"/>
    <w:tmpl w:val="B5787490"/>
    <w:lvl w:ilvl="0" w:tplc="5E2A042E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8C32AB8"/>
    <w:multiLevelType w:val="multilevel"/>
    <w:tmpl w:val="82C4FF70"/>
    <w:numStyleLink w:val="a0"/>
  </w:abstractNum>
  <w:abstractNum w:abstractNumId="9" w15:restartNumberingAfterBreak="0">
    <w:nsid w:val="18E2522A"/>
    <w:multiLevelType w:val="multilevel"/>
    <w:tmpl w:val="D85E49A8"/>
    <w:numStyleLink w:val="a"/>
  </w:abstractNum>
  <w:abstractNum w:abstractNumId="10" w15:restartNumberingAfterBreak="0">
    <w:nsid w:val="19440308"/>
    <w:multiLevelType w:val="hybridMultilevel"/>
    <w:tmpl w:val="D5140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8C04C0"/>
    <w:multiLevelType w:val="hybridMultilevel"/>
    <w:tmpl w:val="BE427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02FE6"/>
    <w:multiLevelType w:val="hybridMultilevel"/>
    <w:tmpl w:val="6A2694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4E5DDF"/>
    <w:multiLevelType w:val="hybridMultilevel"/>
    <w:tmpl w:val="FC8E8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791998"/>
    <w:multiLevelType w:val="hybridMultilevel"/>
    <w:tmpl w:val="1CA2C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A51196"/>
    <w:multiLevelType w:val="hybridMultilevel"/>
    <w:tmpl w:val="A1EC6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533281"/>
    <w:multiLevelType w:val="hybridMultilevel"/>
    <w:tmpl w:val="521C9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C04B4F"/>
    <w:multiLevelType w:val="hybridMultilevel"/>
    <w:tmpl w:val="B8725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0561FB0"/>
    <w:multiLevelType w:val="hybridMultilevel"/>
    <w:tmpl w:val="D406717A"/>
    <w:lvl w:ilvl="0" w:tplc="F13C41A4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0A569F9"/>
    <w:multiLevelType w:val="hybridMultilevel"/>
    <w:tmpl w:val="8B70B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B1B7A"/>
    <w:multiLevelType w:val="hybridMultilevel"/>
    <w:tmpl w:val="A17A39FE"/>
    <w:lvl w:ilvl="0" w:tplc="9B1C03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2C73EE5"/>
    <w:multiLevelType w:val="hybridMultilevel"/>
    <w:tmpl w:val="49D4C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3AD42BD"/>
    <w:multiLevelType w:val="hybridMultilevel"/>
    <w:tmpl w:val="87900B7C"/>
    <w:lvl w:ilvl="0" w:tplc="D678586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3B015AE7"/>
    <w:multiLevelType w:val="hybridMultilevel"/>
    <w:tmpl w:val="43385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B4E5B95"/>
    <w:multiLevelType w:val="hybridMultilevel"/>
    <w:tmpl w:val="4CBAD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C6235AD"/>
    <w:multiLevelType w:val="hybridMultilevel"/>
    <w:tmpl w:val="43626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CB22DB1"/>
    <w:multiLevelType w:val="hybridMultilevel"/>
    <w:tmpl w:val="178A58F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3E201C19"/>
    <w:multiLevelType w:val="hybridMultilevel"/>
    <w:tmpl w:val="2B828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9896019"/>
    <w:multiLevelType w:val="hybridMultilevel"/>
    <w:tmpl w:val="F3D26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BF404B6"/>
    <w:multiLevelType w:val="hybridMultilevel"/>
    <w:tmpl w:val="F9585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E184247"/>
    <w:multiLevelType w:val="hybridMultilevel"/>
    <w:tmpl w:val="A634C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1D9369E"/>
    <w:multiLevelType w:val="hybridMultilevel"/>
    <w:tmpl w:val="5D724B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43777BF"/>
    <w:multiLevelType w:val="hybridMultilevel"/>
    <w:tmpl w:val="6B4CB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55B5B83"/>
    <w:multiLevelType w:val="hybridMultilevel"/>
    <w:tmpl w:val="E80A5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798382E"/>
    <w:multiLevelType w:val="hybridMultilevel"/>
    <w:tmpl w:val="D66203D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58CA136C"/>
    <w:multiLevelType w:val="hybridMultilevel"/>
    <w:tmpl w:val="7B32A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CC008A2"/>
    <w:multiLevelType w:val="hybridMultilevel"/>
    <w:tmpl w:val="D36C4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5E2B4E"/>
    <w:multiLevelType w:val="hybridMultilevel"/>
    <w:tmpl w:val="47CEF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209407B"/>
    <w:multiLevelType w:val="hybridMultilevel"/>
    <w:tmpl w:val="29D40B82"/>
    <w:lvl w:ilvl="0" w:tplc="83F82E86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3DC4E42"/>
    <w:multiLevelType w:val="hybridMultilevel"/>
    <w:tmpl w:val="06763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5123FC1"/>
    <w:multiLevelType w:val="hybridMultilevel"/>
    <w:tmpl w:val="1A0C9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58866A8"/>
    <w:multiLevelType w:val="hybridMultilevel"/>
    <w:tmpl w:val="0D6EA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7707657"/>
    <w:multiLevelType w:val="hybridMultilevel"/>
    <w:tmpl w:val="7BF4B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8B12CBE"/>
    <w:multiLevelType w:val="hybridMultilevel"/>
    <w:tmpl w:val="F258B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98F6637"/>
    <w:multiLevelType w:val="hybridMultilevel"/>
    <w:tmpl w:val="33246B56"/>
    <w:lvl w:ilvl="0" w:tplc="1FBE42C6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6A754D1D"/>
    <w:multiLevelType w:val="hybridMultilevel"/>
    <w:tmpl w:val="4404B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BE57981"/>
    <w:multiLevelType w:val="hybridMultilevel"/>
    <w:tmpl w:val="276C9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CD57FDF"/>
    <w:multiLevelType w:val="hybridMultilevel"/>
    <w:tmpl w:val="A8FA0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CD61B33"/>
    <w:multiLevelType w:val="hybridMultilevel"/>
    <w:tmpl w:val="6A48E2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1" w15:restartNumberingAfterBreak="0">
    <w:nsid w:val="723101E8"/>
    <w:multiLevelType w:val="hybridMultilevel"/>
    <w:tmpl w:val="8552F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30A218E"/>
    <w:multiLevelType w:val="hybridMultilevel"/>
    <w:tmpl w:val="18526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366614F"/>
    <w:multiLevelType w:val="hybridMultilevel"/>
    <w:tmpl w:val="DE4E1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D1200EB"/>
    <w:multiLevelType w:val="hybridMultilevel"/>
    <w:tmpl w:val="D33091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0"/>
  </w:num>
  <w:num w:numId="4">
    <w:abstractNumId w:val="50"/>
  </w:num>
  <w:num w:numId="5">
    <w:abstractNumId w:val="8"/>
  </w:num>
  <w:num w:numId="6">
    <w:abstractNumId w:val="9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28"/>
          <w:szCs w:val="20"/>
        </w:rPr>
      </w:lvl>
    </w:lvlOverride>
  </w:num>
  <w:num w:numId="7">
    <w:abstractNumId w:val="47"/>
  </w:num>
  <w:num w:numId="8">
    <w:abstractNumId w:val="17"/>
  </w:num>
  <w:num w:numId="9">
    <w:abstractNumId w:val="13"/>
  </w:num>
  <w:num w:numId="10">
    <w:abstractNumId w:val="3"/>
  </w:num>
  <w:num w:numId="11">
    <w:abstractNumId w:val="31"/>
  </w:num>
  <w:num w:numId="12">
    <w:abstractNumId w:val="44"/>
  </w:num>
  <w:num w:numId="13">
    <w:abstractNumId w:val="48"/>
  </w:num>
  <w:num w:numId="14">
    <w:abstractNumId w:val="40"/>
  </w:num>
  <w:num w:numId="15">
    <w:abstractNumId w:val="54"/>
  </w:num>
  <w:num w:numId="16">
    <w:abstractNumId w:val="38"/>
  </w:num>
  <w:num w:numId="17">
    <w:abstractNumId w:val="37"/>
  </w:num>
  <w:num w:numId="18">
    <w:abstractNumId w:val="19"/>
  </w:num>
  <w:num w:numId="19">
    <w:abstractNumId w:val="42"/>
  </w:num>
  <w:num w:numId="20">
    <w:abstractNumId w:val="46"/>
  </w:num>
  <w:num w:numId="21">
    <w:abstractNumId w:val="28"/>
  </w:num>
  <w:num w:numId="22">
    <w:abstractNumId w:val="1"/>
  </w:num>
  <w:num w:numId="23">
    <w:abstractNumId w:val="51"/>
  </w:num>
  <w:num w:numId="24">
    <w:abstractNumId w:val="34"/>
  </w:num>
  <w:num w:numId="25">
    <w:abstractNumId w:val="15"/>
  </w:num>
  <w:num w:numId="26">
    <w:abstractNumId w:val="52"/>
  </w:num>
  <w:num w:numId="27">
    <w:abstractNumId w:val="10"/>
  </w:num>
  <w:num w:numId="28">
    <w:abstractNumId w:val="36"/>
  </w:num>
  <w:num w:numId="29">
    <w:abstractNumId w:val="11"/>
  </w:num>
  <w:num w:numId="30">
    <w:abstractNumId w:val="43"/>
  </w:num>
  <w:num w:numId="31">
    <w:abstractNumId w:val="14"/>
  </w:num>
  <w:num w:numId="32">
    <w:abstractNumId w:val="33"/>
  </w:num>
  <w:num w:numId="33">
    <w:abstractNumId w:val="26"/>
  </w:num>
  <w:num w:numId="34">
    <w:abstractNumId w:val="2"/>
  </w:num>
  <w:num w:numId="35">
    <w:abstractNumId w:val="41"/>
  </w:num>
  <w:num w:numId="36">
    <w:abstractNumId w:val="16"/>
  </w:num>
  <w:num w:numId="37">
    <w:abstractNumId w:val="25"/>
  </w:num>
  <w:num w:numId="38">
    <w:abstractNumId w:val="29"/>
  </w:num>
  <w:num w:numId="39">
    <w:abstractNumId w:val="4"/>
  </w:num>
  <w:num w:numId="40">
    <w:abstractNumId w:val="24"/>
  </w:num>
  <w:num w:numId="41">
    <w:abstractNumId w:val="21"/>
  </w:num>
  <w:num w:numId="42">
    <w:abstractNumId w:val="30"/>
  </w:num>
  <w:num w:numId="43">
    <w:abstractNumId w:val="39"/>
  </w:num>
  <w:num w:numId="44">
    <w:abstractNumId w:val="45"/>
  </w:num>
  <w:num w:numId="45">
    <w:abstractNumId w:val="22"/>
  </w:num>
  <w:num w:numId="46">
    <w:abstractNumId w:val="20"/>
  </w:num>
  <w:num w:numId="47">
    <w:abstractNumId w:val="7"/>
  </w:num>
  <w:num w:numId="48">
    <w:abstractNumId w:val="53"/>
  </w:num>
  <w:num w:numId="49">
    <w:abstractNumId w:val="12"/>
  </w:num>
  <w:num w:numId="50">
    <w:abstractNumId w:val="27"/>
  </w:num>
  <w:num w:numId="51">
    <w:abstractNumId w:val="18"/>
  </w:num>
  <w:num w:numId="52">
    <w:abstractNumId w:val="35"/>
  </w:num>
  <w:num w:numId="53">
    <w:abstractNumId w:val="49"/>
  </w:num>
  <w:num w:numId="54">
    <w:abstractNumId w:val="32"/>
  </w:num>
  <w:num w:numId="55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30EB"/>
    <w:rsid w:val="000047F7"/>
    <w:rsid w:val="00004C2B"/>
    <w:rsid w:val="00004D92"/>
    <w:rsid w:val="00007889"/>
    <w:rsid w:val="0001104A"/>
    <w:rsid w:val="00012ABC"/>
    <w:rsid w:val="00017B1B"/>
    <w:rsid w:val="0002152C"/>
    <w:rsid w:val="00022B9D"/>
    <w:rsid w:val="0002398B"/>
    <w:rsid w:val="0002448F"/>
    <w:rsid w:val="00027397"/>
    <w:rsid w:val="00027CFB"/>
    <w:rsid w:val="0003243B"/>
    <w:rsid w:val="0003307B"/>
    <w:rsid w:val="000403D8"/>
    <w:rsid w:val="00040759"/>
    <w:rsid w:val="000411F7"/>
    <w:rsid w:val="00041914"/>
    <w:rsid w:val="00042E18"/>
    <w:rsid w:val="00043485"/>
    <w:rsid w:val="000434D8"/>
    <w:rsid w:val="00046F29"/>
    <w:rsid w:val="000521B8"/>
    <w:rsid w:val="00052966"/>
    <w:rsid w:val="0005312B"/>
    <w:rsid w:val="0005359A"/>
    <w:rsid w:val="00053748"/>
    <w:rsid w:val="00057E67"/>
    <w:rsid w:val="00071946"/>
    <w:rsid w:val="00075644"/>
    <w:rsid w:val="000766E5"/>
    <w:rsid w:val="00076956"/>
    <w:rsid w:val="00077D8A"/>
    <w:rsid w:val="00081CD8"/>
    <w:rsid w:val="0009300B"/>
    <w:rsid w:val="00095556"/>
    <w:rsid w:val="0009594A"/>
    <w:rsid w:val="00096134"/>
    <w:rsid w:val="00096BA4"/>
    <w:rsid w:val="000A1AAF"/>
    <w:rsid w:val="000A40B0"/>
    <w:rsid w:val="000A5EF3"/>
    <w:rsid w:val="000A689A"/>
    <w:rsid w:val="000A718E"/>
    <w:rsid w:val="000B0225"/>
    <w:rsid w:val="000B207E"/>
    <w:rsid w:val="000B4AAA"/>
    <w:rsid w:val="000B61C8"/>
    <w:rsid w:val="000C0FD8"/>
    <w:rsid w:val="000C258A"/>
    <w:rsid w:val="000C5995"/>
    <w:rsid w:val="000C6592"/>
    <w:rsid w:val="000D0AD9"/>
    <w:rsid w:val="000D2536"/>
    <w:rsid w:val="000D4F06"/>
    <w:rsid w:val="000E0206"/>
    <w:rsid w:val="000E5613"/>
    <w:rsid w:val="000E66F7"/>
    <w:rsid w:val="000E6F64"/>
    <w:rsid w:val="000E70AF"/>
    <w:rsid w:val="000E775C"/>
    <w:rsid w:val="000F3BAB"/>
    <w:rsid w:val="000F4A73"/>
    <w:rsid w:val="000F7E58"/>
    <w:rsid w:val="00104FB9"/>
    <w:rsid w:val="00105CC0"/>
    <w:rsid w:val="00106888"/>
    <w:rsid w:val="0011231C"/>
    <w:rsid w:val="001139C1"/>
    <w:rsid w:val="001222CF"/>
    <w:rsid w:val="0012257E"/>
    <w:rsid w:val="001252B9"/>
    <w:rsid w:val="00134737"/>
    <w:rsid w:val="00135ADB"/>
    <w:rsid w:val="00136EFB"/>
    <w:rsid w:val="0014169B"/>
    <w:rsid w:val="00142225"/>
    <w:rsid w:val="001442C4"/>
    <w:rsid w:val="00145992"/>
    <w:rsid w:val="00147308"/>
    <w:rsid w:val="00147FC8"/>
    <w:rsid w:val="0015063E"/>
    <w:rsid w:val="00156E46"/>
    <w:rsid w:val="00157814"/>
    <w:rsid w:val="001613FD"/>
    <w:rsid w:val="00162478"/>
    <w:rsid w:val="001634B4"/>
    <w:rsid w:val="0016426E"/>
    <w:rsid w:val="001677A6"/>
    <w:rsid w:val="00170094"/>
    <w:rsid w:val="001706A0"/>
    <w:rsid w:val="00170A09"/>
    <w:rsid w:val="001729F5"/>
    <w:rsid w:val="00177316"/>
    <w:rsid w:val="00180664"/>
    <w:rsid w:val="00180DB3"/>
    <w:rsid w:val="00180F67"/>
    <w:rsid w:val="00181A72"/>
    <w:rsid w:val="0018236E"/>
    <w:rsid w:val="001838E4"/>
    <w:rsid w:val="00184DDF"/>
    <w:rsid w:val="00185FC4"/>
    <w:rsid w:val="00190004"/>
    <w:rsid w:val="001907DA"/>
    <w:rsid w:val="00192ADD"/>
    <w:rsid w:val="00195FA1"/>
    <w:rsid w:val="001968D5"/>
    <w:rsid w:val="00196AB7"/>
    <w:rsid w:val="00197C12"/>
    <w:rsid w:val="001A002F"/>
    <w:rsid w:val="001A063A"/>
    <w:rsid w:val="001A1D4F"/>
    <w:rsid w:val="001A309D"/>
    <w:rsid w:val="001A3987"/>
    <w:rsid w:val="001B14AA"/>
    <w:rsid w:val="001B4161"/>
    <w:rsid w:val="001B6ED2"/>
    <w:rsid w:val="001C00FF"/>
    <w:rsid w:val="001C26A7"/>
    <w:rsid w:val="001C2B39"/>
    <w:rsid w:val="001C4AD2"/>
    <w:rsid w:val="001C4D15"/>
    <w:rsid w:val="001C4FFA"/>
    <w:rsid w:val="001C5902"/>
    <w:rsid w:val="001C5A53"/>
    <w:rsid w:val="001C5E05"/>
    <w:rsid w:val="001C6FC3"/>
    <w:rsid w:val="001D0C50"/>
    <w:rsid w:val="001D0F6C"/>
    <w:rsid w:val="001D4478"/>
    <w:rsid w:val="001D7742"/>
    <w:rsid w:val="001E4D6F"/>
    <w:rsid w:val="001E5261"/>
    <w:rsid w:val="001F0605"/>
    <w:rsid w:val="00202248"/>
    <w:rsid w:val="00212CD0"/>
    <w:rsid w:val="00213DF9"/>
    <w:rsid w:val="0021412C"/>
    <w:rsid w:val="00217FB7"/>
    <w:rsid w:val="002236CB"/>
    <w:rsid w:val="00226F07"/>
    <w:rsid w:val="00230F8E"/>
    <w:rsid w:val="002313D3"/>
    <w:rsid w:val="0023187B"/>
    <w:rsid w:val="00234994"/>
    <w:rsid w:val="00235AAE"/>
    <w:rsid w:val="00235BB0"/>
    <w:rsid w:val="00235C9C"/>
    <w:rsid w:val="00242546"/>
    <w:rsid w:val="00242AE3"/>
    <w:rsid w:val="0024317C"/>
    <w:rsid w:val="00244051"/>
    <w:rsid w:val="0024448D"/>
    <w:rsid w:val="00244AA1"/>
    <w:rsid w:val="002452D2"/>
    <w:rsid w:val="002458E9"/>
    <w:rsid w:val="002541C6"/>
    <w:rsid w:val="00254610"/>
    <w:rsid w:val="00255611"/>
    <w:rsid w:val="00256149"/>
    <w:rsid w:val="00256594"/>
    <w:rsid w:val="00260B62"/>
    <w:rsid w:val="00261A76"/>
    <w:rsid w:val="002642FC"/>
    <w:rsid w:val="00266F77"/>
    <w:rsid w:val="00267FCE"/>
    <w:rsid w:val="00270032"/>
    <w:rsid w:val="00276EBE"/>
    <w:rsid w:val="00291E86"/>
    <w:rsid w:val="00292B9A"/>
    <w:rsid w:val="00294FCE"/>
    <w:rsid w:val="00296A64"/>
    <w:rsid w:val="002A0950"/>
    <w:rsid w:val="002A1B25"/>
    <w:rsid w:val="002A740A"/>
    <w:rsid w:val="002B0FB7"/>
    <w:rsid w:val="002B14E4"/>
    <w:rsid w:val="002B56C3"/>
    <w:rsid w:val="002B6B33"/>
    <w:rsid w:val="002B71C4"/>
    <w:rsid w:val="002C1FB9"/>
    <w:rsid w:val="002C3839"/>
    <w:rsid w:val="002C64E0"/>
    <w:rsid w:val="002C7364"/>
    <w:rsid w:val="002C78DD"/>
    <w:rsid w:val="002D450D"/>
    <w:rsid w:val="002D499C"/>
    <w:rsid w:val="002D5C2F"/>
    <w:rsid w:val="002E1C26"/>
    <w:rsid w:val="002E22E4"/>
    <w:rsid w:val="002E3D93"/>
    <w:rsid w:val="002E55FE"/>
    <w:rsid w:val="002E65C9"/>
    <w:rsid w:val="002F1F43"/>
    <w:rsid w:val="002F54DB"/>
    <w:rsid w:val="0030114B"/>
    <w:rsid w:val="0030540F"/>
    <w:rsid w:val="00314A04"/>
    <w:rsid w:val="00316928"/>
    <w:rsid w:val="00317A5C"/>
    <w:rsid w:val="00321215"/>
    <w:rsid w:val="003232DA"/>
    <w:rsid w:val="003248AC"/>
    <w:rsid w:val="00324CB6"/>
    <w:rsid w:val="00341060"/>
    <w:rsid w:val="00342379"/>
    <w:rsid w:val="00345368"/>
    <w:rsid w:val="00350DC9"/>
    <w:rsid w:val="00351079"/>
    <w:rsid w:val="00353AFB"/>
    <w:rsid w:val="00354F8E"/>
    <w:rsid w:val="003556ED"/>
    <w:rsid w:val="00362534"/>
    <w:rsid w:val="003625AA"/>
    <w:rsid w:val="00365874"/>
    <w:rsid w:val="003659BC"/>
    <w:rsid w:val="00365EC6"/>
    <w:rsid w:val="00370A41"/>
    <w:rsid w:val="0037341D"/>
    <w:rsid w:val="0037389B"/>
    <w:rsid w:val="00375458"/>
    <w:rsid w:val="00375A6C"/>
    <w:rsid w:val="00384497"/>
    <w:rsid w:val="00384499"/>
    <w:rsid w:val="00392214"/>
    <w:rsid w:val="00394DB9"/>
    <w:rsid w:val="003952FF"/>
    <w:rsid w:val="003A2458"/>
    <w:rsid w:val="003A26E9"/>
    <w:rsid w:val="003A28D1"/>
    <w:rsid w:val="003A2FAC"/>
    <w:rsid w:val="003A369D"/>
    <w:rsid w:val="003A49D2"/>
    <w:rsid w:val="003A6C9B"/>
    <w:rsid w:val="003B4E4C"/>
    <w:rsid w:val="003B70B9"/>
    <w:rsid w:val="003B7AA0"/>
    <w:rsid w:val="003C04E3"/>
    <w:rsid w:val="003C4797"/>
    <w:rsid w:val="003C71DF"/>
    <w:rsid w:val="003D0009"/>
    <w:rsid w:val="003D05C6"/>
    <w:rsid w:val="003D1226"/>
    <w:rsid w:val="003D1394"/>
    <w:rsid w:val="003D152D"/>
    <w:rsid w:val="003D15A1"/>
    <w:rsid w:val="003D206B"/>
    <w:rsid w:val="003D2E05"/>
    <w:rsid w:val="003D3107"/>
    <w:rsid w:val="003D3177"/>
    <w:rsid w:val="003D35B8"/>
    <w:rsid w:val="003D4382"/>
    <w:rsid w:val="003D7036"/>
    <w:rsid w:val="003E3886"/>
    <w:rsid w:val="003E3FD1"/>
    <w:rsid w:val="003E476C"/>
    <w:rsid w:val="003F2FB1"/>
    <w:rsid w:val="003F4C6F"/>
    <w:rsid w:val="003F7DB8"/>
    <w:rsid w:val="00401852"/>
    <w:rsid w:val="0040188F"/>
    <w:rsid w:val="0040210C"/>
    <w:rsid w:val="004023BE"/>
    <w:rsid w:val="00404D94"/>
    <w:rsid w:val="00405A93"/>
    <w:rsid w:val="0040727C"/>
    <w:rsid w:val="00411E3B"/>
    <w:rsid w:val="004120A6"/>
    <w:rsid w:val="00413BBC"/>
    <w:rsid w:val="0041433F"/>
    <w:rsid w:val="00416FEE"/>
    <w:rsid w:val="004216ED"/>
    <w:rsid w:val="0042518F"/>
    <w:rsid w:val="004253BC"/>
    <w:rsid w:val="004255EF"/>
    <w:rsid w:val="004257EC"/>
    <w:rsid w:val="0042673D"/>
    <w:rsid w:val="004300BB"/>
    <w:rsid w:val="00431341"/>
    <w:rsid w:val="00431A06"/>
    <w:rsid w:val="00433545"/>
    <w:rsid w:val="00434063"/>
    <w:rsid w:val="0043644D"/>
    <w:rsid w:val="004374D5"/>
    <w:rsid w:val="004377D6"/>
    <w:rsid w:val="004402DD"/>
    <w:rsid w:val="0044131F"/>
    <w:rsid w:val="00442FB2"/>
    <w:rsid w:val="00443012"/>
    <w:rsid w:val="00451976"/>
    <w:rsid w:val="00453C85"/>
    <w:rsid w:val="004547B0"/>
    <w:rsid w:val="004554D0"/>
    <w:rsid w:val="0045782A"/>
    <w:rsid w:val="00461AB0"/>
    <w:rsid w:val="00461BC2"/>
    <w:rsid w:val="00462ABE"/>
    <w:rsid w:val="004645B0"/>
    <w:rsid w:val="00465814"/>
    <w:rsid w:val="00465E22"/>
    <w:rsid w:val="00466FA5"/>
    <w:rsid w:val="00467B51"/>
    <w:rsid w:val="00470627"/>
    <w:rsid w:val="00473039"/>
    <w:rsid w:val="00473266"/>
    <w:rsid w:val="004737E2"/>
    <w:rsid w:val="00473D89"/>
    <w:rsid w:val="00474041"/>
    <w:rsid w:val="00474058"/>
    <w:rsid w:val="00476249"/>
    <w:rsid w:val="004763CE"/>
    <w:rsid w:val="00477554"/>
    <w:rsid w:val="0048047E"/>
    <w:rsid w:val="00481DAE"/>
    <w:rsid w:val="0048323B"/>
    <w:rsid w:val="004948DC"/>
    <w:rsid w:val="004A144C"/>
    <w:rsid w:val="004A3DE9"/>
    <w:rsid w:val="004A5746"/>
    <w:rsid w:val="004A6654"/>
    <w:rsid w:val="004A6865"/>
    <w:rsid w:val="004B3E2E"/>
    <w:rsid w:val="004B4AED"/>
    <w:rsid w:val="004B574C"/>
    <w:rsid w:val="004B690B"/>
    <w:rsid w:val="004B7AFC"/>
    <w:rsid w:val="004C733A"/>
    <w:rsid w:val="004D0F88"/>
    <w:rsid w:val="004D5D9D"/>
    <w:rsid w:val="004D6FAC"/>
    <w:rsid w:val="004E0BBF"/>
    <w:rsid w:val="004E3453"/>
    <w:rsid w:val="004E4A49"/>
    <w:rsid w:val="004E7321"/>
    <w:rsid w:val="004E7595"/>
    <w:rsid w:val="004F3123"/>
    <w:rsid w:val="004F4F32"/>
    <w:rsid w:val="004F7EBA"/>
    <w:rsid w:val="0050268D"/>
    <w:rsid w:val="00504D66"/>
    <w:rsid w:val="005072CE"/>
    <w:rsid w:val="00510AF1"/>
    <w:rsid w:val="00511588"/>
    <w:rsid w:val="00515055"/>
    <w:rsid w:val="00517B48"/>
    <w:rsid w:val="00523618"/>
    <w:rsid w:val="00525A3C"/>
    <w:rsid w:val="00527115"/>
    <w:rsid w:val="0052749E"/>
    <w:rsid w:val="00527F7D"/>
    <w:rsid w:val="00530461"/>
    <w:rsid w:val="0053114F"/>
    <w:rsid w:val="00533755"/>
    <w:rsid w:val="005343D4"/>
    <w:rsid w:val="005377C3"/>
    <w:rsid w:val="00537C48"/>
    <w:rsid w:val="00540960"/>
    <w:rsid w:val="00540A14"/>
    <w:rsid w:val="00541DE6"/>
    <w:rsid w:val="00542098"/>
    <w:rsid w:val="005434C7"/>
    <w:rsid w:val="00544486"/>
    <w:rsid w:val="00552F73"/>
    <w:rsid w:val="005606BD"/>
    <w:rsid w:val="00561EDC"/>
    <w:rsid w:val="00567D1D"/>
    <w:rsid w:val="00570038"/>
    <w:rsid w:val="005742B0"/>
    <w:rsid w:val="00575771"/>
    <w:rsid w:val="00575B32"/>
    <w:rsid w:val="00577A7E"/>
    <w:rsid w:val="00577BD3"/>
    <w:rsid w:val="00577C24"/>
    <w:rsid w:val="00577F7E"/>
    <w:rsid w:val="00586247"/>
    <w:rsid w:val="00586410"/>
    <w:rsid w:val="005973B2"/>
    <w:rsid w:val="005A0B78"/>
    <w:rsid w:val="005A0F0B"/>
    <w:rsid w:val="005A10A8"/>
    <w:rsid w:val="005A1688"/>
    <w:rsid w:val="005A2597"/>
    <w:rsid w:val="005A2867"/>
    <w:rsid w:val="005A436D"/>
    <w:rsid w:val="005A4CD1"/>
    <w:rsid w:val="005A59A0"/>
    <w:rsid w:val="005A6F97"/>
    <w:rsid w:val="005B0B8A"/>
    <w:rsid w:val="005B1B2D"/>
    <w:rsid w:val="005B2959"/>
    <w:rsid w:val="005B542D"/>
    <w:rsid w:val="005B550F"/>
    <w:rsid w:val="005C3093"/>
    <w:rsid w:val="005D06ED"/>
    <w:rsid w:val="005D0969"/>
    <w:rsid w:val="005D23F4"/>
    <w:rsid w:val="005D4AB9"/>
    <w:rsid w:val="005D5082"/>
    <w:rsid w:val="005D57B4"/>
    <w:rsid w:val="005D6043"/>
    <w:rsid w:val="005E15BC"/>
    <w:rsid w:val="005E3A40"/>
    <w:rsid w:val="005E5992"/>
    <w:rsid w:val="005E7AF1"/>
    <w:rsid w:val="005F14CB"/>
    <w:rsid w:val="005F3920"/>
    <w:rsid w:val="005F5038"/>
    <w:rsid w:val="005F63DD"/>
    <w:rsid w:val="005F7FF5"/>
    <w:rsid w:val="006018B6"/>
    <w:rsid w:val="00601F83"/>
    <w:rsid w:val="006047C8"/>
    <w:rsid w:val="0060677E"/>
    <w:rsid w:val="00612260"/>
    <w:rsid w:val="00613254"/>
    <w:rsid w:val="00615792"/>
    <w:rsid w:val="0061685B"/>
    <w:rsid w:val="00616A55"/>
    <w:rsid w:val="006228B8"/>
    <w:rsid w:val="00624302"/>
    <w:rsid w:val="006252ED"/>
    <w:rsid w:val="00625DE5"/>
    <w:rsid w:val="00626B5F"/>
    <w:rsid w:val="00627675"/>
    <w:rsid w:val="00631E85"/>
    <w:rsid w:val="00631F5A"/>
    <w:rsid w:val="00640BC2"/>
    <w:rsid w:val="00642193"/>
    <w:rsid w:val="0064394C"/>
    <w:rsid w:val="00644438"/>
    <w:rsid w:val="0064510D"/>
    <w:rsid w:val="00645C43"/>
    <w:rsid w:val="00646ABE"/>
    <w:rsid w:val="00651E81"/>
    <w:rsid w:val="00652D05"/>
    <w:rsid w:val="00657F37"/>
    <w:rsid w:val="00662E2D"/>
    <w:rsid w:val="0066472D"/>
    <w:rsid w:val="00666DED"/>
    <w:rsid w:val="00671D06"/>
    <w:rsid w:val="0067449A"/>
    <w:rsid w:val="006744FF"/>
    <w:rsid w:val="00674F7E"/>
    <w:rsid w:val="00677EAC"/>
    <w:rsid w:val="00684401"/>
    <w:rsid w:val="00684F07"/>
    <w:rsid w:val="00686292"/>
    <w:rsid w:val="0068646C"/>
    <w:rsid w:val="006873A6"/>
    <w:rsid w:val="00692231"/>
    <w:rsid w:val="0069613F"/>
    <w:rsid w:val="006A180F"/>
    <w:rsid w:val="006A55BC"/>
    <w:rsid w:val="006A6550"/>
    <w:rsid w:val="006B1E95"/>
    <w:rsid w:val="006B3B33"/>
    <w:rsid w:val="006B5222"/>
    <w:rsid w:val="006C059A"/>
    <w:rsid w:val="006C4B44"/>
    <w:rsid w:val="006C5CA0"/>
    <w:rsid w:val="006C62F3"/>
    <w:rsid w:val="006C6C8C"/>
    <w:rsid w:val="006C7058"/>
    <w:rsid w:val="006D24EB"/>
    <w:rsid w:val="006D2848"/>
    <w:rsid w:val="006D3E1C"/>
    <w:rsid w:val="006D3EA5"/>
    <w:rsid w:val="006D6FB1"/>
    <w:rsid w:val="006D7B0D"/>
    <w:rsid w:val="006E19E8"/>
    <w:rsid w:val="006E316A"/>
    <w:rsid w:val="006E3177"/>
    <w:rsid w:val="006E6E81"/>
    <w:rsid w:val="006E6F1C"/>
    <w:rsid w:val="006E7F8D"/>
    <w:rsid w:val="006F1A20"/>
    <w:rsid w:val="006F2521"/>
    <w:rsid w:val="006F39A5"/>
    <w:rsid w:val="006F4968"/>
    <w:rsid w:val="006F61EB"/>
    <w:rsid w:val="006F7669"/>
    <w:rsid w:val="0070069E"/>
    <w:rsid w:val="00700871"/>
    <w:rsid w:val="00702448"/>
    <w:rsid w:val="0070355A"/>
    <w:rsid w:val="0070607E"/>
    <w:rsid w:val="00710AA5"/>
    <w:rsid w:val="00712D8E"/>
    <w:rsid w:val="007135C5"/>
    <w:rsid w:val="0071413C"/>
    <w:rsid w:val="00715205"/>
    <w:rsid w:val="007177C3"/>
    <w:rsid w:val="0072045D"/>
    <w:rsid w:val="007220AE"/>
    <w:rsid w:val="00723179"/>
    <w:rsid w:val="00723F72"/>
    <w:rsid w:val="007305B2"/>
    <w:rsid w:val="00732C3E"/>
    <w:rsid w:val="00736306"/>
    <w:rsid w:val="00737C4D"/>
    <w:rsid w:val="00742AA2"/>
    <w:rsid w:val="00745892"/>
    <w:rsid w:val="007517C8"/>
    <w:rsid w:val="00752A9E"/>
    <w:rsid w:val="0075329B"/>
    <w:rsid w:val="00753EB1"/>
    <w:rsid w:val="00754744"/>
    <w:rsid w:val="00757579"/>
    <w:rsid w:val="0076180D"/>
    <w:rsid w:val="007628EA"/>
    <w:rsid w:val="00766405"/>
    <w:rsid w:val="0076715F"/>
    <w:rsid w:val="00772B01"/>
    <w:rsid w:val="00773284"/>
    <w:rsid w:val="00775FA6"/>
    <w:rsid w:val="00776288"/>
    <w:rsid w:val="0078298F"/>
    <w:rsid w:val="00782EF2"/>
    <w:rsid w:val="0078403A"/>
    <w:rsid w:val="0078604A"/>
    <w:rsid w:val="00786941"/>
    <w:rsid w:val="00792790"/>
    <w:rsid w:val="007930F2"/>
    <w:rsid w:val="007932C6"/>
    <w:rsid w:val="00795011"/>
    <w:rsid w:val="00795BFE"/>
    <w:rsid w:val="0079674B"/>
    <w:rsid w:val="00796A83"/>
    <w:rsid w:val="00797079"/>
    <w:rsid w:val="007A0E32"/>
    <w:rsid w:val="007A73D9"/>
    <w:rsid w:val="007B178F"/>
    <w:rsid w:val="007B30C4"/>
    <w:rsid w:val="007B3443"/>
    <w:rsid w:val="007B3A76"/>
    <w:rsid w:val="007B713B"/>
    <w:rsid w:val="007B7368"/>
    <w:rsid w:val="007B7BBC"/>
    <w:rsid w:val="007C2CC7"/>
    <w:rsid w:val="007C3B61"/>
    <w:rsid w:val="007C5D3F"/>
    <w:rsid w:val="007D06DB"/>
    <w:rsid w:val="007D46DE"/>
    <w:rsid w:val="007D4D7D"/>
    <w:rsid w:val="007D7090"/>
    <w:rsid w:val="007E3ED0"/>
    <w:rsid w:val="007E4B12"/>
    <w:rsid w:val="007E7B84"/>
    <w:rsid w:val="007F4151"/>
    <w:rsid w:val="007F71A4"/>
    <w:rsid w:val="007F7BE7"/>
    <w:rsid w:val="008039ED"/>
    <w:rsid w:val="00803BE0"/>
    <w:rsid w:val="00804E7B"/>
    <w:rsid w:val="008061A7"/>
    <w:rsid w:val="00806568"/>
    <w:rsid w:val="00806777"/>
    <w:rsid w:val="008101C7"/>
    <w:rsid w:val="00810E01"/>
    <w:rsid w:val="00811A87"/>
    <w:rsid w:val="00811C5C"/>
    <w:rsid w:val="008122BF"/>
    <w:rsid w:val="0081321E"/>
    <w:rsid w:val="008139B2"/>
    <w:rsid w:val="00814F0B"/>
    <w:rsid w:val="008162CD"/>
    <w:rsid w:val="00817827"/>
    <w:rsid w:val="008200A9"/>
    <w:rsid w:val="0082209F"/>
    <w:rsid w:val="008236D8"/>
    <w:rsid w:val="00824568"/>
    <w:rsid w:val="0082483F"/>
    <w:rsid w:val="00831043"/>
    <w:rsid w:val="00831DA3"/>
    <w:rsid w:val="00832C5D"/>
    <w:rsid w:val="00833EC7"/>
    <w:rsid w:val="0083432B"/>
    <w:rsid w:val="008351E4"/>
    <w:rsid w:val="008434BC"/>
    <w:rsid w:val="00845DBE"/>
    <w:rsid w:val="00845DF9"/>
    <w:rsid w:val="00846591"/>
    <w:rsid w:val="00847C58"/>
    <w:rsid w:val="0085243D"/>
    <w:rsid w:val="0085252A"/>
    <w:rsid w:val="00852601"/>
    <w:rsid w:val="00853709"/>
    <w:rsid w:val="0085426D"/>
    <w:rsid w:val="00854A1C"/>
    <w:rsid w:val="00855C7D"/>
    <w:rsid w:val="00855DE7"/>
    <w:rsid w:val="00855FE6"/>
    <w:rsid w:val="00857250"/>
    <w:rsid w:val="00867DE5"/>
    <w:rsid w:val="00871F76"/>
    <w:rsid w:val="00872D29"/>
    <w:rsid w:val="00873845"/>
    <w:rsid w:val="00873953"/>
    <w:rsid w:val="00873C65"/>
    <w:rsid w:val="00876253"/>
    <w:rsid w:val="00880042"/>
    <w:rsid w:val="00887C7B"/>
    <w:rsid w:val="008900A0"/>
    <w:rsid w:val="00890B9E"/>
    <w:rsid w:val="0089285A"/>
    <w:rsid w:val="0089320C"/>
    <w:rsid w:val="00895A15"/>
    <w:rsid w:val="008971B8"/>
    <w:rsid w:val="008A27BD"/>
    <w:rsid w:val="008A2FB3"/>
    <w:rsid w:val="008A4600"/>
    <w:rsid w:val="008B0102"/>
    <w:rsid w:val="008B109E"/>
    <w:rsid w:val="008B2736"/>
    <w:rsid w:val="008B4D96"/>
    <w:rsid w:val="008B57EE"/>
    <w:rsid w:val="008C09BD"/>
    <w:rsid w:val="008C17B7"/>
    <w:rsid w:val="008C4828"/>
    <w:rsid w:val="008C4848"/>
    <w:rsid w:val="008C55F6"/>
    <w:rsid w:val="008C786C"/>
    <w:rsid w:val="008C7F2C"/>
    <w:rsid w:val="008D1D07"/>
    <w:rsid w:val="008D1D41"/>
    <w:rsid w:val="008D2266"/>
    <w:rsid w:val="008D2DD8"/>
    <w:rsid w:val="008D3ADF"/>
    <w:rsid w:val="008D4022"/>
    <w:rsid w:val="008D45B0"/>
    <w:rsid w:val="008E3E30"/>
    <w:rsid w:val="008E6486"/>
    <w:rsid w:val="008F2769"/>
    <w:rsid w:val="008F31F9"/>
    <w:rsid w:val="008F5BCB"/>
    <w:rsid w:val="008F66B8"/>
    <w:rsid w:val="008F79B1"/>
    <w:rsid w:val="008F7AB5"/>
    <w:rsid w:val="00900DFF"/>
    <w:rsid w:val="00901585"/>
    <w:rsid w:val="009038F1"/>
    <w:rsid w:val="00905E37"/>
    <w:rsid w:val="00907D69"/>
    <w:rsid w:val="00907F49"/>
    <w:rsid w:val="0091089A"/>
    <w:rsid w:val="00914153"/>
    <w:rsid w:val="00920F0E"/>
    <w:rsid w:val="009255D0"/>
    <w:rsid w:val="0092684B"/>
    <w:rsid w:val="00926C9E"/>
    <w:rsid w:val="00927076"/>
    <w:rsid w:val="00934CCA"/>
    <w:rsid w:val="00935CD6"/>
    <w:rsid w:val="009400CC"/>
    <w:rsid w:val="009401F1"/>
    <w:rsid w:val="00944495"/>
    <w:rsid w:val="009505EF"/>
    <w:rsid w:val="00953237"/>
    <w:rsid w:val="00960501"/>
    <w:rsid w:val="00960CEA"/>
    <w:rsid w:val="00962F38"/>
    <w:rsid w:val="0096413D"/>
    <w:rsid w:val="009714EB"/>
    <w:rsid w:val="00973505"/>
    <w:rsid w:val="00973E2D"/>
    <w:rsid w:val="00977FA0"/>
    <w:rsid w:val="00980AD8"/>
    <w:rsid w:val="009816EA"/>
    <w:rsid w:val="00981CE1"/>
    <w:rsid w:val="009855AD"/>
    <w:rsid w:val="0098698C"/>
    <w:rsid w:val="00987205"/>
    <w:rsid w:val="00987216"/>
    <w:rsid w:val="00991BDB"/>
    <w:rsid w:val="009938D6"/>
    <w:rsid w:val="009968B3"/>
    <w:rsid w:val="009A007E"/>
    <w:rsid w:val="009A2DAD"/>
    <w:rsid w:val="009A30E3"/>
    <w:rsid w:val="009A7AC1"/>
    <w:rsid w:val="009B19F9"/>
    <w:rsid w:val="009B2EC7"/>
    <w:rsid w:val="009B307F"/>
    <w:rsid w:val="009B60D2"/>
    <w:rsid w:val="009B73EB"/>
    <w:rsid w:val="009C1B69"/>
    <w:rsid w:val="009C20B3"/>
    <w:rsid w:val="009C2CEE"/>
    <w:rsid w:val="009C4359"/>
    <w:rsid w:val="009C454D"/>
    <w:rsid w:val="009C7DFE"/>
    <w:rsid w:val="009D0ADF"/>
    <w:rsid w:val="009D2D42"/>
    <w:rsid w:val="009D2D77"/>
    <w:rsid w:val="009D3CB7"/>
    <w:rsid w:val="009D7316"/>
    <w:rsid w:val="009D748C"/>
    <w:rsid w:val="009E1E0D"/>
    <w:rsid w:val="009E2D5D"/>
    <w:rsid w:val="009E575B"/>
    <w:rsid w:val="009E6817"/>
    <w:rsid w:val="009E6928"/>
    <w:rsid w:val="009F3DF1"/>
    <w:rsid w:val="009F5615"/>
    <w:rsid w:val="009F6375"/>
    <w:rsid w:val="009F7273"/>
    <w:rsid w:val="00A04776"/>
    <w:rsid w:val="00A071F6"/>
    <w:rsid w:val="00A07846"/>
    <w:rsid w:val="00A07C54"/>
    <w:rsid w:val="00A07F2D"/>
    <w:rsid w:val="00A11AB8"/>
    <w:rsid w:val="00A130FC"/>
    <w:rsid w:val="00A14FDB"/>
    <w:rsid w:val="00A232BC"/>
    <w:rsid w:val="00A26B86"/>
    <w:rsid w:val="00A32FAF"/>
    <w:rsid w:val="00A340D7"/>
    <w:rsid w:val="00A34669"/>
    <w:rsid w:val="00A35E92"/>
    <w:rsid w:val="00A37447"/>
    <w:rsid w:val="00A375C7"/>
    <w:rsid w:val="00A40E26"/>
    <w:rsid w:val="00A4783D"/>
    <w:rsid w:val="00A50B62"/>
    <w:rsid w:val="00A5389E"/>
    <w:rsid w:val="00A55B59"/>
    <w:rsid w:val="00A60825"/>
    <w:rsid w:val="00A6475B"/>
    <w:rsid w:val="00A67C49"/>
    <w:rsid w:val="00A70787"/>
    <w:rsid w:val="00A74B06"/>
    <w:rsid w:val="00A752F2"/>
    <w:rsid w:val="00A77065"/>
    <w:rsid w:val="00A77D52"/>
    <w:rsid w:val="00A83496"/>
    <w:rsid w:val="00A9096D"/>
    <w:rsid w:val="00A9147B"/>
    <w:rsid w:val="00A91FDF"/>
    <w:rsid w:val="00A94FEE"/>
    <w:rsid w:val="00A9572E"/>
    <w:rsid w:val="00A96854"/>
    <w:rsid w:val="00AA177B"/>
    <w:rsid w:val="00AA2788"/>
    <w:rsid w:val="00AA3912"/>
    <w:rsid w:val="00AA3F35"/>
    <w:rsid w:val="00AA45DF"/>
    <w:rsid w:val="00AA7B37"/>
    <w:rsid w:val="00AB0629"/>
    <w:rsid w:val="00AB6877"/>
    <w:rsid w:val="00AC044F"/>
    <w:rsid w:val="00AC1979"/>
    <w:rsid w:val="00AC442C"/>
    <w:rsid w:val="00AC45D1"/>
    <w:rsid w:val="00AC5BC4"/>
    <w:rsid w:val="00AC78ED"/>
    <w:rsid w:val="00AD0638"/>
    <w:rsid w:val="00AD0824"/>
    <w:rsid w:val="00AD1350"/>
    <w:rsid w:val="00AD1400"/>
    <w:rsid w:val="00AD28CB"/>
    <w:rsid w:val="00AD63D1"/>
    <w:rsid w:val="00AE614C"/>
    <w:rsid w:val="00AE7A6A"/>
    <w:rsid w:val="00AF0890"/>
    <w:rsid w:val="00AF1494"/>
    <w:rsid w:val="00AF2872"/>
    <w:rsid w:val="00AF4C7D"/>
    <w:rsid w:val="00AF52B1"/>
    <w:rsid w:val="00B026B9"/>
    <w:rsid w:val="00B05DF0"/>
    <w:rsid w:val="00B07154"/>
    <w:rsid w:val="00B10070"/>
    <w:rsid w:val="00B10D6E"/>
    <w:rsid w:val="00B122E7"/>
    <w:rsid w:val="00B13E29"/>
    <w:rsid w:val="00B16B5A"/>
    <w:rsid w:val="00B210B7"/>
    <w:rsid w:val="00B216F1"/>
    <w:rsid w:val="00B21FAF"/>
    <w:rsid w:val="00B227A9"/>
    <w:rsid w:val="00B232F5"/>
    <w:rsid w:val="00B24431"/>
    <w:rsid w:val="00B32A10"/>
    <w:rsid w:val="00B36EE5"/>
    <w:rsid w:val="00B37CD0"/>
    <w:rsid w:val="00B41484"/>
    <w:rsid w:val="00B429A7"/>
    <w:rsid w:val="00B443D8"/>
    <w:rsid w:val="00B45E88"/>
    <w:rsid w:val="00B52E53"/>
    <w:rsid w:val="00B53D59"/>
    <w:rsid w:val="00B57A48"/>
    <w:rsid w:val="00B61D2A"/>
    <w:rsid w:val="00B62DFC"/>
    <w:rsid w:val="00B63A20"/>
    <w:rsid w:val="00B66F85"/>
    <w:rsid w:val="00B67B40"/>
    <w:rsid w:val="00B709C9"/>
    <w:rsid w:val="00B721B8"/>
    <w:rsid w:val="00B746E6"/>
    <w:rsid w:val="00B77960"/>
    <w:rsid w:val="00B80166"/>
    <w:rsid w:val="00B8020F"/>
    <w:rsid w:val="00B8197F"/>
    <w:rsid w:val="00B83BC7"/>
    <w:rsid w:val="00B854AD"/>
    <w:rsid w:val="00B858C3"/>
    <w:rsid w:val="00B902DE"/>
    <w:rsid w:val="00B9297B"/>
    <w:rsid w:val="00B93DF9"/>
    <w:rsid w:val="00B963A7"/>
    <w:rsid w:val="00B97B0A"/>
    <w:rsid w:val="00BA050F"/>
    <w:rsid w:val="00BA175A"/>
    <w:rsid w:val="00BA194F"/>
    <w:rsid w:val="00BA3514"/>
    <w:rsid w:val="00BA3B17"/>
    <w:rsid w:val="00BA48D8"/>
    <w:rsid w:val="00BA4A66"/>
    <w:rsid w:val="00BA5EF1"/>
    <w:rsid w:val="00BA65F1"/>
    <w:rsid w:val="00BB41AE"/>
    <w:rsid w:val="00BC0F9F"/>
    <w:rsid w:val="00BC1437"/>
    <w:rsid w:val="00BC2C57"/>
    <w:rsid w:val="00BC2CA2"/>
    <w:rsid w:val="00BC6A23"/>
    <w:rsid w:val="00BD246A"/>
    <w:rsid w:val="00BD27BB"/>
    <w:rsid w:val="00BD4FB5"/>
    <w:rsid w:val="00BD60F4"/>
    <w:rsid w:val="00BD7BC2"/>
    <w:rsid w:val="00BD7F0F"/>
    <w:rsid w:val="00BD7F41"/>
    <w:rsid w:val="00BE6C6F"/>
    <w:rsid w:val="00BF08D1"/>
    <w:rsid w:val="00BF1B34"/>
    <w:rsid w:val="00BF2F04"/>
    <w:rsid w:val="00BF4C1D"/>
    <w:rsid w:val="00BF5074"/>
    <w:rsid w:val="00BF561F"/>
    <w:rsid w:val="00BF60D1"/>
    <w:rsid w:val="00C00004"/>
    <w:rsid w:val="00C023B2"/>
    <w:rsid w:val="00C03AB0"/>
    <w:rsid w:val="00C03E1A"/>
    <w:rsid w:val="00C05721"/>
    <w:rsid w:val="00C11299"/>
    <w:rsid w:val="00C114F4"/>
    <w:rsid w:val="00C12691"/>
    <w:rsid w:val="00C126A0"/>
    <w:rsid w:val="00C12B85"/>
    <w:rsid w:val="00C135C6"/>
    <w:rsid w:val="00C162DF"/>
    <w:rsid w:val="00C312B5"/>
    <w:rsid w:val="00C3479C"/>
    <w:rsid w:val="00C35764"/>
    <w:rsid w:val="00C36516"/>
    <w:rsid w:val="00C36DE2"/>
    <w:rsid w:val="00C40E25"/>
    <w:rsid w:val="00C42012"/>
    <w:rsid w:val="00C42569"/>
    <w:rsid w:val="00C44E25"/>
    <w:rsid w:val="00C4509C"/>
    <w:rsid w:val="00C46B9A"/>
    <w:rsid w:val="00C545D3"/>
    <w:rsid w:val="00C548B0"/>
    <w:rsid w:val="00C5577B"/>
    <w:rsid w:val="00C561CB"/>
    <w:rsid w:val="00C577D8"/>
    <w:rsid w:val="00C62E1C"/>
    <w:rsid w:val="00C6374F"/>
    <w:rsid w:val="00C653CA"/>
    <w:rsid w:val="00C730BD"/>
    <w:rsid w:val="00C73BDF"/>
    <w:rsid w:val="00C74741"/>
    <w:rsid w:val="00C747F2"/>
    <w:rsid w:val="00C75BF1"/>
    <w:rsid w:val="00C80F34"/>
    <w:rsid w:val="00C87090"/>
    <w:rsid w:val="00C875D7"/>
    <w:rsid w:val="00C87F62"/>
    <w:rsid w:val="00C91F9B"/>
    <w:rsid w:val="00C94550"/>
    <w:rsid w:val="00C96845"/>
    <w:rsid w:val="00CA13B3"/>
    <w:rsid w:val="00CA2D74"/>
    <w:rsid w:val="00CA39B1"/>
    <w:rsid w:val="00CA4F76"/>
    <w:rsid w:val="00CA52C6"/>
    <w:rsid w:val="00CA53D0"/>
    <w:rsid w:val="00CB12C5"/>
    <w:rsid w:val="00CB2F4D"/>
    <w:rsid w:val="00CB30AD"/>
    <w:rsid w:val="00CB3CCC"/>
    <w:rsid w:val="00CB4990"/>
    <w:rsid w:val="00CB5FC8"/>
    <w:rsid w:val="00CC11A8"/>
    <w:rsid w:val="00CC6FC7"/>
    <w:rsid w:val="00CC7F35"/>
    <w:rsid w:val="00CD01EA"/>
    <w:rsid w:val="00CD1D33"/>
    <w:rsid w:val="00CD24E5"/>
    <w:rsid w:val="00CD2690"/>
    <w:rsid w:val="00CD65DB"/>
    <w:rsid w:val="00CE0867"/>
    <w:rsid w:val="00CE3069"/>
    <w:rsid w:val="00CE373D"/>
    <w:rsid w:val="00CE4137"/>
    <w:rsid w:val="00CE76F3"/>
    <w:rsid w:val="00CF2A22"/>
    <w:rsid w:val="00CF2A28"/>
    <w:rsid w:val="00CF32A5"/>
    <w:rsid w:val="00D0141A"/>
    <w:rsid w:val="00D0596D"/>
    <w:rsid w:val="00D059A6"/>
    <w:rsid w:val="00D05C44"/>
    <w:rsid w:val="00D072DB"/>
    <w:rsid w:val="00D074AB"/>
    <w:rsid w:val="00D07944"/>
    <w:rsid w:val="00D113BE"/>
    <w:rsid w:val="00D12ED4"/>
    <w:rsid w:val="00D14A27"/>
    <w:rsid w:val="00D176F8"/>
    <w:rsid w:val="00D23CEC"/>
    <w:rsid w:val="00D26305"/>
    <w:rsid w:val="00D27D0F"/>
    <w:rsid w:val="00D3424F"/>
    <w:rsid w:val="00D36BC7"/>
    <w:rsid w:val="00D40FB6"/>
    <w:rsid w:val="00D41726"/>
    <w:rsid w:val="00D4628E"/>
    <w:rsid w:val="00D46E83"/>
    <w:rsid w:val="00D47B06"/>
    <w:rsid w:val="00D51A94"/>
    <w:rsid w:val="00D53EBC"/>
    <w:rsid w:val="00D544BB"/>
    <w:rsid w:val="00D60BED"/>
    <w:rsid w:val="00D60EFC"/>
    <w:rsid w:val="00D61F20"/>
    <w:rsid w:val="00D64BA7"/>
    <w:rsid w:val="00D6538B"/>
    <w:rsid w:val="00D656E6"/>
    <w:rsid w:val="00D678F2"/>
    <w:rsid w:val="00D72507"/>
    <w:rsid w:val="00D731B2"/>
    <w:rsid w:val="00D7324C"/>
    <w:rsid w:val="00D757A0"/>
    <w:rsid w:val="00D75CF0"/>
    <w:rsid w:val="00D77F9D"/>
    <w:rsid w:val="00D8322F"/>
    <w:rsid w:val="00D865D1"/>
    <w:rsid w:val="00D91A4A"/>
    <w:rsid w:val="00D91D94"/>
    <w:rsid w:val="00D92D1C"/>
    <w:rsid w:val="00D951FC"/>
    <w:rsid w:val="00D95DAB"/>
    <w:rsid w:val="00D97AE5"/>
    <w:rsid w:val="00DA099C"/>
    <w:rsid w:val="00DA419E"/>
    <w:rsid w:val="00DB02AD"/>
    <w:rsid w:val="00DB55BC"/>
    <w:rsid w:val="00DB70D2"/>
    <w:rsid w:val="00DB78EC"/>
    <w:rsid w:val="00DC08C8"/>
    <w:rsid w:val="00DC3165"/>
    <w:rsid w:val="00DC427C"/>
    <w:rsid w:val="00DC7275"/>
    <w:rsid w:val="00DD1C32"/>
    <w:rsid w:val="00DD239D"/>
    <w:rsid w:val="00DD46FF"/>
    <w:rsid w:val="00DE071A"/>
    <w:rsid w:val="00DE1B10"/>
    <w:rsid w:val="00DE4EEC"/>
    <w:rsid w:val="00DE5327"/>
    <w:rsid w:val="00DF08E3"/>
    <w:rsid w:val="00DF0AF1"/>
    <w:rsid w:val="00DF18C0"/>
    <w:rsid w:val="00DF593B"/>
    <w:rsid w:val="00DF5B02"/>
    <w:rsid w:val="00DF5F58"/>
    <w:rsid w:val="00DF75B5"/>
    <w:rsid w:val="00DF76E5"/>
    <w:rsid w:val="00DF7E68"/>
    <w:rsid w:val="00E025A6"/>
    <w:rsid w:val="00E0281B"/>
    <w:rsid w:val="00E034F4"/>
    <w:rsid w:val="00E03CA1"/>
    <w:rsid w:val="00E05F06"/>
    <w:rsid w:val="00E07613"/>
    <w:rsid w:val="00E07679"/>
    <w:rsid w:val="00E10A47"/>
    <w:rsid w:val="00E1138D"/>
    <w:rsid w:val="00E12FAE"/>
    <w:rsid w:val="00E131BF"/>
    <w:rsid w:val="00E20234"/>
    <w:rsid w:val="00E26E1A"/>
    <w:rsid w:val="00E26E8E"/>
    <w:rsid w:val="00E276EC"/>
    <w:rsid w:val="00E27970"/>
    <w:rsid w:val="00E30D88"/>
    <w:rsid w:val="00E326A4"/>
    <w:rsid w:val="00E35F5A"/>
    <w:rsid w:val="00E43024"/>
    <w:rsid w:val="00E45166"/>
    <w:rsid w:val="00E46CAD"/>
    <w:rsid w:val="00E50124"/>
    <w:rsid w:val="00E502A0"/>
    <w:rsid w:val="00E50CCE"/>
    <w:rsid w:val="00E5209A"/>
    <w:rsid w:val="00E54537"/>
    <w:rsid w:val="00E55112"/>
    <w:rsid w:val="00E55663"/>
    <w:rsid w:val="00E60BCE"/>
    <w:rsid w:val="00E63B7D"/>
    <w:rsid w:val="00E66D7D"/>
    <w:rsid w:val="00E67B65"/>
    <w:rsid w:val="00E72D23"/>
    <w:rsid w:val="00E7418A"/>
    <w:rsid w:val="00E76EF0"/>
    <w:rsid w:val="00E809E9"/>
    <w:rsid w:val="00E8109B"/>
    <w:rsid w:val="00E82B62"/>
    <w:rsid w:val="00E84BC7"/>
    <w:rsid w:val="00E85582"/>
    <w:rsid w:val="00E86260"/>
    <w:rsid w:val="00E957B1"/>
    <w:rsid w:val="00E96F80"/>
    <w:rsid w:val="00EA18E8"/>
    <w:rsid w:val="00EA21AE"/>
    <w:rsid w:val="00EA2B22"/>
    <w:rsid w:val="00EA3381"/>
    <w:rsid w:val="00EA7292"/>
    <w:rsid w:val="00EB29E6"/>
    <w:rsid w:val="00EB4832"/>
    <w:rsid w:val="00EB5DDF"/>
    <w:rsid w:val="00EB71A1"/>
    <w:rsid w:val="00EC2CEC"/>
    <w:rsid w:val="00EC331F"/>
    <w:rsid w:val="00EC6E84"/>
    <w:rsid w:val="00ED13C8"/>
    <w:rsid w:val="00ED3C5F"/>
    <w:rsid w:val="00ED757B"/>
    <w:rsid w:val="00EE2B14"/>
    <w:rsid w:val="00EE534C"/>
    <w:rsid w:val="00EE6DE2"/>
    <w:rsid w:val="00EE7CEC"/>
    <w:rsid w:val="00EF17EC"/>
    <w:rsid w:val="00EF25E5"/>
    <w:rsid w:val="00EF3352"/>
    <w:rsid w:val="00EF7EDE"/>
    <w:rsid w:val="00F00A5E"/>
    <w:rsid w:val="00F00B4B"/>
    <w:rsid w:val="00F03875"/>
    <w:rsid w:val="00F03C5C"/>
    <w:rsid w:val="00F04094"/>
    <w:rsid w:val="00F0544E"/>
    <w:rsid w:val="00F06742"/>
    <w:rsid w:val="00F11188"/>
    <w:rsid w:val="00F11519"/>
    <w:rsid w:val="00F1327D"/>
    <w:rsid w:val="00F1551F"/>
    <w:rsid w:val="00F16AF8"/>
    <w:rsid w:val="00F174F5"/>
    <w:rsid w:val="00F17B6E"/>
    <w:rsid w:val="00F21951"/>
    <w:rsid w:val="00F237A2"/>
    <w:rsid w:val="00F24620"/>
    <w:rsid w:val="00F255F5"/>
    <w:rsid w:val="00F25B93"/>
    <w:rsid w:val="00F27599"/>
    <w:rsid w:val="00F32D04"/>
    <w:rsid w:val="00F33203"/>
    <w:rsid w:val="00F3378D"/>
    <w:rsid w:val="00F33A68"/>
    <w:rsid w:val="00F35B4A"/>
    <w:rsid w:val="00F36BE3"/>
    <w:rsid w:val="00F36C0E"/>
    <w:rsid w:val="00F37336"/>
    <w:rsid w:val="00F37ED8"/>
    <w:rsid w:val="00F41C81"/>
    <w:rsid w:val="00F41D9F"/>
    <w:rsid w:val="00F441BE"/>
    <w:rsid w:val="00F47F75"/>
    <w:rsid w:val="00F50FF8"/>
    <w:rsid w:val="00F51AFD"/>
    <w:rsid w:val="00F53A54"/>
    <w:rsid w:val="00F56705"/>
    <w:rsid w:val="00F56DD9"/>
    <w:rsid w:val="00F57D45"/>
    <w:rsid w:val="00F57D6E"/>
    <w:rsid w:val="00F605A8"/>
    <w:rsid w:val="00F62AA7"/>
    <w:rsid w:val="00F645D4"/>
    <w:rsid w:val="00F661B3"/>
    <w:rsid w:val="00F67716"/>
    <w:rsid w:val="00F67B77"/>
    <w:rsid w:val="00F7015F"/>
    <w:rsid w:val="00F72B7B"/>
    <w:rsid w:val="00F73045"/>
    <w:rsid w:val="00F74229"/>
    <w:rsid w:val="00F76728"/>
    <w:rsid w:val="00F8351A"/>
    <w:rsid w:val="00F84E47"/>
    <w:rsid w:val="00F856A8"/>
    <w:rsid w:val="00F85946"/>
    <w:rsid w:val="00F91D6D"/>
    <w:rsid w:val="00F93920"/>
    <w:rsid w:val="00F97D77"/>
    <w:rsid w:val="00F97FBF"/>
    <w:rsid w:val="00FA0CC1"/>
    <w:rsid w:val="00FA182E"/>
    <w:rsid w:val="00FA2DBA"/>
    <w:rsid w:val="00FA5589"/>
    <w:rsid w:val="00FA75E9"/>
    <w:rsid w:val="00FB2C64"/>
    <w:rsid w:val="00FB3972"/>
    <w:rsid w:val="00FB3CF1"/>
    <w:rsid w:val="00FB4A26"/>
    <w:rsid w:val="00FB6F78"/>
    <w:rsid w:val="00FC1271"/>
    <w:rsid w:val="00FC2D4C"/>
    <w:rsid w:val="00FC3D63"/>
    <w:rsid w:val="00FC482A"/>
    <w:rsid w:val="00FC60B9"/>
    <w:rsid w:val="00FC63A4"/>
    <w:rsid w:val="00FD0C0D"/>
    <w:rsid w:val="00FD5736"/>
    <w:rsid w:val="00FD6653"/>
    <w:rsid w:val="00FD6FBB"/>
    <w:rsid w:val="00FE0532"/>
    <w:rsid w:val="00FE11D9"/>
    <w:rsid w:val="00FE1210"/>
    <w:rsid w:val="00FE2203"/>
    <w:rsid w:val="00FE452D"/>
    <w:rsid w:val="00FE5371"/>
    <w:rsid w:val="00FE780C"/>
    <w:rsid w:val="00FF13CC"/>
    <w:rsid w:val="00FF2CFD"/>
    <w:rsid w:val="00FF4DD4"/>
    <w:rsid w:val="00FF50FF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E48E846D-28B5-4E5D-AF0B-8547988F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30F2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1"/>
    <w:link w:val="11"/>
    <w:autoRedefine/>
    <w:uiPriority w:val="9"/>
    <w:qFormat/>
    <w:rsid w:val="009E575B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9E575B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  <w:style w:type="paragraph" w:styleId="af6">
    <w:name w:val="No Spacing"/>
    <w:uiPriority w:val="1"/>
    <w:qFormat/>
    <w:rsid w:val="00BC2CA2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7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174</cp:revision>
  <dcterms:created xsi:type="dcterms:W3CDTF">2021-02-15T07:36:00Z</dcterms:created>
  <dcterms:modified xsi:type="dcterms:W3CDTF">2021-02-22T06:49:00Z</dcterms:modified>
</cp:coreProperties>
</file>