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ธนากร วังทอง 12345</w:t>
      </w:r>
    </w:p>
    <w:p>
      <w:r>
        <w:t>sunt aut facere repellat provident occaecati excepturi optio reprehenderit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32657" cy="46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bar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657" cy="46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5669" w:h="2835"/>
      <w:pgMar w:top="0" w:right="283" w:bottom="0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