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78AB3" w14:textId="28DAA80C" w:rsidR="002500F6" w:rsidRDefault="002500F6" w:rsidP="002500F6">
      <w:pPr>
        <w:jc w:val="center"/>
      </w:pPr>
      <w:r>
        <w:t xml:space="preserve">INFLUENCE OF TRACE MINERAL </w:t>
      </w:r>
      <w:r w:rsidR="00E27F5B">
        <w:t xml:space="preserve">SOURCE </w:t>
      </w:r>
      <w:r>
        <w:t>ON INFLAMMATORY RESPONSE IN CHICKENS</w:t>
      </w:r>
    </w:p>
    <w:p w14:paraId="5E05A897" w14:textId="77777777" w:rsidR="00B85DEF" w:rsidRDefault="00B85DEF" w:rsidP="00B85DEF">
      <w:pPr>
        <w:jc w:val="center"/>
      </w:pPr>
    </w:p>
    <w:p w14:paraId="1A217FB3" w14:textId="77777777" w:rsidR="00B85DEF" w:rsidRDefault="00B85DEF" w:rsidP="00B85DEF">
      <w:pPr>
        <w:jc w:val="center"/>
      </w:pPr>
      <w:r w:rsidRPr="006C7386">
        <w:rPr>
          <w:u w:val="single"/>
        </w:rPr>
        <w:t>Duarte Neves</w:t>
      </w:r>
      <w:r>
        <w:t xml:space="preserve">, Marco A. </w:t>
      </w:r>
      <w:proofErr w:type="spellStart"/>
      <w:r>
        <w:t>Rebollo</w:t>
      </w:r>
      <w:proofErr w:type="spellEnd"/>
      <w:r>
        <w:t>, Leonardo Linares, Cheng Zhang, Alba Fireman, Thim K. Cheng, Terry L. Ward</w:t>
      </w:r>
    </w:p>
    <w:p w14:paraId="122CBD83" w14:textId="77777777" w:rsidR="00B85DEF" w:rsidRDefault="00B85DEF" w:rsidP="00B85DEF">
      <w:pPr>
        <w:jc w:val="center"/>
      </w:pPr>
    </w:p>
    <w:p w14:paraId="596F0901" w14:textId="31F72880" w:rsidR="00B85DEF" w:rsidRDefault="00B85DEF" w:rsidP="00B85DEF">
      <w:pPr>
        <w:jc w:val="center"/>
      </w:pPr>
      <w:r>
        <w:t>Zinpro Corporation</w:t>
      </w:r>
      <w:r w:rsidR="00F67E6B">
        <w:t>, Eden Prairie, MN</w:t>
      </w:r>
    </w:p>
    <w:p w14:paraId="13B950F8" w14:textId="77777777" w:rsidR="00B85DEF" w:rsidRDefault="00B85DEF" w:rsidP="00B85DEF">
      <w:pPr>
        <w:jc w:val="center"/>
      </w:pPr>
    </w:p>
    <w:p w14:paraId="4763F942" w14:textId="77777777" w:rsidR="00B85DEF" w:rsidRDefault="00B85DEF" w:rsidP="00B85DEF">
      <w:r>
        <w:t>Abstract:</w:t>
      </w:r>
    </w:p>
    <w:p w14:paraId="0C59B7D5" w14:textId="0912EBBB" w:rsidR="00877BF2" w:rsidRDefault="00406038" w:rsidP="00B85DEF">
      <w:r>
        <w:t xml:space="preserve">In </w:t>
      </w:r>
      <w:r w:rsidR="00E27F5B">
        <w:t>E</w:t>
      </w:r>
      <w:r>
        <w:t xml:space="preserve">xperiment 1, 216 hens with or without Salmonella typhymurium lipopolysaccharide (LPS) challenge were fed one of three diets: basal containing </w:t>
      </w:r>
      <w:r w:rsidR="007D4092">
        <w:t>32</w:t>
      </w:r>
      <w:r>
        <w:t xml:space="preserve"> mg Zn/kg (CON); basal </w:t>
      </w:r>
      <w:r w:rsidR="000A09AE">
        <w:t>plus</w:t>
      </w:r>
      <w:r>
        <w:t xml:space="preserve"> 60 mg Zn/kg from ZnSO</w:t>
      </w:r>
      <w:r w:rsidRPr="002500F6">
        <w:rPr>
          <w:vertAlign w:val="subscript"/>
        </w:rPr>
        <w:t>4</w:t>
      </w:r>
      <w:r>
        <w:t xml:space="preserve"> (</w:t>
      </w:r>
      <w:r w:rsidR="00D213B5">
        <w:t>ZnSO</w:t>
      </w:r>
      <w:r w:rsidR="00D213B5">
        <w:rPr>
          <w:vertAlign w:val="subscript"/>
        </w:rPr>
        <w:t>4</w:t>
      </w:r>
      <w:r>
        <w:t xml:space="preserve">); basal </w:t>
      </w:r>
      <w:r w:rsidR="000A09AE">
        <w:t>plus</w:t>
      </w:r>
      <w:r>
        <w:t xml:space="preserve"> 60 mg Zn/kg from Zn amino acid complex (ZnAA). In </w:t>
      </w:r>
      <w:r w:rsidR="00E27F5B">
        <w:t>E</w:t>
      </w:r>
      <w:r>
        <w:t xml:space="preserve">xperiment 2, 450 </w:t>
      </w:r>
      <w:r w:rsidR="00E27F5B">
        <w:t>one-</w:t>
      </w:r>
      <w:r>
        <w:t xml:space="preserve">d-old broilers were fed </w:t>
      </w:r>
      <w:r w:rsidR="00320EA5">
        <w:t xml:space="preserve">one of nine </w:t>
      </w:r>
      <w:r>
        <w:t>diets supplemented with: 40 mg Zn/kg as ZnSO4 or ZnO</w:t>
      </w:r>
      <w:r w:rsidR="007D4092">
        <w:t xml:space="preserve"> </w:t>
      </w:r>
      <w:r>
        <w:t xml:space="preserve">and </w:t>
      </w:r>
      <w:r w:rsidR="006C7386">
        <w:t xml:space="preserve">inorganic </w:t>
      </w:r>
      <w:r>
        <w:t>Zn</w:t>
      </w:r>
      <w:r w:rsidR="00BA7BA5">
        <w:t xml:space="preserve"> source</w:t>
      </w:r>
      <w:r>
        <w:t xml:space="preserve"> replaced with 25, 50, 75 or 100% Zn from Zn amino acid complex. In </w:t>
      </w:r>
      <w:r w:rsidR="00E27F5B">
        <w:t>E</w:t>
      </w:r>
      <w:r>
        <w:t>xperiment 1, fever response of hens fed ZnAA peaked and subsided earlier than in hens fed ZnSO</w:t>
      </w:r>
      <w:r w:rsidRPr="00626FD5">
        <w:rPr>
          <w:vertAlign w:val="subscript"/>
        </w:rPr>
        <w:t>4</w:t>
      </w:r>
      <w:r>
        <w:t xml:space="preserve"> or </w:t>
      </w:r>
      <w:r w:rsidR="00D213B5">
        <w:t>CON</w:t>
      </w:r>
      <w:r>
        <w:t>. Serum IL-1</w:t>
      </w:r>
      <w:r>
        <w:sym w:font="Symbol" w:char="F062"/>
      </w:r>
      <w:r>
        <w:t xml:space="preserve"> was </w:t>
      </w:r>
      <w:r w:rsidR="001B6227">
        <w:t xml:space="preserve">81.07 vs. 72.60 </w:t>
      </w:r>
      <w:proofErr w:type="spellStart"/>
      <w:r w:rsidR="001B6227">
        <w:t>pg</w:t>
      </w:r>
      <w:proofErr w:type="spellEnd"/>
      <w:r w:rsidR="001B6227">
        <w:t xml:space="preserve">/100 </w:t>
      </w:r>
      <w:r w:rsidR="001B6227">
        <w:sym w:font="Symbol" w:char="F06D"/>
      </w:r>
      <w:r w:rsidR="001B6227">
        <w:t>l</w:t>
      </w:r>
      <w:r w:rsidR="00D213B5">
        <w:t xml:space="preserve"> </w:t>
      </w:r>
      <w:r>
        <w:t xml:space="preserve">(p&lt;0.01) at 3 h </w:t>
      </w:r>
      <w:r w:rsidR="001B6227">
        <w:t>and</w:t>
      </w:r>
      <w:r>
        <w:t xml:space="preserve"> </w:t>
      </w:r>
      <w:r w:rsidR="001B6227">
        <w:t xml:space="preserve">50.83 vs. 64.03 </w:t>
      </w:r>
      <w:proofErr w:type="spellStart"/>
      <w:r w:rsidR="001B6227">
        <w:t>pg</w:t>
      </w:r>
      <w:proofErr w:type="spellEnd"/>
      <w:r w:rsidR="001B6227">
        <w:t xml:space="preserve">/100 </w:t>
      </w:r>
      <w:r w:rsidR="001B6227">
        <w:sym w:font="Symbol" w:char="F06D"/>
      </w:r>
      <w:r w:rsidR="001B6227">
        <w:t>l</w:t>
      </w:r>
      <w:r w:rsidR="00D213B5">
        <w:t xml:space="preserve"> </w:t>
      </w:r>
      <w:r>
        <w:t xml:space="preserve">(p&lt;0.001) at 12 h post-challenge in hens fed ZnAA </w:t>
      </w:r>
      <w:r w:rsidR="001B6227">
        <w:t>vs</w:t>
      </w:r>
      <w:r>
        <w:t xml:space="preserve"> ZnSO</w:t>
      </w:r>
      <w:r w:rsidRPr="00626FD5">
        <w:rPr>
          <w:vertAlign w:val="subscript"/>
        </w:rPr>
        <w:t>4</w:t>
      </w:r>
      <w:r w:rsidR="00CD6BF0">
        <w:t>, respectively</w:t>
      </w:r>
      <w:r>
        <w:t xml:space="preserve">. </w:t>
      </w:r>
      <w:r w:rsidR="00E27F5B">
        <w:t xml:space="preserve">Birds </w:t>
      </w:r>
      <w:r>
        <w:t xml:space="preserve">challenged </w:t>
      </w:r>
      <w:r w:rsidR="00E27F5B">
        <w:t>with LPS</w:t>
      </w:r>
      <w:r>
        <w:t xml:space="preserve"> had </w:t>
      </w:r>
      <w:r w:rsidR="00D213B5">
        <w:t xml:space="preserve">more </w:t>
      </w:r>
      <w:r w:rsidR="00E27F5B">
        <w:t>Zn</w:t>
      </w:r>
      <w:r>
        <w:t xml:space="preserve"> sequestered in liver and spleen (p&lt;0.001). </w:t>
      </w:r>
      <w:r w:rsidR="005D1F01">
        <w:t>Metallothionein concentration of LPS-challenged birds fed ZnAA was greater (p&lt;0.001) than for birds fed ZnSO</w:t>
      </w:r>
      <w:r w:rsidR="005D1F01" w:rsidRPr="00626FD5">
        <w:rPr>
          <w:vertAlign w:val="subscript"/>
        </w:rPr>
        <w:t>4</w:t>
      </w:r>
      <w:r w:rsidR="005D1F01" w:rsidRPr="005D1F01">
        <w:t xml:space="preserve"> (</w:t>
      </w:r>
      <w:r w:rsidR="005D1F01">
        <w:t xml:space="preserve">140.65 vs 83.52, hepatic; 38.66 vs 26.03 </w:t>
      </w:r>
      <w:proofErr w:type="spellStart"/>
      <w:r w:rsidR="005D1F01">
        <w:t>nmol</w:t>
      </w:r>
      <w:proofErr w:type="spellEnd"/>
      <w:r w:rsidR="005D1F01">
        <w:t>/g, splenic</w:t>
      </w:r>
      <w:r w:rsidR="009D6485">
        <w:t>)</w:t>
      </w:r>
      <w:r w:rsidR="005D1F01">
        <w:t xml:space="preserve">. </w:t>
      </w:r>
      <w:r>
        <w:t xml:space="preserve">In </w:t>
      </w:r>
      <w:r w:rsidR="00E27F5B">
        <w:t>E</w:t>
      </w:r>
      <w:r>
        <w:t xml:space="preserve">xperiment 2, </w:t>
      </w:r>
      <w:r w:rsidR="00E27F5B">
        <w:t xml:space="preserve">broilers fed </w:t>
      </w:r>
      <w:r>
        <w:t>ZnAA</w:t>
      </w:r>
      <w:r w:rsidR="00E27F5B">
        <w:t xml:space="preserve"> </w:t>
      </w:r>
      <w:r>
        <w:t>diets</w:t>
      </w:r>
      <w:r w:rsidR="00E27F5B">
        <w:t xml:space="preserve"> had increased</w:t>
      </w:r>
      <w:r>
        <w:t xml:space="preserve"> (p&lt;0.05) lymphocyte</w:t>
      </w:r>
      <w:r w:rsidR="006C7386">
        <w:t xml:space="preserve"> counts</w:t>
      </w:r>
      <w:r>
        <w:t xml:space="preserve"> and decrease</w:t>
      </w:r>
      <w:r w:rsidR="00E27F5B">
        <w:t>d</w:t>
      </w:r>
      <w:r>
        <w:t xml:space="preserve"> </w:t>
      </w:r>
      <w:proofErr w:type="gramStart"/>
      <w:r>
        <w:t>heterophil:lymphocyte</w:t>
      </w:r>
      <w:proofErr w:type="gramEnd"/>
      <w:r>
        <w:t xml:space="preserve">. </w:t>
      </w:r>
      <w:r w:rsidR="00E27F5B">
        <w:t xml:space="preserve">Broilers fed </w:t>
      </w:r>
      <w:r>
        <w:t xml:space="preserve">ZnAA diets </w:t>
      </w:r>
      <w:r w:rsidR="00E27F5B">
        <w:t xml:space="preserve">had </w:t>
      </w:r>
      <w:r>
        <w:t xml:space="preserve">increased (p&lt;0.01) Newcastle antibody titers </w:t>
      </w:r>
      <w:r w:rsidR="006C7386">
        <w:t>d 19</w:t>
      </w:r>
      <w:r>
        <w:t xml:space="preserve">, infectious bronchitis vaccine antibody titers </w:t>
      </w:r>
      <w:r w:rsidR="006C7386">
        <w:t xml:space="preserve">d </w:t>
      </w:r>
      <w:r>
        <w:t xml:space="preserve">6 and 12, and infectious bursal disease vaccine antibody titers </w:t>
      </w:r>
      <w:r w:rsidR="006C7386">
        <w:t xml:space="preserve">d </w:t>
      </w:r>
      <w:r>
        <w:t>12</w:t>
      </w:r>
      <w:r w:rsidR="00320EA5">
        <w:t xml:space="preserve"> </w:t>
      </w:r>
      <w:r w:rsidR="00E27F5B">
        <w:t>post-</w:t>
      </w:r>
      <w:r>
        <w:t xml:space="preserve">administration. </w:t>
      </w:r>
      <w:r w:rsidR="00A717FF">
        <w:t xml:space="preserve">Broilers fed </w:t>
      </w:r>
      <w:r>
        <w:t>ZnAA</w:t>
      </w:r>
      <w:r w:rsidR="00A717FF">
        <w:t xml:space="preserve"> </w:t>
      </w:r>
      <w:r>
        <w:t xml:space="preserve">diets </w:t>
      </w:r>
      <w:r w:rsidR="00A717FF">
        <w:t xml:space="preserve">had </w:t>
      </w:r>
      <w:r w:rsidR="007F1F38">
        <w:t>greater (p&lt;0.00</w:t>
      </w:r>
      <w:r w:rsidR="008D34B9">
        <w:t>02</w:t>
      </w:r>
      <w:r w:rsidR="007F1F38">
        <w:t xml:space="preserve">) </w:t>
      </w:r>
      <w:r>
        <w:t xml:space="preserve">secondary reaction </w:t>
      </w:r>
      <w:r w:rsidR="007F1F38">
        <w:t xml:space="preserve">responses </w:t>
      </w:r>
      <w:r>
        <w:t xml:space="preserve">of both total antibody and immunoglobulin Y titers. </w:t>
      </w:r>
      <w:r w:rsidR="00BA7BA5">
        <w:t>R</w:t>
      </w:r>
      <w:r>
        <w:t xml:space="preserve">esults suggest dietary supplementation with </w:t>
      </w:r>
      <w:r w:rsidR="00A717FF">
        <w:t xml:space="preserve">Zn amino acid complex </w:t>
      </w:r>
      <w:r>
        <w:t>improve</w:t>
      </w:r>
      <w:r w:rsidR="00A717FF">
        <w:t>d</w:t>
      </w:r>
      <w:r>
        <w:t xml:space="preserve"> </w:t>
      </w:r>
      <w:r w:rsidR="00A717FF">
        <w:t xml:space="preserve">immune </w:t>
      </w:r>
      <w:r>
        <w:t xml:space="preserve">response and Zn </w:t>
      </w:r>
      <w:r w:rsidR="00CD11B6">
        <w:t>retention</w:t>
      </w:r>
      <w:r w:rsidR="006C7386">
        <w:t>.</w:t>
      </w:r>
    </w:p>
    <w:p w14:paraId="05F42945" w14:textId="77777777" w:rsidR="003F4034" w:rsidRDefault="003F4034" w:rsidP="005D1F01"/>
    <w:p w14:paraId="41EA7F20" w14:textId="70A51AAD" w:rsidR="003F4034" w:rsidRDefault="003F4034" w:rsidP="00B85DEF">
      <w:r>
        <w:t>Key Word:</w:t>
      </w:r>
    </w:p>
    <w:p w14:paraId="08FD62F3" w14:textId="7BC9C0BE" w:rsidR="003F4034" w:rsidRDefault="003F4034" w:rsidP="00B85DEF">
      <w:r>
        <w:t>Minerals</w:t>
      </w:r>
    </w:p>
    <w:p w14:paraId="5CCB8AD0" w14:textId="624431F6" w:rsidR="005D1F01" w:rsidRDefault="005D1F01" w:rsidP="005D1F01">
      <w:bookmarkStart w:id="0" w:name="_GoBack"/>
      <w:bookmarkEnd w:id="0"/>
    </w:p>
    <w:sectPr w:rsidR="005D1F01" w:rsidSect="00870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C2"/>
    <w:rsid w:val="00020575"/>
    <w:rsid w:val="00084C63"/>
    <w:rsid w:val="00092D2A"/>
    <w:rsid w:val="000A09AE"/>
    <w:rsid w:val="000A76DC"/>
    <w:rsid w:val="000D2D03"/>
    <w:rsid w:val="000E4601"/>
    <w:rsid w:val="001B2E3F"/>
    <w:rsid w:val="001B6227"/>
    <w:rsid w:val="001C1E8F"/>
    <w:rsid w:val="001C775C"/>
    <w:rsid w:val="00237C8B"/>
    <w:rsid w:val="002500F6"/>
    <w:rsid w:val="00320EA5"/>
    <w:rsid w:val="003636F5"/>
    <w:rsid w:val="00376187"/>
    <w:rsid w:val="003F4034"/>
    <w:rsid w:val="004030C2"/>
    <w:rsid w:val="00406038"/>
    <w:rsid w:val="004B47C3"/>
    <w:rsid w:val="005553BF"/>
    <w:rsid w:val="005D1F01"/>
    <w:rsid w:val="005D2C80"/>
    <w:rsid w:val="00610D09"/>
    <w:rsid w:val="00626FD5"/>
    <w:rsid w:val="006C7386"/>
    <w:rsid w:val="00754896"/>
    <w:rsid w:val="007A02D3"/>
    <w:rsid w:val="007D4092"/>
    <w:rsid w:val="007F1F38"/>
    <w:rsid w:val="00805628"/>
    <w:rsid w:val="00870316"/>
    <w:rsid w:val="00877BF2"/>
    <w:rsid w:val="008C51C6"/>
    <w:rsid w:val="008D34B9"/>
    <w:rsid w:val="008F2BB3"/>
    <w:rsid w:val="00903575"/>
    <w:rsid w:val="00987F55"/>
    <w:rsid w:val="009D6485"/>
    <w:rsid w:val="00A717FF"/>
    <w:rsid w:val="00AA60FA"/>
    <w:rsid w:val="00B4106C"/>
    <w:rsid w:val="00B85DEF"/>
    <w:rsid w:val="00BA236D"/>
    <w:rsid w:val="00BA7BA5"/>
    <w:rsid w:val="00C70F3F"/>
    <w:rsid w:val="00CD11B6"/>
    <w:rsid w:val="00CD6BF0"/>
    <w:rsid w:val="00D213B5"/>
    <w:rsid w:val="00D861A8"/>
    <w:rsid w:val="00DC4606"/>
    <w:rsid w:val="00E27F5B"/>
    <w:rsid w:val="00E42827"/>
    <w:rsid w:val="00E50E59"/>
    <w:rsid w:val="00EE322C"/>
    <w:rsid w:val="00F67E6B"/>
    <w:rsid w:val="00F878CB"/>
    <w:rsid w:val="00FC7851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EB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7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5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6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8573-17D9-304C-8253-512B5302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1494</Characters>
  <Application>Microsoft Macintosh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Zinpro Corporation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NEVES, Duarte</dc:creator>
  <cp:keywords/>
  <dc:description/>
  <cp:lastModifiedBy>NEVES, Duarte</cp:lastModifiedBy>
  <cp:revision>3</cp:revision>
  <cp:lastPrinted>2017-10-12T22:10:00Z</cp:lastPrinted>
  <dcterms:created xsi:type="dcterms:W3CDTF">2017-10-17T18:27:00Z</dcterms:created>
  <dcterms:modified xsi:type="dcterms:W3CDTF">2017-10-19T15:13:00Z</dcterms:modified>
</cp:coreProperties>
</file>