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5805" w:rsidRPr="00620C2A" w:rsidRDefault="00C55805" w:rsidP="00C55805">
      <w:pPr>
        <w:pStyle w:val="Heading1"/>
        <w:pBdr>
          <w:bottom w:val="single" w:sz="4" w:space="1" w:color="F47721"/>
        </w:pBdr>
        <w:spacing w:before="0" w:line="240" w:lineRule="auto"/>
        <w:jc w:val="center"/>
        <w:rPr>
          <w:rStyle w:val="Strong"/>
          <w:rFonts w:asciiTheme="minorHAnsi" w:eastAsiaTheme="minorEastAsia" w:hAnsiTheme="minorHAnsi" w:cstheme="minorHAnsi"/>
          <w:b/>
          <w:lang w:val="en-US"/>
        </w:rPr>
      </w:pPr>
      <w:r w:rsidRPr="00620C2A">
        <w:rPr>
          <w:rStyle w:val="Strong"/>
          <w:rFonts w:asciiTheme="minorHAnsi" w:eastAsiaTheme="minorEastAsia" w:hAnsiTheme="minorHAnsi" w:cstheme="minorHAnsi"/>
          <w:b/>
          <w:lang w:val="en-US"/>
        </w:rPr>
        <w:t>11</w:t>
      </w:r>
      <w:r w:rsidRPr="00620C2A">
        <w:rPr>
          <w:rStyle w:val="Strong"/>
          <w:rFonts w:asciiTheme="minorHAnsi" w:eastAsiaTheme="minorEastAsia" w:hAnsiTheme="minorHAnsi" w:cstheme="minorHAnsi"/>
          <w:b/>
          <w:vertAlign w:val="superscript"/>
          <w:lang w:val="en-US"/>
        </w:rPr>
        <w:t>th</w:t>
      </w:r>
      <w:r w:rsidRPr="00620C2A">
        <w:rPr>
          <w:rStyle w:val="Strong"/>
          <w:rFonts w:asciiTheme="minorHAnsi" w:eastAsiaTheme="minorEastAsia" w:hAnsiTheme="minorHAnsi" w:cstheme="minorHAnsi"/>
          <w:b/>
          <w:lang w:val="en-US"/>
        </w:rPr>
        <w:t xml:space="preserve"> Asian Pacific poultry conference,</w:t>
      </w:r>
    </w:p>
    <w:p w:rsidR="00C55805" w:rsidRPr="00620C2A" w:rsidRDefault="00C55805" w:rsidP="00C55805">
      <w:pPr>
        <w:pStyle w:val="Heading1"/>
        <w:pBdr>
          <w:bottom w:val="single" w:sz="4" w:space="1" w:color="F47721"/>
        </w:pBdr>
        <w:spacing w:before="0" w:line="240" w:lineRule="auto"/>
        <w:jc w:val="center"/>
        <w:rPr>
          <w:rStyle w:val="Strong"/>
          <w:rFonts w:asciiTheme="minorHAnsi" w:eastAsiaTheme="minorEastAsia" w:hAnsiTheme="minorHAnsi" w:cstheme="minorHAnsi"/>
          <w:b/>
          <w:caps w:val="0"/>
          <w:lang w:val="en-US"/>
        </w:rPr>
      </w:pPr>
      <w:r w:rsidRPr="00620C2A">
        <w:rPr>
          <w:rStyle w:val="Strong"/>
          <w:rFonts w:asciiTheme="minorHAnsi" w:eastAsiaTheme="minorEastAsia" w:hAnsiTheme="minorHAnsi" w:cstheme="minorHAnsi"/>
          <w:b/>
          <w:lang w:val="en-US"/>
        </w:rPr>
        <w:t>Bangkok, THAILAND, march 25-27, 2018</w:t>
      </w:r>
    </w:p>
    <w:p w:rsidR="00C55805" w:rsidRDefault="00C55805"/>
    <w:p w:rsidR="007C520B" w:rsidRDefault="007C520B" w:rsidP="007C520B">
      <w:pPr>
        <w:jc w:val="center"/>
      </w:pPr>
      <w:r w:rsidRPr="00620C2A">
        <w:rPr>
          <w:rStyle w:val="Heading1Char"/>
          <w:rFonts w:asciiTheme="minorHAnsi" w:eastAsiaTheme="minorEastAsia" w:hAnsiTheme="minorHAnsi" w:cstheme="minorHAnsi"/>
          <w:color w:val="646464"/>
          <w:sz w:val="26"/>
          <w:szCs w:val="26"/>
          <w:lang w:val="en-US"/>
        </w:rPr>
        <w:t>standardized phytomolecules positively</w:t>
      </w:r>
      <w:r>
        <w:rPr>
          <w:rStyle w:val="Heading1Char"/>
          <w:rFonts w:asciiTheme="minorHAnsi" w:eastAsiaTheme="minorEastAsia" w:hAnsiTheme="minorHAnsi" w:cstheme="minorHAnsi"/>
          <w:color w:val="646464"/>
          <w:sz w:val="26"/>
          <w:szCs w:val="26"/>
          <w:lang w:val="en-US"/>
        </w:rPr>
        <w:t xml:space="preserve"> enhance performance and carcass caracteristics of broilers housed in optimal conditions</w:t>
      </w:r>
    </w:p>
    <w:p w:rsidR="0091502D" w:rsidRPr="0091502D" w:rsidRDefault="0091502D" w:rsidP="0091502D">
      <w:pPr>
        <w:pStyle w:val="Default"/>
        <w:jc w:val="center"/>
        <w:rPr>
          <w:color w:val="646464"/>
          <w:sz w:val="22"/>
          <w:szCs w:val="22"/>
          <w:lang w:val="fr-CH"/>
        </w:rPr>
      </w:pPr>
      <w:r w:rsidRPr="0091502D">
        <w:rPr>
          <w:i/>
          <w:color w:val="646464"/>
          <w:sz w:val="22"/>
          <w:szCs w:val="22"/>
          <w:lang w:val="fr-CH"/>
        </w:rPr>
        <w:t>J. le Cour Grandmaison</w:t>
      </w:r>
      <w:r w:rsidR="005200DC" w:rsidRPr="005200DC">
        <w:rPr>
          <w:i/>
          <w:color w:val="646464"/>
          <w:sz w:val="22"/>
          <w:szCs w:val="22"/>
          <w:vertAlign w:val="superscript"/>
          <w:lang w:val="fr-CH"/>
        </w:rPr>
        <w:t>1</w:t>
      </w:r>
      <w:r w:rsidRPr="0091502D">
        <w:rPr>
          <w:i/>
          <w:color w:val="646464"/>
          <w:sz w:val="22"/>
          <w:szCs w:val="22"/>
          <w:lang w:val="fr-CH"/>
        </w:rPr>
        <w:t xml:space="preserve">; </w:t>
      </w:r>
      <w:r w:rsidR="005200DC">
        <w:rPr>
          <w:i/>
          <w:color w:val="646464"/>
          <w:sz w:val="22"/>
          <w:szCs w:val="22"/>
          <w:lang w:val="fr-CH"/>
        </w:rPr>
        <w:t>P. Maneeroj</w:t>
      </w:r>
      <w:r w:rsidR="005200DC" w:rsidRPr="005200DC">
        <w:rPr>
          <w:i/>
          <w:color w:val="646464"/>
          <w:sz w:val="22"/>
          <w:szCs w:val="22"/>
          <w:vertAlign w:val="superscript"/>
          <w:lang w:val="fr-CH"/>
        </w:rPr>
        <w:t>2</w:t>
      </w:r>
    </w:p>
    <w:p w:rsidR="0091502D" w:rsidRPr="005200DC" w:rsidRDefault="005200DC" w:rsidP="0091502D">
      <w:pPr>
        <w:jc w:val="center"/>
        <w:rPr>
          <w:i/>
          <w:iCs/>
          <w:color w:val="646464"/>
        </w:rPr>
      </w:pPr>
      <w:r w:rsidRPr="005200DC">
        <w:rPr>
          <w:i/>
          <w:iCs/>
          <w:color w:val="646464"/>
          <w:vertAlign w:val="superscript"/>
        </w:rPr>
        <w:t>1</w:t>
      </w:r>
      <w:r w:rsidR="0091502D" w:rsidRPr="005200DC">
        <w:rPr>
          <w:i/>
          <w:iCs/>
          <w:color w:val="646464"/>
        </w:rPr>
        <w:t>Pancosma S.A., Geneva, Switzerland</w:t>
      </w:r>
      <w:r w:rsidRPr="005200DC">
        <w:rPr>
          <w:i/>
          <w:iCs/>
          <w:color w:val="646464"/>
        </w:rPr>
        <w:t xml:space="preserve">; </w:t>
      </w:r>
      <w:r w:rsidRPr="005200DC">
        <w:rPr>
          <w:i/>
          <w:iCs/>
          <w:color w:val="646464"/>
          <w:vertAlign w:val="superscript"/>
        </w:rPr>
        <w:t>2</w:t>
      </w:r>
      <w:r w:rsidRPr="005200DC">
        <w:rPr>
          <w:i/>
          <w:iCs/>
          <w:color w:val="646464"/>
        </w:rPr>
        <w:t>Pancosma, Bangkok, Thailand</w:t>
      </w:r>
    </w:p>
    <w:p w:rsidR="007C520B" w:rsidRPr="005200DC" w:rsidRDefault="007C520B">
      <w:pPr>
        <w:rPr>
          <w:lang w:val="fr-CH"/>
        </w:rPr>
      </w:pPr>
    </w:p>
    <w:p w:rsidR="00C55805" w:rsidRDefault="00C55805" w:rsidP="00C55805">
      <w:pPr>
        <w:jc w:val="both"/>
        <w:rPr>
          <w:color w:val="646464"/>
        </w:rPr>
      </w:pPr>
      <w:r w:rsidRPr="00C55805">
        <w:rPr>
          <w:color w:val="646464"/>
        </w:rPr>
        <w:t xml:space="preserve">In areas where modern nutrition and management practices are applied, interest for non-antibiotic growth promoter, such as standardized plant extracts is sometimes questioned. The objective of this trial was to evaluate if </w:t>
      </w:r>
      <w:r w:rsidRPr="00620C2A">
        <w:rPr>
          <w:color w:val="646464"/>
        </w:rPr>
        <w:t xml:space="preserve">standardized </w:t>
      </w:r>
      <w:proofErr w:type="spellStart"/>
      <w:r w:rsidRPr="00620C2A">
        <w:rPr>
          <w:color w:val="646464"/>
        </w:rPr>
        <w:t>p</w:t>
      </w:r>
      <w:r>
        <w:rPr>
          <w:color w:val="646464"/>
        </w:rPr>
        <w:t>hytomolecules</w:t>
      </w:r>
      <w:proofErr w:type="spellEnd"/>
      <w:r>
        <w:rPr>
          <w:color w:val="646464"/>
        </w:rPr>
        <w:t xml:space="preserve"> could enhance growth performance and carcass quality of broilers housed in optimal conditions.</w:t>
      </w:r>
      <w:bookmarkStart w:id="0" w:name="_GoBack"/>
      <w:bookmarkEnd w:id="0"/>
    </w:p>
    <w:p w:rsidR="00C55805" w:rsidRDefault="00C55805" w:rsidP="00C55805">
      <w:pPr>
        <w:jc w:val="both"/>
        <w:rPr>
          <w:color w:val="646464"/>
        </w:rPr>
      </w:pPr>
      <w:r>
        <w:rPr>
          <w:color w:val="646464"/>
        </w:rPr>
        <w:t>Male</w:t>
      </w:r>
      <w:r w:rsidR="005B4E4F">
        <w:rPr>
          <w:color w:val="646464"/>
        </w:rPr>
        <w:t xml:space="preserve"> </w:t>
      </w:r>
      <w:r>
        <w:rPr>
          <w:color w:val="646464"/>
        </w:rPr>
        <w:t>d</w:t>
      </w:r>
      <w:r w:rsidRPr="00620C2A">
        <w:rPr>
          <w:color w:val="646464"/>
        </w:rPr>
        <w:t>ay-old-broilers</w:t>
      </w:r>
      <w:r w:rsidR="005B4E4F">
        <w:rPr>
          <w:color w:val="646464"/>
        </w:rPr>
        <w:t xml:space="preserve"> ROSS </w:t>
      </w:r>
      <w:r>
        <w:rPr>
          <w:color w:val="646464"/>
        </w:rPr>
        <w:t>308 (n</w:t>
      </w:r>
      <w:r w:rsidR="00C31E08">
        <w:rPr>
          <w:color w:val="646464"/>
        </w:rPr>
        <w:t xml:space="preserve"> </w:t>
      </w:r>
      <w:r>
        <w:rPr>
          <w:color w:val="646464"/>
        </w:rPr>
        <w:t>=</w:t>
      </w:r>
      <w:r w:rsidR="00C31E08">
        <w:rPr>
          <w:color w:val="646464"/>
        </w:rPr>
        <w:t xml:space="preserve"> </w:t>
      </w:r>
      <w:r w:rsidR="005B4E4F">
        <w:rPr>
          <w:color w:val="646464"/>
        </w:rPr>
        <w:t>800) were assigned to 2</w:t>
      </w:r>
      <w:r>
        <w:rPr>
          <w:color w:val="646464"/>
        </w:rPr>
        <w:t xml:space="preserve"> groups of 400 birds and allotted into 10 replicates for 35 days. </w:t>
      </w:r>
      <w:r w:rsidRPr="00620C2A">
        <w:rPr>
          <w:color w:val="646464"/>
        </w:rPr>
        <w:t xml:space="preserve">Pens were allocated into a </w:t>
      </w:r>
      <w:r>
        <w:rPr>
          <w:color w:val="595959"/>
        </w:rPr>
        <w:t xml:space="preserve">cleaned </w:t>
      </w:r>
      <w:r w:rsidR="00042427">
        <w:rPr>
          <w:color w:val="595959"/>
        </w:rPr>
        <w:t>and</w:t>
      </w:r>
      <w:r>
        <w:rPr>
          <w:color w:val="595959"/>
        </w:rPr>
        <w:t xml:space="preserve"> sanitized </w:t>
      </w:r>
      <w:r w:rsidRPr="00620C2A">
        <w:rPr>
          <w:color w:val="646464"/>
        </w:rPr>
        <w:t>commercial farm</w:t>
      </w:r>
      <w:r>
        <w:rPr>
          <w:color w:val="646464"/>
        </w:rPr>
        <w:t xml:space="preserve">. </w:t>
      </w:r>
      <w:r w:rsidRPr="00620C2A">
        <w:rPr>
          <w:color w:val="646464"/>
        </w:rPr>
        <w:t>Following feed treatments were applied: CONTROL - No supplementation</w:t>
      </w:r>
      <w:r w:rsidR="009B2FE2">
        <w:rPr>
          <w:color w:val="646464"/>
        </w:rPr>
        <w:t>; XTRACT® -</w:t>
      </w:r>
      <w:r>
        <w:rPr>
          <w:color w:val="646464"/>
        </w:rPr>
        <w:t xml:space="preserve"> </w:t>
      </w:r>
      <w:r w:rsidRPr="00620C2A">
        <w:rPr>
          <w:color w:val="646464"/>
        </w:rPr>
        <w:t>XTRACT® 6930 (5% carvacrol, 3% cinnamaldehyde, 2% capsicum oleoresin) at 100 g/t. Zootechnical</w:t>
      </w:r>
      <w:r>
        <w:rPr>
          <w:color w:val="646464"/>
        </w:rPr>
        <w:t xml:space="preserve"> and carcass parameters were measured</w:t>
      </w:r>
      <w:r w:rsidR="00042427">
        <w:rPr>
          <w:color w:val="646464"/>
        </w:rPr>
        <w:t xml:space="preserve"> at 35 days</w:t>
      </w:r>
      <w:r>
        <w:rPr>
          <w:color w:val="646464"/>
        </w:rPr>
        <w:t xml:space="preserve">. Data were analyzed using </w:t>
      </w:r>
      <w:r>
        <w:rPr>
          <w:color w:val="595959"/>
        </w:rPr>
        <w:t>two samples</w:t>
      </w:r>
      <w:r w:rsidRPr="00B84B48">
        <w:rPr>
          <w:color w:val="595959"/>
        </w:rPr>
        <w:t xml:space="preserve"> t-test</w:t>
      </w:r>
      <w:r>
        <w:rPr>
          <w:color w:val="595959"/>
        </w:rPr>
        <w:t xml:space="preserve"> of XLSTAT</w:t>
      </w:r>
      <w:r w:rsidRPr="00620C2A">
        <w:rPr>
          <w:color w:val="646464"/>
        </w:rPr>
        <w:t>®</w:t>
      </w:r>
      <w:r>
        <w:rPr>
          <w:color w:val="646464"/>
        </w:rPr>
        <w:t>.</w:t>
      </w:r>
    </w:p>
    <w:p w:rsidR="00C55805" w:rsidRPr="00C55805" w:rsidRDefault="00C55805" w:rsidP="00C55805">
      <w:pPr>
        <w:jc w:val="both"/>
        <w:rPr>
          <w:color w:val="646464"/>
        </w:rPr>
      </w:pPr>
      <w:r>
        <w:rPr>
          <w:color w:val="646464"/>
        </w:rPr>
        <w:t>Broiler</w:t>
      </w:r>
      <w:r w:rsidR="00042427">
        <w:rPr>
          <w:color w:val="646464"/>
        </w:rPr>
        <w:t>s</w:t>
      </w:r>
      <w:r>
        <w:rPr>
          <w:color w:val="646464"/>
        </w:rPr>
        <w:t xml:space="preserve"> fed </w:t>
      </w:r>
      <w:r w:rsidR="00042427">
        <w:rPr>
          <w:color w:val="646464"/>
        </w:rPr>
        <w:t>CONTROL</w:t>
      </w:r>
      <w:r>
        <w:rPr>
          <w:color w:val="646464"/>
        </w:rPr>
        <w:t xml:space="preserve"> diet over-performed genetic reference</w:t>
      </w:r>
      <w:r w:rsidR="00042427">
        <w:rPr>
          <w:color w:val="646464"/>
        </w:rPr>
        <w:t xml:space="preserve"> of ROSS 308</w:t>
      </w:r>
      <w:r>
        <w:rPr>
          <w:color w:val="646464"/>
        </w:rPr>
        <w:t xml:space="preserve"> by achieving a Feed Conversion Ratio (FCR) of 1.525 from 0 to 35 days. </w:t>
      </w:r>
      <w:r w:rsidR="00042427">
        <w:rPr>
          <w:color w:val="646464"/>
        </w:rPr>
        <w:t>No significant differences were observed between CONTROL and XTRACT</w:t>
      </w:r>
      <w:r w:rsidR="00042427" w:rsidRPr="00C55805">
        <w:rPr>
          <w:color w:val="646464"/>
        </w:rPr>
        <w:t>®</w:t>
      </w:r>
      <w:r w:rsidR="00042427">
        <w:rPr>
          <w:color w:val="646464"/>
        </w:rPr>
        <w:t xml:space="preserve"> for final body weight, feed intake and mortality</w:t>
      </w:r>
      <w:r w:rsidRPr="00C55805">
        <w:rPr>
          <w:color w:val="646464"/>
        </w:rPr>
        <w:t>.</w:t>
      </w:r>
      <w:r w:rsidR="00C31E08" w:rsidRPr="00C31E08">
        <w:rPr>
          <w:color w:val="646464"/>
        </w:rPr>
        <w:t xml:space="preserve"> </w:t>
      </w:r>
      <w:r w:rsidR="00C31E08">
        <w:rPr>
          <w:color w:val="646464"/>
        </w:rPr>
        <w:t>Nevertheless</w:t>
      </w:r>
      <w:r w:rsidR="00C31E08" w:rsidRPr="00C55805">
        <w:rPr>
          <w:color w:val="646464"/>
        </w:rPr>
        <w:t xml:space="preserve"> </w:t>
      </w:r>
      <w:r w:rsidR="00C31E08">
        <w:rPr>
          <w:color w:val="646464"/>
        </w:rPr>
        <w:t xml:space="preserve">broilers </w:t>
      </w:r>
      <w:r w:rsidR="00C31E08" w:rsidRPr="00C55805">
        <w:rPr>
          <w:color w:val="646464"/>
        </w:rPr>
        <w:t xml:space="preserve">fed XTRACT® had a </w:t>
      </w:r>
      <w:r w:rsidR="00C31E08">
        <w:rPr>
          <w:color w:val="646464"/>
        </w:rPr>
        <w:t>lower</w:t>
      </w:r>
      <w:r w:rsidR="00C31E08" w:rsidRPr="00C55805">
        <w:rPr>
          <w:color w:val="646464"/>
        </w:rPr>
        <w:t xml:space="preserve"> FCR: 1.511 (</w:t>
      </w:r>
      <w:r w:rsidR="00C31E08" w:rsidRPr="00C55805">
        <w:rPr>
          <w:i/>
          <w:color w:val="646464"/>
        </w:rPr>
        <w:t>P</w:t>
      </w:r>
      <w:r w:rsidR="00C31E08">
        <w:rPr>
          <w:i/>
          <w:color w:val="646464"/>
        </w:rPr>
        <w:t xml:space="preserve"> </w:t>
      </w:r>
      <w:r w:rsidR="00C31E08" w:rsidRPr="00C55805">
        <w:rPr>
          <w:i/>
          <w:color w:val="646464"/>
        </w:rPr>
        <w:t>=</w:t>
      </w:r>
      <w:r w:rsidR="00C31E08">
        <w:rPr>
          <w:i/>
          <w:color w:val="646464"/>
        </w:rPr>
        <w:t xml:space="preserve"> </w:t>
      </w:r>
      <w:r w:rsidR="00C31E08" w:rsidRPr="00C55805">
        <w:rPr>
          <w:color w:val="646464"/>
        </w:rPr>
        <w:t>0.025) in comparison to CONTROL</w:t>
      </w:r>
      <w:r w:rsidR="00C31E08">
        <w:rPr>
          <w:color w:val="646464"/>
        </w:rPr>
        <w:t>.</w:t>
      </w:r>
      <w:r w:rsidRPr="00C55805">
        <w:rPr>
          <w:color w:val="646464"/>
        </w:rPr>
        <w:t xml:space="preserve"> </w:t>
      </w:r>
      <w:r w:rsidR="00042427">
        <w:rPr>
          <w:color w:val="646464"/>
        </w:rPr>
        <w:t>Better carcass quality was observed for XTRACT</w:t>
      </w:r>
      <w:r w:rsidR="00042427" w:rsidRPr="00C55805">
        <w:rPr>
          <w:color w:val="646464"/>
        </w:rPr>
        <w:t>®</w:t>
      </w:r>
      <w:r w:rsidR="00042427">
        <w:rPr>
          <w:color w:val="646464"/>
        </w:rPr>
        <w:t xml:space="preserve"> broilers: n</w:t>
      </w:r>
      <w:r w:rsidRPr="00C55805">
        <w:rPr>
          <w:color w:val="646464"/>
        </w:rPr>
        <w:t>umerical increase of carcass weight (+ 24.4 g) and</w:t>
      </w:r>
      <w:r w:rsidR="00C31E08">
        <w:rPr>
          <w:color w:val="646464"/>
        </w:rPr>
        <w:t xml:space="preserve"> a tendency of</w:t>
      </w:r>
      <w:r w:rsidRPr="00C55805">
        <w:rPr>
          <w:color w:val="646464"/>
        </w:rPr>
        <w:t xml:space="preserve"> </w:t>
      </w:r>
      <w:r w:rsidR="00042427" w:rsidRPr="00C55805">
        <w:rPr>
          <w:color w:val="646464"/>
        </w:rPr>
        <w:t xml:space="preserve">heavier </w:t>
      </w:r>
      <w:r w:rsidRPr="00C55805">
        <w:rPr>
          <w:color w:val="646464"/>
        </w:rPr>
        <w:t xml:space="preserve">breast </w:t>
      </w:r>
      <w:r w:rsidR="00042427">
        <w:rPr>
          <w:color w:val="646464"/>
        </w:rPr>
        <w:t>weight</w:t>
      </w:r>
      <w:r w:rsidRPr="00C55805">
        <w:rPr>
          <w:color w:val="646464"/>
        </w:rPr>
        <w:t xml:space="preserve"> (+ 3.8 %</w:t>
      </w:r>
      <w:r w:rsidR="005B4E4F">
        <w:rPr>
          <w:color w:val="646464"/>
        </w:rPr>
        <w:t>; P</w:t>
      </w:r>
      <w:r w:rsidR="00C31E08">
        <w:rPr>
          <w:color w:val="646464"/>
        </w:rPr>
        <w:t xml:space="preserve"> </w:t>
      </w:r>
      <w:r w:rsidR="005B4E4F">
        <w:rPr>
          <w:color w:val="646464"/>
        </w:rPr>
        <w:t>=</w:t>
      </w:r>
      <w:r w:rsidR="00C31E08">
        <w:rPr>
          <w:color w:val="646464"/>
        </w:rPr>
        <w:t xml:space="preserve"> </w:t>
      </w:r>
      <w:r w:rsidR="005B4E4F">
        <w:rPr>
          <w:color w:val="646464"/>
        </w:rPr>
        <w:t>0.087</w:t>
      </w:r>
      <w:r w:rsidRPr="00C55805">
        <w:rPr>
          <w:color w:val="646464"/>
        </w:rPr>
        <w:t xml:space="preserve">) </w:t>
      </w:r>
      <w:r w:rsidR="00042427" w:rsidRPr="005B4E4F">
        <w:rPr>
          <w:color w:val="646464"/>
        </w:rPr>
        <w:t>indicating a better market value of the whole carcass</w:t>
      </w:r>
      <w:r w:rsidRPr="005B4E4F">
        <w:rPr>
          <w:color w:val="646464"/>
        </w:rPr>
        <w:t>.</w:t>
      </w:r>
    </w:p>
    <w:p w:rsidR="00C55805" w:rsidRDefault="00042427" w:rsidP="00C31E08">
      <w:pPr>
        <w:pStyle w:val="Text"/>
        <w:spacing w:after="0" w:line="240" w:lineRule="auto"/>
        <w:rPr>
          <w:color w:val="646464"/>
        </w:rPr>
      </w:pPr>
      <w:r>
        <w:rPr>
          <w:color w:val="646464"/>
        </w:rPr>
        <w:t xml:space="preserve">These results highlight </w:t>
      </w:r>
      <w:r w:rsidR="007A7A3A">
        <w:rPr>
          <w:color w:val="646464"/>
        </w:rPr>
        <w:t>that</w:t>
      </w:r>
      <w:r w:rsidR="005B4E4F">
        <w:rPr>
          <w:color w:val="646464"/>
        </w:rPr>
        <w:t xml:space="preserve"> </w:t>
      </w:r>
      <w:r>
        <w:rPr>
          <w:color w:val="646464"/>
        </w:rPr>
        <w:t xml:space="preserve">standardized plant extracts </w:t>
      </w:r>
      <w:r w:rsidR="00C31E08">
        <w:rPr>
          <w:color w:val="646464"/>
        </w:rPr>
        <w:t>are</w:t>
      </w:r>
      <w:r>
        <w:rPr>
          <w:color w:val="646464"/>
        </w:rPr>
        <w:t xml:space="preserve"> able to positively affect performance and carcass </w:t>
      </w:r>
      <w:r w:rsidR="005B4E4F">
        <w:rPr>
          <w:color w:val="646464"/>
        </w:rPr>
        <w:t>characteristics</w:t>
      </w:r>
      <w:r>
        <w:rPr>
          <w:color w:val="646464"/>
        </w:rPr>
        <w:t xml:space="preserve"> of </w:t>
      </w:r>
      <w:r w:rsidR="005B4E4F">
        <w:rPr>
          <w:color w:val="646464"/>
        </w:rPr>
        <w:t>broilers</w:t>
      </w:r>
      <w:r>
        <w:rPr>
          <w:color w:val="646464"/>
        </w:rPr>
        <w:t xml:space="preserve"> housed in </w:t>
      </w:r>
      <w:r w:rsidR="00C31E08">
        <w:rPr>
          <w:color w:val="646464"/>
        </w:rPr>
        <w:t>optimal</w:t>
      </w:r>
      <w:r>
        <w:rPr>
          <w:color w:val="646464"/>
        </w:rPr>
        <w:t xml:space="preserve"> sanitary conditions.</w:t>
      </w:r>
      <w:r w:rsidR="00C31E08">
        <w:rPr>
          <w:color w:val="646464"/>
        </w:rPr>
        <w:t xml:space="preserve"> </w:t>
      </w:r>
    </w:p>
    <w:sectPr w:rsidR="00C5580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805"/>
    <w:rsid w:val="00042427"/>
    <w:rsid w:val="005200DC"/>
    <w:rsid w:val="005B4E4F"/>
    <w:rsid w:val="006B15EF"/>
    <w:rsid w:val="007A7A3A"/>
    <w:rsid w:val="007C520B"/>
    <w:rsid w:val="0091502D"/>
    <w:rsid w:val="009B2FE2"/>
    <w:rsid w:val="00C31E08"/>
    <w:rsid w:val="00C5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9"/>
    <w:qFormat/>
    <w:rsid w:val="00C55805"/>
    <w:pPr>
      <w:keepNext/>
      <w:keepLines/>
      <w:spacing w:before="480" w:after="0"/>
      <w:outlineLvl w:val="0"/>
    </w:pPr>
    <w:rPr>
      <w:rFonts w:ascii="Calibri" w:eastAsia="Times New Roman" w:hAnsi="Calibri" w:cs="Calibri"/>
      <w:b/>
      <w:bCs/>
      <w:caps/>
      <w:color w:val="F47721"/>
      <w:sz w:val="28"/>
      <w:szCs w:val="28"/>
      <w:lang w:val="fr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C55805"/>
    <w:rPr>
      <w:rFonts w:ascii="Calibri" w:eastAsia="Times New Roman" w:hAnsi="Calibri" w:cs="Calibri"/>
      <w:b/>
      <w:bCs/>
      <w:caps/>
      <w:color w:val="F47721"/>
      <w:sz w:val="28"/>
      <w:szCs w:val="28"/>
      <w:lang w:val="fr-CH"/>
    </w:rPr>
  </w:style>
  <w:style w:type="character" w:styleId="Strong">
    <w:name w:val="Strong"/>
    <w:basedOn w:val="DefaultParagraphFont"/>
    <w:uiPriority w:val="22"/>
    <w:qFormat/>
    <w:rsid w:val="00C55805"/>
    <w:rPr>
      <w:rFonts w:ascii="Times New Roman" w:hAnsi="Times New Roman" w:cs="Times New Roman" w:hint="default"/>
      <w:b/>
      <w:bCs/>
    </w:rPr>
  </w:style>
  <w:style w:type="paragraph" w:customStyle="1" w:styleId="Text">
    <w:name w:val="Text"/>
    <w:basedOn w:val="Normal"/>
    <w:qFormat/>
    <w:rsid w:val="005B4E4F"/>
    <w:pPr>
      <w:jc w:val="both"/>
    </w:pPr>
    <w:rPr>
      <w:rFonts w:ascii="Calibri" w:eastAsia="Calibri" w:hAnsi="Calibri" w:cs="Times New Roman"/>
      <w:color w:val="595959"/>
    </w:rPr>
  </w:style>
  <w:style w:type="paragraph" w:customStyle="1" w:styleId="Default">
    <w:name w:val="Default"/>
    <w:rsid w:val="0091502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9"/>
    <w:qFormat/>
    <w:rsid w:val="00C55805"/>
    <w:pPr>
      <w:keepNext/>
      <w:keepLines/>
      <w:spacing w:before="480" w:after="0"/>
      <w:outlineLvl w:val="0"/>
    </w:pPr>
    <w:rPr>
      <w:rFonts w:ascii="Calibri" w:eastAsia="Times New Roman" w:hAnsi="Calibri" w:cs="Calibri"/>
      <w:b/>
      <w:bCs/>
      <w:caps/>
      <w:color w:val="F47721"/>
      <w:sz w:val="28"/>
      <w:szCs w:val="28"/>
      <w:lang w:val="fr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C55805"/>
    <w:rPr>
      <w:rFonts w:ascii="Calibri" w:eastAsia="Times New Roman" w:hAnsi="Calibri" w:cs="Calibri"/>
      <w:b/>
      <w:bCs/>
      <w:caps/>
      <w:color w:val="F47721"/>
      <w:sz w:val="28"/>
      <w:szCs w:val="28"/>
      <w:lang w:val="fr-CH"/>
    </w:rPr>
  </w:style>
  <w:style w:type="character" w:styleId="Strong">
    <w:name w:val="Strong"/>
    <w:basedOn w:val="DefaultParagraphFont"/>
    <w:uiPriority w:val="22"/>
    <w:qFormat/>
    <w:rsid w:val="00C55805"/>
    <w:rPr>
      <w:rFonts w:ascii="Times New Roman" w:hAnsi="Times New Roman" w:cs="Times New Roman" w:hint="default"/>
      <w:b/>
      <w:bCs/>
    </w:rPr>
  </w:style>
  <w:style w:type="paragraph" w:customStyle="1" w:styleId="Text">
    <w:name w:val="Text"/>
    <w:basedOn w:val="Normal"/>
    <w:qFormat/>
    <w:rsid w:val="005B4E4F"/>
    <w:pPr>
      <w:jc w:val="both"/>
    </w:pPr>
    <w:rPr>
      <w:rFonts w:ascii="Calibri" w:eastAsia="Calibri" w:hAnsi="Calibri" w:cs="Times New Roman"/>
      <w:color w:val="595959"/>
    </w:rPr>
  </w:style>
  <w:style w:type="paragraph" w:customStyle="1" w:styleId="Default">
    <w:name w:val="Default"/>
    <w:rsid w:val="0091502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Josselin LE COUR GRANDMAISON</dc:creator>
  <cp:lastModifiedBy>Josselin LE COUR GRANDMAISON </cp:lastModifiedBy>
  <cp:revision>6</cp:revision>
  <dcterms:created xsi:type="dcterms:W3CDTF">2017-10-11T15:18:00Z</dcterms:created>
  <dcterms:modified xsi:type="dcterms:W3CDTF">2017-10-25T08:00:00Z</dcterms:modified>
</cp:coreProperties>
</file>