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31E" w:rsidRPr="00620C2A" w:rsidRDefault="00B1131E" w:rsidP="00B1131E">
      <w:pPr>
        <w:pStyle w:val="Heading1"/>
        <w:pBdr>
          <w:bottom w:val="single" w:sz="4" w:space="1" w:color="F47721"/>
        </w:pBdr>
        <w:spacing w:before="0" w:line="240" w:lineRule="auto"/>
        <w:jc w:val="center"/>
        <w:rPr>
          <w:rStyle w:val="Strong"/>
          <w:rFonts w:asciiTheme="minorHAnsi" w:eastAsiaTheme="minorEastAsia" w:hAnsiTheme="minorHAnsi" w:cstheme="minorHAnsi"/>
          <w:b/>
          <w:lang w:val="en-US"/>
        </w:rPr>
      </w:pPr>
      <w:r w:rsidRPr="00620C2A">
        <w:rPr>
          <w:rStyle w:val="Strong"/>
          <w:rFonts w:asciiTheme="minorHAnsi" w:eastAsiaTheme="minorEastAsia" w:hAnsiTheme="minorHAnsi" w:cstheme="minorHAnsi"/>
          <w:b/>
          <w:lang w:val="en-US"/>
        </w:rPr>
        <w:t>11</w:t>
      </w:r>
      <w:r w:rsidRPr="00620C2A">
        <w:rPr>
          <w:rStyle w:val="Strong"/>
          <w:rFonts w:asciiTheme="minorHAnsi" w:eastAsiaTheme="minorEastAsia" w:hAnsiTheme="minorHAnsi" w:cstheme="minorHAnsi"/>
          <w:b/>
          <w:vertAlign w:val="superscript"/>
          <w:lang w:val="en-US"/>
        </w:rPr>
        <w:t>th</w:t>
      </w:r>
      <w:r w:rsidRPr="00620C2A">
        <w:rPr>
          <w:rStyle w:val="Strong"/>
          <w:rFonts w:asciiTheme="minorHAnsi" w:eastAsiaTheme="minorEastAsia" w:hAnsiTheme="minorHAnsi" w:cstheme="minorHAnsi"/>
          <w:b/>
          <w:lang w:val="en-US"/>
        </w:rPr>
        <w:t xml:space="preserve"> Asian Pacific poultry conference,</w:t>
      </w:r>
    </w:p>
    <w:p w:rsidR="00B1131E" w:rsidRPr="00620C2A" w:rsidRDefault="00B1131E" w:rsidP="00B1131E">
      <w:pPr>
        <w:pStyle w:val="Heading1"/>
        <w:pBdr>
          <w:bottom w:val="single" w:sz="4" w:space="1" w:color="F47721"/>
        </w:pBdr>
        <w:spacing w:before="0" w:line="240" w:lineRule="auto"/>
        <w:jc w:val="center"/>
        <w:rPr>
          <w:rStyle w:val="Strong"/>
          <w:rFonts w:asciiTheme="minorHAnsi" w:eastAsiaTheme="minorEastAsia" w:hAnsiTheme="minorHAnsi" w:cstheme="minorHAnsi"/>
          <w:b/>
          <w:caps w:val="0"/>
          <w:lang w:val="en-US"/>
        </w:rPr>
      </w:pPr>
      <w:r w:rsidRPr="00620C2A">
        <w:rPr>
          <w:rStyle w:val="Strong"/>
          <w:rFonts w:asciiTheme="minorHAnsi" w:eastAsiaTheme="minorEastAsia" w:hAnsiTheme="minorHAnsi" w:cstheme="minorHAnsi"/>
          <w:b/>
          <w:lang w:val="en-US"/>
        </w:rPr>
        <w:t>Bangkok, THAILAND, march 25-27, 2018</w:t>
      </w:r>
    </w:p>
    <w:p w:rsidR="00B1131E" w:rsidRPr="00620C2A" w:rsidRDefault="00B1131E" w:rsidP="00B1131E">
      <w:pPr>
        <w:spacing w:after="0" w:line="240" w:lineRule="auto"/>
        <w:jc w:val="center"/>
        <w:rPr>
          <w:rStyle w:val="Heading1Char"/>
          <w:rFonts w:asciiTheme="minorHAnsi" w:eastAsiaTheme="minorEastAsia" w:hAnsiTheme="minorHAnsi" w:cstheme="minorHAnsi"/>
          <w:color w:val="646464"/>
          <w:sz w:val="16"/>
          <w:szCs w:val="16"/>
          <w:lang w:val="en-US"/>
        </w:rPr>
      </w:pPr>
    </w:p>
    <w:p w:rsidR="00560799" w:rsidRPr="00620C2A" w:rsidRDefault="00F13CFE" w:rsidP="00F13CFE">
      <w:pPr>
        <w:spacing w:line="240" w:lineRule="auto"/>
        <w:jc w:val="center"/>
        <w:rPr>
          <w:rStyle w:val="Heading1Char"/>
          <w:rFonts w:asciiTheme="minorHAnsi" w:eastAsiaTheme="minorEastAsia" w:hAnsiTheme="minorHAnsi" w:cstheme="minorHAnsi"/>
          <w:color w:val="646464"/>
          <w:sz w:val="26"/>
          <w:szCs w:val="26"/>
          <w:lang w:val="en-US"/>
        </w:rPr>
      </w:pPr>
      <w:r w:rsidRPr="00620C2A">
        <w:rPr>
          <w:rStyle w:val="Heading1Char"/>
          <w:rFonts w:asciiTheme="minorHAnsi" w:eastAsiaTheme="minorEastAsia" w:hAnsiTheme="minorHAnsi" w:cstheme="minorHAnsi"/>
          <w:color w:val="646464"/>
          <w:sz w:val="26"/>
          <w:szCs w:val="26"/>
          <w:lang w:val="en-US"/>
        </w:rPr>
        <w:t>stand</w:t>
      </w:r>
      <w:r w:rsidR="00725849" w:rsidRPr="00620C2A">
        <w:rPr>
          <w:rStyle w:val="Heading1Char"/>
          <w:rFonts w:asciiTheme="minorHAnsi" w:eastAsiaTheme="minorEastAsia" w:hAnsiTheme="minorHAnsi" w:cstheme="minorHAnsi"/>
          <w:color w:val="646464"/>
          <w:sz w:val="26"/>
          <w:szCs w:val="26"/>
          <w:lang w:val="en-US"/>
        </w:rPr>
        <w:t>a</w:t>
      </w:r>
      <w:r w:rsidRPr="00620C2A">
        <w:rPr>
          <w:rStyle w:val="Heading1Char"/>
          <w:rFonts w:asciiTheme="minorHAnsi" w:eastAsiaTheme="minorEastAsia" w:hAnsiTheme="minorHAnsi" w:cstheme="minorHAnsi"/>
          <w:color w:val="646464"/>
          <w:sz w:val="26"/>
          <w:szCs w:val="26"/>
          <w:lang w:val="en-US"/>
        </w:rPr>
        <w:t xml:space="preserve">rdized </w:t>
      </w:r>
      <w:r w:rsidR="00883DA8" w:rsidRPr="00620C2A">
        <w:rPr>
          <w:rStyle w:val="Heading1Char"/>
          <w:rFonts w:asciiTheme="minorHAnsi" w:eastAsiaTheme="minorEastAsia" w:hAnsiTheme="minorHAnsi" w:cstheme="minorHAnsi"/>
          <w:color w:val="646464"/>
          <w:sz w:val="26"/>
          <w:szCs w:val="26"/>
          <w:lang w:val="en-US"/>
        </w:rPr>
        <w:t xml:space="preserve">phytomolecules </w:t>
      </w:r>
      <w:r w:rsidRPr="00620C2A">
        <w:rPr>
          <w:rStyle w:val="Heading1Char"/>
          <w:rFonts w:asciiTheme="minorHAnsi" w:eastAsiaTheme="minorEastAsia" w:hAnsiTheme="minorHAnsi" w:cstheme="minorHAnsi"/>
          <w:color w:val="646464"/>
          <w:sz w:val="26"/>
          <w:szCs w:val="26"/>
          <w:lang w:val="en-US"/>
        </w:rPr>
        <w:t>succes</w:t>
      </w:r>
      <w:r w:rsidR="006E37EE" w:rsidRPr="00620C2A">
        <w:rPr>
          <w:rStyle w:val="Heading1Char"/>
          <w:rFonts w:asciiTheme="minorHAnsi" w:eastAsiaTheme="minorEastAsia" w:hAnsiTheme="minorHAnsi" w:cstheme="minorHAnsi"/>
          <w:color w:val="646464"/>
          <w:sz w:val="26"/>
          <w:szCs w:val="26"/>
          <w:lang w:val="en-US"/>
        </w:rPr>
        <w:t>s</w:t>
      </w:r>
      <w:r w:rsidRPr="00620C2A">
        <w:rPr>
          <w:rStyle w:val="Heading1Char"/>
          <w:rFonts w:asciiTheme="minorHAnsi" w:eastAsiaTheme="minorEastAsia" w:hAnsiTheme="minorHAnsi" w:cstheme="minorHAnsi"/>
          <w:color w:val="646464"/>
          <w:sz w:val="26"/>
          <w:szCs w:val="26"/>
          <w:lang w:val="en-US"/>
        </w:rPr>
        <w:t xml:space="preserve">fully replace growth promoter antibiotic (avilamycin) </w:t>
      </w:r>
      <w:r w:rsidR="00883DA8" w:rsidRPr="00620C2A">
        <w:rPr>
          <w:rStyle w:val="Heading1Char"/>
          <w:rFonts w:asciiTheme="minorHAnsi" w:eastAsiaTheme="minorEastAsia" w:hAnsiTheme="minorHAnsi" w:cstheme="minorHAnsi"/>
          <w:color w:val="646464"/>
          <w:sz w:val="26"/>
          <w:szCs w:val="26"/>
          <w:lang w:val="en-US"/>
        </w:rPr>
        <w:t>in commercial-</w:t>
      </w:r>
      <w:r w:rsidRPr="00620C2A">
        <w:rPr>
          <w:rStyle w:val="Heading1Char"/>
          <w:rFonts w:asciiTheme="minorHAnsi" w:eastAsiaTheme="minorEastAsia" w:hAnsiTheme="minorHAnsi" w:cstheme="minorHAnsi"/>
          <w:color w:val="646464"/>
          <w:sz w:val="26"/>
          <w:szCs w:val="26"/>
          <w:lang w:val="en-US"/>
        </w:rPr>
        <w:t>like situation</w:t>
      </w:r>
    </w:p>
    <w:p w:rsidR="00C83A02" w:rsidRPr="009F076A" w:rsidRDefault="00C83A02" w:rsidP="00C83A02">
      <w:pPr>
        <w:pStyle w:val="Default"/>
        <w:jc w:val="center"/>
        <w:rPr>
          <w:color w:val="646464"/>
          <w:sz w:val="22"/>
          <w:szCs w:val="22"/>
          <w:lang w:val="fr-CH"/>
        </w:rPr>
      </w:pPr>
      <w:r w:rsidRPr="009F076A">
        <w:rPr>
          <w:i/>
          <w:color w:val="646464"/>
          <w:sz w:val="22"/>
          <w:szCs w:val="22"/>
          <w:u w:val="single"/>
          <w:lang w:val="fr-CH"/>
        </w:rPr>
        <w:t>J. le Cour Grandmaison</w:t>
      </w:r>
      <w:r w:rsidRPr="009F076A">
        <w:rPr>
          <w:i/>
          <w:color w:val="646464"/>
          <w:sz w:val="22"/>
          <w:szCs w:val="22"/>
          <w:lang w:val="fr-CH"/>
        </w:rPr>
        <w:t xml:space="preserve">; </w:t>
      </w:r>
    </w:p>
    <w:p w:rsidR="00C83A02" w:rsidRPr="009F076A" w:rsidRDefault="00C83A02" w:rsidP="00C83A02">
      <w:pPr>
        <w:jc w:val="center"/>
        <w:rPr>
          <w:i/>
          <w:iCs/>
          <w:color w:val="646464"/>
        </w:rPr>
      </w:pPr>
      <w:r w:rsidRPr="009F076A">
        <w:rPr>
          <w:i/>
          <w:iCs/>
          <w:color w:val="646464"/>
        </w:rPr>
        <w:t>Pancosma S.A., Geneva, Switzerland</w:t>
      </w:r>
    </w:p>
    <w:p w:rsidR="00C83A02" w:rsidRPr="009F076A" w:rsidRDefault="00C83A02" w:rsidP="00D014AC">
      <w:pPr>
        <w:jc w:val="both"/>
        <w:rPr>
          <w:color w:val="646464"/>
        </w:rPr>
      </w:pPr>
    </w:p>
    <w:p w:rsidR="00C4705D" w:rsidRPr="00620C2A" w:rsidRDefault="00A452A4" w:rsidP="00D014AC">
      <w:pPr>
        <w:jc w:val="both"/>
        <w:rPr>
          <w:color w:val="646464"/>
          <w:lang w:val="en-US"/>
        </w:rPr>
      </w:pPr>
      <w:r w:rsidRPr="00620C2A">
        <w:rPr>
          <w:color w:val="646464"/>
          <w:lang w:val="en-US"/>
        </w:rPr>
        <w:t>P</w:t>
      </w:r>
      <w:r w:rsidR="006F516A" w:rsidRPr="00620C2A">
        <w:rPr>
          <w:color w:val="646464"/>
          <w:lang w:val="en-US"/>
        </w:rPr>
        <w:t>lant extracts have shown inconsistent results when compared to Antibiotic Growth Promoter (AGP) in research stations, limiting</w:t>
      </w:r>
      <w:r w:rsidRPr="00620C2A">
        <w:rPr>
          <w:color w:val="646464"/>
          <w:lang w:val="en-US"/>
        </w:rPr>
        <w:t xml:space="preserve"> their</w:t>
      </w:r>
      <w:r w:rsidR="006F516A" w:rsidRPr="00620C2A">
        <w:rPr>
          <w:color w:val="646464"/>
          <w:lang w:val="en-US"/>
        </w:rPr>
        <w:t xml:space="preserve"> interests </w:t>
      </w:r>
      <w:r w:rsidRPr="00620C2A">
        <w:rPr>
          <w:color w:val="646464"/>
          <w:lang w:val="en-US"/>
        </w:rPr>
        <w:t>for</w:t>
      </w:r>
      <w:r w:rsidR="006F516A" w:rsidRPr="00620C2A">
        <w:rPr>
          <w:color w:val="646464"/>
          <w:lang w:val="en-US"/>
        </w:rPr>
        <w:t xml:space="preserve"> livestock industrials. </w:t>
      </w:r>
      <w:r w:rsidR="00C4705D" w:rsidRPr="00620C2A">
        <w:rPr>
          <w:color w:val="646464"/>
          <w:lang w:val="en-US"/>
        </w:rPr>
        <w:t xml:space="preserve">The objective of this trial was to evaluate </w:t>
      </w:r>
      <w:r w:rsidR="00D014AC" w:rsidRPr="00620C2A">
        <w:rPr>
          <w:color w:val="646464"/>
          <w:lang w:val="en-US"/>
        </w:rPr>
        <w:t>if blend</w:t>
      </w:r>
      <w:r w:rsidRPr="00620C2A">
        <w:rPr>
          <w:color w:val="646464"/>
          <w:lang w:val="en-US"/>
        </w:rPr>
        <w:t>s</w:t>
      </w:r>
      <w:r w:rsidR="00D014AC" w:rsidRPr="00620C2A">
        <w:rPr>
          <w:color w:val="646464"/>
          <w:lang w:val="en-US"/>
        </w:rPr>
        <w:t xml:space="preserve"> of standardized phytomolecules could efficiently replace AGP in broiler</w:t>
      </w:r>
      <w:r w:rsidR="007A3D37" w:rsidRPr="00620C2A">
        <w:rPr>
          <w:color w:val="646464"/>
          <w:lang w:val="en-US"/>
        </w:rPr>
        <w:t>s</w:t>
      </w:r>
      <w:r w:rsidR="00D014AC" w:rsidRPr="00620C2A">
        <w:rPr>
          <w:color w:val="646464"/>
          <w:lang w:val="en-US"/>
        </w:rPr>
        <w:t xml:space="preserve"> </w:t>
      </w:r>
      <w:r w:rsidR="00FB0ECA" w:rsidRPr="00620C2A">
        <w:rPr>
          <w:color w:val="646464"/>
          <w:lang w:val="en-US"/>
        </w:rPr>
        <w:t>housed</w:t>
      </w:r>
      <w:r w:rsidR="00D014AC" w:rsidRPr="00620C2A">
        <w:rPr>
          <w:color w:val="646464"/>
          <w:lang w:val="en-US"/>
        </w:rPr>
        <w:t xml:space="preserve"> in commercial</w:t>
      </w:r>
      <w:r w:rsidRPr="00620C2A">
        <w:rPr>
          <w:color w:val="646464"/>
          <w:lang w:val="en-US"/>
        </w:rPr>
        <w:t xml:space="preserve"> </w:t>
      </w:r>
      <w:r w:rsidR="00D014AC" w:rsidRPr="00620C2A">
        <w:rPr>
          <w:color w:val="646464"/>
          <w:lang w:val="en-US"/>
        </w:rPr>
        <w:t>situation</w:t>
      </w:r>
      <w:r w:rsidRPr="00620C2A">
        <w:rPr>
          <w:color w:val="646464"/>
          <w:lang w:val="en-US"/>
        </w:rPr>
        <w:t>s</w:t>
      </w:r>
      <w:r w:rsidR="00D014AC" w:rsidRPr="00620C2A">
        <w:rPr>
          <w:color w:val="646464"/>
          <w:lang w:val="en-US"/>
        </w:rPr>
        <w:t>.</w:t>
      </w:r>
    </w:p>
    <w:p w:rsidR="000737F1" w:rsidRPr="00620C2A" w:rsidRDefault="00D039CC" w:rsidP="00320F77">
      <w:pPr>
        <w:jc w:val="both"/>
        <w:rPr>
          <w:color w:val="646464"/>
          <w:lang w:val="en-US"/>
        </w:rPr>
      </w:pPr>
      <w:r w:rsidRPr="00620C2A">
        <w:rPr>
          <w:color w:val="646464"/>
          <w:lang w:val="en-US"/>
        </w:rPr>
        <w:t>Day-old-b</w:t>
      </w:r>
      <w:r w:rsidR="00A36BD1" w:rsidRPr="00620C2A">
        <w:rPr>
          <w:color w:val="646464"/>
          <w:lang w:val="en-US"/>
        </w:rPr>
        <w:t xml:space="preserve">roilers Cobb 500 (n=1080) were </w:t>
      </w:r>
      <w:r w:rsidR="0061702C">
        <w:rPr>
          <w:color w:val="646464"/>
          <w:lang w:val="en-US"/>
        </w:rPr>
        <w:t>allotted</w:t>
      </w:r>
      <w:r w:rsidR="00A36BD1" w:rsidRPr="00620C2A">
        <w:rPr>
          <w:color w:val="646464"/>
          <w:lang w:val="en-US"/>
        </w:rPr>
        <w:t xml:space="preserve"> to 3 groups of 360 birds</w:t>
      </w:r>
      <w:r w:rsidR="0061702C">
        <w:rPr>
          <w:color w:val="646464"/>
          <w:lang w:val="en-US"/>
        </w:rPr>
        <w:t xml:space="preserve"> and</w:t>
      </w:r>
      <w:r w:rsidR="00A36BD1" w:rsidRPr="00620C2A">
        <w:rPr>
          <w:color w:val="646464"/>
          <w:lang w:val="en-US"/>
        </w:rPr>
        <w:t xml:space="preserve"> assigned into 6 replicates</w:t>
      </w:r>
      <w:r w:rsidR="00FB0ECA" w:rsidRPr="00620C2A">
        <w:rPr>
          <w:color w:val="646464"/>
          <w:lang w:val="en-US"/>
        </w:rPr>
        <w:t xml:space="preserve"> </w:t>
      </w:r>
      <w:r w:rsidR="00A452A4" w:rsidRPr="00620C2A">
        <w:rPr>
          <w:color w:val="646464"/>
          <w:lang w:val="en-US"/>
        </w:rPr>
        <w:t>for</w:t>
      </w:r>
      <w:r w:rsidR="00FB0ECA" w:rsidRPr="00620C2A">
        <w:rPr>
          <w:color w:val="646464"/>
          <w:lang w:val="en-US"/>
        </w:rPr>
        <w:t xml:space="preserve"> 42 days</w:t>
      </w:r>
      <w:r w:rsidR="00A36BD1" w:rsidRPr="00620C2A">
        <w:rPr>
          <w:color w:val="646464"/>
          <w:lang w:val="en-US"/>
        </w:rPr>
        <w:t xml:space="preserve">. Pens were allocated into a </w:t>
      </w:r>
      <w:r w:rsidR="006F516A" w:rsidRPr="00620C2A">
        <w:rPr>
          <w:color w:val="646464"/>
          <w:lang w:val="en-US"/>
        </w:rPr>
        <w:t xml:space="preserve">broiler </w:t>
      </w:r>
      <w:r w:rsidR="00A36BD1" w:rsidRPr="00620C2A">
        <w:rPr>
          <w:color w:val="646464"/>
          <w:lang w:val="en-US"/>
        </w:rPr>
        <w:t xml:space="preserve">commercial </w:t>
      </w:r>
      <w:r w:rsidR="006F516A" w:rsidRPr="00620C2A">
        <w:rPr>
          <w:color w:val="646464"/>
          <w:lang w:val="en-US"/>
        </w:rPr>
        <w:t>farm. Following feed treatments were applied: CONTROL - No supplement</w:t>
      </w:r>
      <w:bookmarkStart w:id="0" w:name="_GoBack"/>
      <w:bookmarkEnd w:id="0"/>
      <w:r w:rsidR="006F516A" w:rsidRPr="00620C2A">
        <w:rPr>
          <w:color w:val="646464"/>
          <w:lang w:val="en-US"/>
        </w:rPr>
        <w:t>ation</w:t>
      </w:r>
      <w:r w:rsidR="00A452A4" w:rsidRPr="00620C2A">
        <w:rPr>
          <w:color w:val="646464"/>
          <w:lang w:val="en-US"/>
        </w:rPr>
        <w:t>; AVILAMYCIN - Avilamycin at 100 g/t; XTRACT® - days 1-21 XTRACT® Nature (4% capsicum + 4% turmeric oleoresins) at 100 g/t and from days 22-42 XTRACT® 6930 (5% carvacrol, 3% cinnamaldehyde, 2% capsicum oleoresin) at 100 g/t</w:t>
      </w:r>
      <w:r w:rsidR="000737F1" w:rsidRPr="00620C2A">
        <w:rPr>
          <w:color w:val="646464"/>
          <w:lang w:val="en-US"/>
        </w:rPr>
        <w:t xml:space="preserve">. </w:t>
      </w:r>
      <w:r w:rsidR="007A3D37" w:rsidRPr="00620C2A">
        <w:rPr>
          <w:color w:val="646464"/>
          <w:lang w:val="en-US"/>
        </w:rPr>
        <w:t xml:space="preserve">Zootechnical </w:t>
      </w:r>
      <w:r w:rsidR="000737F1" w:rsidRPr="00620C2A">
        <w:rPr>
          <w:color w:val="646464"/>
          <w:lang w:val="en-US"/>
        </w:rPr>
        <w:t xml:space="preserve">and </w:t>
      </w:r>
      <w:r w:rsidR="00FB0ECA" w:rsidRPr="00620C2A">
        <w:rPr>
          <w:color w:val="646464"/>
          <w:lang w:val="en-US"/>
        </w:rPr>
        <w:t>histological</w:t>
      </w:r>
      <w:r w:rsidR="000737F1" w:rsidRPr="00620C2A">
        <w:rPr>
          <w:color w:val="646464"/>
          <w:lang w:val="en-US"/>
        </w:rPr>
        <w:t xml:space="preserve"> parameter</w:t>
      </w:r>
      <w:r w:rsidR="00E123E4" w:rsidRPr="00620C2A">
        <w:rPr>
          <w:color w:val="646464"/>
          <w:lang w:val="en-US"/>
        </w:rPr>
        <w:t>s</w:t>
      </w:r>
      <w:r w:rsidR="000737F1" w:rsidRPr="00620C2A">
        <w:rPr>
          <w:color w:val="646464"/>
          <w:lang w:val="en-US"/>
        </w:rPr>
        <w:t xml:space="preserve"> were measured.</w:t>
      </w:r>
      <w:r w:rsidR="00E123E4" w:rsidRPr="00620C2A">
        <w:rPr>
          <w:color w:val="646464"/>
          <w:lang w:val="en-US"/>
        </w:rPr>
        <w:t xml:space="preserve"> Data were analyzed using mixed model</w:t>
      </w:r>
      <w:r w:rsidR="00FB0ECA" w:rsidRPr="00620C2A">
        <w:rPr>
          <w:color w:val="646464"/>
          <w:lang w:val="en-US"/>
        </w:rPr>
        <w:t xml:space="preserve"> of XLSTAT</w:t>
      </w:r>
      <w:r w:rsidR="00CA476D" w:rsidRPr="00620C2A">
        <w:rPr>
          <w:color w:val="646464"/>
          <w:lang w:val="en-US"/>
        </w:rPr>
        <w:t>®</w:t>
      </w:r>
      <w:r w:rsidR="00FB0ECA" w:rsidRPr="00620C2A">
        <w:rPr>
          <w:color w:val="646464"/>
          <w:lang w:val="en-US"/>
        </w:rPr>
        <w:t>.</w:t>
      </w:r>
    </w:p>
    <w:p w:rsidR="00A14066" w:rsidRPr="00620C2A" w:rsidRDefault="00665EE2" w:rsidP="00B82F35">
      <w:pPr>
        <w:jc w:val="both"/>
        <w:rPr>
          <w:color w:val="646464"/>
          <w:lang w:val="en-US"/>
        </w:rPr>
      </w:pPr>
      <w:r w:rsidRPr="00620C2A">
        <w:rPr>
          <w:color w:val="646464"/>
          <w:lang w:val="en-US"/>
        </w:rPr>
        <w:t xml:space="preserve">Broilers </w:t>
      </w:r>
      <w:r w:rsidR="00CA476D" w:rsidRPr="00620C2A">
        <w:rPr>
          <w:color w:val="646464"/>
          <w:lang w:val="en-US"/>
        </w:rPr>
        <w:t xml:space="preserve">from </w:t>
      </w:r>
      <w:r w:rsidR="00FB0ECA" w:rsidRPr="00620C2A">
        <w:rPr>
          <w:color w:val="646464"/>
          <w:lang w:val="en-US"/>
        </w:rPr>
        <w:t>XTRACT® group</w:t>
      </w:r>
      <w:r w:rsidR="008D20C0" w:rsidRPr="00620C2A">
        <w:rPr>
          <w:color w:val="646464"/>
          <w:lang w:val="en-US"/>
        </w:rPr>
        <w:t xml:space="preserve"> </w:t>
      </w:r>
      <w:r w:rsidR="00010ADD" w:rsidRPr="00620C2A">
        <w:rPr>
          <w:color w:val="646464"/>
          <w:lang w:val="en-US"/>
        </w:rPr>
        <w:t>performed better</w:t>
      </w:r>
      <w:r w:rsidR="00FB0ECA" w:rsidRPr="00620C2A">
        <w:rPr>
          <w:color w:val="646464"/>
          <w:lang w:val="en-US"/>
        </w:rPr>
        <w:t xml:space="preserve"> than </w:t>
      </w:r>
      <w:r w:rsidR="00CA476D" w:rsidRPr="00620C2A">
        <w:rPr>
          <w:color w:val="646464"/>
          <w:lang w:val="en-US"/>
        </w:rPr>
        <w:t xml:space="preserve">broilers from </w:t>
      </w:r>
      <w:r w:rsidR="00FB0ECA" w:rsidRPr="00620C2A">
        <w:rPr>
          <w:color w:val="646464"/>
          <w:lang w:val="en-US"/>
        </w:rPr>
        <w:t xml:space="preserve">CONTROL and AVILAMYCIN </w:t>
      </w:r>
      <w:r w:rsidR="00883DA8" w:rsidRPr="00620C2A">
        <w:rPr>
          <w:color w:val="646464"/>
          <w:lang w:val="en-US"/>
        </w:rPr>
        <w:t>groups</w:t>
      </w:r>
      <w:r w:rsidR="00FB0ECA" w:rsidRPr="00620C2A">
        <w:rPr>
          <w:color w:val="646464"/>
          <w:lang w:val="en-US"/>
        </w:rPr>
        <w:t>.</w:t>
      </w:r>
      <w:r w:rsidR="008D20C0" w:rsidRPr="00620C2A">
        <w:rPr>
          <w:color w:val="646464"/>
          <w:lang w:val="en-US"/>
        </w:rPr>
        <w:t xml:space="preserve"> From 0 to 42 days</w:t>
      </w:r>
      <w:r w:rsidR="00CA476D" w:rsidRPr="00620C2A">
        <w:rPr>
          <w:color w:val="646464"/>
          <w:lang w:val="en-US"/>
        </w:rPr>
        <w:t>,</w:t>
      </w:r>
      <w:r w:rsidR="008D20C0" w:rsidRPr="00620C2A">
        <w:rPr>
          <w:color w:val="646464"/>
          <w:lang w:val="en-US"/>
        </w:rPr>
        <w:t xml:space="preserve"> </w:t>
      </w:r>
      <w:r w:rsidRPr="00620C2A">
        <w:rPr>
          <w:color w:val="646464"/>
          <w:lang w:val="en-US"/>
        </w:rPr>
        <w:t xml:space="preserve">they </w:t>
      </w:r>
      <w:r w:rsidR="008D20C0" w:rsidRPr="00620C2A">
        <w:rPr>
          <w:color w:val="646464"/>
          <w:lang w:val="en-US"/>
        </w:rPr>
        <w:t xml:space="preserve">had significantly </w:t>
      </w:r>
      <w:r w:rsidR="003409E9" w:rsidRPr="00620C2A">
        <w:rPr>
          <w:color w:val="646464"/>
          <w:lang w:val="en-US"/>
        </w:rPr>
        <w:t>lower</w:t>
      </w:r>
      <w:r w:rsidR="008D20C0" w:rsidRPr="00620C2A">
        <w:rPr>
          <w:color w:val="646464"/>
          <w:lang w:val="en-US"/>
        </w:rPr>
        <w:t xml:space="preserve"> Feed Conversion Ratio in comparison to CONTROL (P = 0.047) and</w:t>
      </w:r>
      <w:r w:rsidR="001F34EA" w:rsidRPr="00620C2A">
        <w:rPr>
          <w:color w:val="646464"/>
          <w:lang w:val="en-US"/>
        </w:rPr>
        <w:t xml:space="preserve"> </w:t>
      </w:r>
      <w:r w:rsidR="003409E9" w:rsidRPr="00620C2A">
        <w:rPr>
          <w:color w:val="646464"/>
          <w:lang w:val="en-US"/>
        </w:rPr>
        <w:t>numerically lower than AVILAMYCIN.</w:t>
      </w:r>
      <w:r w:rsidR="00E3228F" w:rsidRPr="00620C2A">
        <w:rPr>
          <w:color w:val="646464"/>
          <w:lang w:val="en-US"/>
        </w:rPr>
        <w:t xml:space="preserve"> Final Body Weight (BW) </w:t>
      </w:r>
      <w:r w:rsidR="00CA476D" w:rsidRPr="00620C2A">
        <w:rPr>
          <w:color w:val="646464"/>
          <w:lang w:val="en-US"/>
        </w:rPr>
        <w:t xml:space="preserve">of XTRACT® broilers </w:t>
      </w:r>
      <w:r w:rsidR="003409E9" w:rsidRPr="00620C2A">
        <w:rPr>
          <w:color w:val="646464"/>
          <w:lang w:val="en-US"/>
        </w:rPr>
        <w:t xml:space="preserve">was heavier </w:t>
      </w:r>
      <w:r w:rsidR="00B82F35" w:rsidRPr="00620C2A">
        <w:rPr>
          <w:color w:val="646464"/>
          <w:lang w:val="en-US"/>
        </w:rPr>
        <w:t xml:space="preserve">(2.589 kg) </w:t>
      </w:r>
      <w:r w:rsidR="003409E9" w:rsidRPr="00620C2A">
        <w:rPr>
          <w:color w:val="646464"/>
          <w:lang w:val="en-US"/>
        </w:rPr>
        <w:t>than</w:t>
      </w:r>
      <w:r w:rsidR="001F34EA" w:rsidRPr="00620C2A">
        <w:rPr>
          <w:color w:val="646464"/>
          <w:lang w:val="en-US"/>
        </w:rPr>
        <w:t xml:space="preserve"> </w:t>
      </w:r>
      <w:r w:rsidR="00E3228F" w:rsidRPr="00620C2A">
        <w:rPr>
          <w:color w:val="646464"/>
          <w:lang w:val="en-US"/>
        </w:rPr>
        <w:t xml:space="preserve">final </w:t>
      </w:r>
      <w:r w:rsidR="001F34EA" w:rsidRPr="00620C2A">
        <w:rPr>
          <w:color w:val="646464"/>
          <w:lang w:val="en-US"/>
        </w:rPr>
        <w:t>BW of</w:t>
      </w:r>
      <w:r w:rsidR="003409E9" w:rsidRPr="00620C2A">
        <w:rPr>
          <w:color w:val="646464"/>
          <w:lang w:val="en-US"/>
        </w:rPr>
        <w:t xml:space="preserve"> CONTROL </w:t>
      </w:r>
      <w:r w:rsidR="001F34EA" w:rsidRPr="00620C2A">
        <w:rPr>
          <w:color w:val="646464"/>
          <w:lang w:val="en-US"/>
        </w:rPr>
        <w:t xml:space="preserve">broilers </w:t>
      </w:r>
      <w:r w:rsidR="003409E9" w:rsidRPr="00620C2A">
        <w:rPr>
          <w:color w:val="646464"/>
          <w:lang w:val="en-US"/>
        </w:rPr>
        <w:t>(</w:t>
      </w:r>
      <w:r w:rsidR="00B82F35" w:rsidRPr="00620C2A">
        <w:rPr>
          <w:color w:val="646464"/>
          <w:lang w:val="en-US"/>
        </w:rPr>
        <w:t>2.527 kg</w:t>
      </w:r>
      <w:r w:rsidR="00686446" w:rsidRPr="00620C2A">
        <w:rPr>
          <w:color w:val="646464"/>
          <w:lang w:val="en-US"/>
        </w:rPr>
        <w:t xml:space="preserve">; </w:t>
      </w:r>
      <w:r w:rsidR="003409E9" w:rsidRPr="00620C2A">
        <w:rPr>
          <w:color w:val="646464"/>
          <w:lang w:val="en-US"/>
        </w:rPr>
        <w:t>P =</w:t>
      </w:r>
      <w:r w:rsidR="00B82F35" w:rsidRPr="00620C2A">
        <w:rPr>
          <w:color w:val="646464"/>
          <w:lang w:val="en-US"/>
        </w:rPr>
        <w:t xml:space="preserve"> </w:t>
      </w:r>
      <w:r w:rsidR="003409E9" w:rsidRPr="00620C2A">
        <w:rPr>
          <w:color w:val="646464"/>
          <w:lang w:val="en-US"/>
        </w:rPr>
        <w:t xml:space="preserve">0.071) </w:t>
      </w:r>
      <w:r w:rsidR="00CA476D" w:rsidRPr="00620C2A">
        <w:rPr>
          <w:color w:val="646464"/>
          <w:lang w:val="en-US"/>
        </w:rPr>
        <w:t>or</w:t>
      </w:r>
      <w:r w:rsidR="003409E9" w:rsidRPr="00620C2A">
        <w:rPr>
          <w:color w:val="646464"/>
          <w:lang w:val="en-US"/>
        </w:rPr>
        <w:t xml:space="preserve"> </w:t>
      </w:r>
      <w:r w:rsidR="001F34EA" w:rsidRPr="00620C2A">
        <w:rPr>
          <w:color w:val="646464"/>
          <w:lang w:val="en-US"/>
        </w:rPr>
        <w:t>AVILAMYCIN broilers</w:t>
      </w:r>
      <w:r w:rsidR="00686446" w:rsidRPr="00620C2A">
        <w:rPr>
          <w:color w:val="646464"/>
          <w:lang w:val="en-US"/>
        </w:rPr>
        <w:t xml:space="preserve"> (</w:t>
      </w:r>
      <w:r w:rsidR="00B82F35" w:rsidRPr="00620C2A">
        <w:rPr>
          <w:color w:val="646464"/>
          <w:lang w:val="en-US"/>
        </w:rPr>
        <w:t>2.568 k</w:t>
      </w:r>
      <w:r w:rsidR="00686446" w:rsidRPr="00620C2A">
        <w:rPr>
          <w:color w:val="646464"/>
          <w:lang w:val="en-US"/>
        </w:rPr>
        <w:t>g)</w:t>
      </w:r>
      <w:r w:rsidR="001F34EA" w:rsidRPr="00620C2A">
        <w:rPr>
          <w:color w:val="646464"/>
          <w:lang w:val="en-US"/>
        </w:rPr>
        <w:t>.</w:t>
      </w:r>
      <w:r w:rsidR="00B82F35" w:rsidRPr="00620C2A">
        <w:rPr>
          <w:color w:val="646464"/>
          <w:lang w:val="en-US"/>
        </w:rPr>
        <w:t xml:space="preserve"> Enterocytes integrity of XTRACT® broilers were significantly improved in the jejunum (P = 0.047) and the ileum (P = 0.012) in comparison to the other groups. </w:t>
      </w:r>
    </w:p>
    <w:p w:rsidR="00687891" w:rsidRPr="00620C2A" w:rsidRDefault="00B82F35" w:rsidP="00A92E48">
      <w:pPr>
        <w:jc w:val="both"/>
        <w:rPr>
          <w:color w:val="646464"/>
          <w:lang w:val="en-US"/>
        </w:rPr>
      </w:pPr>
      <w:r w:rsidRPr="00620C2A">
        <w:rPr>
          <w:color w:val="646464"/>
          <w:lang w:val="en-US"/>
        </w:rPr>
        <w:t xml:space="preserve">These findings confirm that </w:t>
      </w:r>
      <w:r w:rsidR="004A181A" w:rsidRPr="00620C2A">
        <w:rPr>
          <w:color w:val="646464"/>
          <w:lang w:val="en-US"/>
        </w:rPr>
        <w:t>standardized</w:t>
      </w:r>
      <w:r w:rsidR="00A14066" w:rsidRPr="00620C2A">
        <w:rPr>
          <w:color w:val="646464"/>
          <w:lang w:val="en-US"/>
        </w:rPr>
        <w:t xml:space="preserve"> phytomo</w:t>
      </w:r>
      <w:r w:rsidR="00010ADD" w:rsidRPr="00620C2A">
        <w:rPr>
          <w:color w:val="646464"/>
          <w:lang w:val="en-US"/>
        </w:rPr>
        <w:t>lecules, used at the right dose</w:t>
      </w:r>
      <w:r w:rsidR="00A14066" w:rsidRPr="00620C2A">
        <w:rPr>
          <w:color w:val="646464"/>
          <w:lang w:val="en-US"/>
        </w:rPr>
        <w:t xml:space="preserve"> and </w:t>
      </w:r>
      <w:r w:rsidR="007A3D37" w:rsidRPr="00620C2A">
        <w:rPr>
          <w:color w:val="646464"/>
          <w:lang w:val="en-US"/>
        </w:rPr>
        <w:t>at optimal physiological</w:t>
      </w:r>
      <w:r w:rsidR="00C83A02" w:rsidRPr="00620C2A">
        <w:rPr>
          <w:color w:val="646464"/>
          <w:lang w:val="en-US"/>
        </w:rPr>
        <w:t xml:space="preserve"> </w:t>
      </w:r>
      <w:r w:rsidR="00A14066" w:rsidRPr="00620C2A">
        <w:rPr>
          <w:color w:val="646464"/>
          <w:lang w:val="en-US"/>
        </w:rPr>
        <w:t xml:space="preserve">stage </w:t>
      </w:r>
      <w:r w:rsidR="00A452A4" w:rsidRPr="00620C2A">
        <w:rPr>
          <w:color w:val="646464"/>
          <w:lang w:val="en-US"/>
        </w:rPr>
        <w:t>could</w:t>
      </w:r>
      <w:r w:rsidR="00CA476D" w:rsidRPr="00620C2A">
        <w:rPr>
          <w:color w:val="646464"/>
          <w:lang w:val="en-US"/>
        </w:rPr>
        <w:t xml:space="preserve"> </w:t>
      </w:r>
      <w:r w:rsidR="00A14066" w:rsidRPr="00620C2A">
        <w:rPr>
          <w:color w:val="646464"/>
          <w:lang w:val="en-US"/>
        </w:rPr>
        <w:t xml:space="preserve">efficiently replace avilamycin </w:t>
      </w:r>
      <w:r w:rsidR="00010ADD" w:rsidRPr="00620C2A">
        <w:rPr>
          <w:color w:val="646464"/>
          <w:lang w:val="en-US"/>
        </w:rPr>
        <w:t>in</w:t>
      </w:r>
      <w:r w:rsidR="00A14066" w:rsidRPr="00620C2A">
        <w:rPr>
          <w:color w:val="646464"/>
          <w:lang w:val="en-US"/>
        </w:rPr>
        <w:t xml:space="preserve"> broiler housed in commercial like conditions.</w:t>
      </w:r>
    </w:p>
    <w:p w:rsidR="00010ADD" w:rsidRPr="00620C2A" w:rsidRDefault="00010ADD">
      <w:pPr>
        <w:jc w:val="both"/>
        <w:rPr>
          <w:color w:val="646464"/>
          <w:lang w:val="en-US"/>
        </w:rPr>
      </w:pPr>
    </w:p>
    <w:sectPr w:rsidR="00010ADD" w:rsidRPr="00620C2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r Prashant Mishra">
    <w15:presenceInfo w15:providerId="None" w15:userId="Dr Prashant Mish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31E"/>
    <w:rsid w:val="00010ADD"/>
    <w:rsid w:val="000737F1"/>
    <w:rsid w:val="001F34EA"/>
    <w:rsid w:val="002654BB"/>
    <w:rsid w:val="00320F77"/>
    <w:rsid w:val="00331328"/>
    <w:rsid w:val="003409E9"/>
    <w:rsid w:val="00386286"/>
    <w:rsid w:val="004A181A"/>
    <w:rsid w:val="00560799"/>
    <w:rsid w:val="0061702C"/>
    <w:rsid w:val="00620C2A"/>
    <w:rsid w:val="00665EE2"/>
    <w:rsid w:val="00686446"/>
    <w:rsid w:val="00687891"/>
    <w:rsid w:val="006E37EE"/>
    <w:rsid w:val="006F516A"/>
    <w:rsid w:val="00725849"/>
    <w:rsid w:val="007A3D37"/>
    <w:rsid w:val="008438CC"/>
    <w:rsid w:val="00861FB1"/>
    <w:rsid w:val="00883DA8"/>
    <w:rsid w:val="008D20C0"/>
    <w:rsid w:val="00996E0E"/>
    <w:rsid w:val="009F076A"/>
    <w:rsid w:val="00A14066"/>
    <w:rsid w:val="00A1552D"/>
    <w:rsid w:val="00A15EAB"/>
    <w:rsid w:val="00A254DA"/>
    <w:rsid w:val="00A36BD1"/>
    <w:rsid w:val="00A452A4"/>
    <w:rsid w:val="00A92E48"/>
    <w:rsid w:val="00B1131E"/>
    <w:rsid w:val="00B82F35"/>
    <w:rsid w:val="00C4705D"/>
    <w:rsid w:val="00C83A02"/>
    <w:rsid w:val="00CA476D"/>
    <w:rsid w:val="00D014AC"/>
    <w:rsid w:val="00D02469"/>
    <w:rsid w:val="00D039CC"/>
    <w:rsid w:val="00D43593"/>
    <w:rsid w:val="00E123E4"/>
    <w:rsid w:val="00E3228F"/>
    <w:rsid w:val="00F13CFE"/>
    <w:rsid w:val="00F41518"/>
    <w:rsid w:val="00FB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31E"/>
    <w:rPr>
      <w:rFonts w:ascii="Calibri" w:eastAsiaTheme="minorEastAsia" w:hAnsi="Calibri" w:cs="Calibri"/>
      <w:lang w:val="fr-CH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1131E"/>
    <w:pPr>
      <w:keepNext/>
      <w:keepLines/>
      <w:spacing w:before="480" w:after="0"/>
      <w:outlineLvl w:val="0"/>
    </w:pPr>
    <w:rPr>
      <w:rFonts w:eastAsia="Times New Roman"/>
      <w:b/>
      <w:bCs/>
      <w:caps/>
      <w:color w:val="F4772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1131E"/>
    <w:rPr>
      <w:rFonts w:ascii="Calibri" w:eastAsia="Times New Roman" w:hAnsi="Calibri" w:cs="Calibri"/>
      <w:b/>
      <w:bCs/>
      <w:caps/>
      <w:color w:val="F47721"/>
      <w:sz w:val="28"/>
      <w:szCs w:val="28"/>
      <w:lang w:val="fr-CH"/>
    </w:rPr>
  </w:style>
  <w:style w:type="character" w:styleId="Strong">
    <w:name w:val="Strong"/>
    <w:basedOn w:val="DefaultParagraphFont"/>
    <w:uiPriority w:val="22"/>
    <w:qFormat/>
    <w:rsid w:val="00B1131E"/>
    <w:rPr>
      <w:rFonts w:ascii="Times New Roman" w:hAnsi="Times New Roman" w:cs="Times New Roman" w:hint="default"/>
      <w:b/>
      <w:bCs/>
    </w:rPr>
  </w:style>
  <w:style w:type="paragraph" w:styleId="NoSpacing">
    <w:name w:val="No Spacing"/>
    <w:uiPriority w:val="1"/>
    <w:qFormat/>
    <w:rsid w:val="00883DA8"/>
    <w:pPr>
      <w:spacing w:after="0" w:line="240" w:lineRule="auto"/>
    </w:pPr>
    <w:rPr>
      <w:rFonts w:ascii="Calibri" w:eastAsiaTheme="minorEastAsia" w:hAnsi="Calibri" w:cs="Calibri"/>
      <w:lang w:val="fr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7EE"/>
    <w:rPr>
      <w:rFonts w:ascii="Tahoma" w:eastAsiaTheme="minorEastAsia" w:hAnsi="Tahoma" w:cs="Tahoma"/>
      <w:sz w:val="16"/>
      <w:szCs w:val="16"/>
      <w:lang w:val="fr-CH"/>
    </w:rPr>
  </w:style>
  <w:style w:type="paragraph" w:styleId="Revision">
    <w:name w:val="Revision"/>
    <w:hidden/>
    <w:uiPriority w:val="99"/>
    <w:semiHidden/>
    <w:rsid w:val="007A3D37"/>
    <w:pPr>
      <w:spacing w:after="0" w:line="240" w:lineRule="auto"/>
    </w:pPr>
    <w:rPr>
      <w:rFonts w:ascii="Calibri" w:eastAsiaTheme="minorEastAsia" w:hAnsi="Calibri" w:cs="Calibri"/>
      <w:lang w:val="fr-CH"/>
    </w:rPr>
  </w:style>
  <w:style w:type="paragraph" w:customStyle="1" w:styleId="Default">
    <w:name w:val="Default"/>
    <w:rsid w:val="00C83A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31E"/>
    <w:rPr>
      <w:rFonts w:ascii="Calibri" w:eastAsiaTheme="minorEastAsia" w:hAnsi="Calibri" w:cs="Calibri"/>
      <w:lang w:val="fr-CH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1131E"/>
    <w:pPr>
      <w:keepNext/>
      <w:keepLines/>
      <w:spacing w:before="480" w:after="0"/>
      <w:outlineLvl w:val="0"/>
    </w:pPr>
    <w:rPr>
      <w:rFonts w:eastAsia="Times New Roman"/>
      <w:b/>
      <w:bCs/>
      <w:caps/>
      <w:color w:val="F4772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1131E"/>
    <w:rPr>
      <w:rFonts w:ascii="Calibri" w:eastAsia="Times New Roman" w:hAnsi="Calibri" w:cs="Calibri"/>
      <w:b/>
      <w:bCs/>
      <w:caps/>
      <w:color w:val="F47721"/>
      <w:sz w:val="28"/>
      <w:szCs w:val="28"/>
      <w:lang w:val="fr-CH"/>
    </w:rPr>
  </w:style>
  <w:style w:type="character" w:styleId="Strong">
    <w:name w:val="Strong"/>
    <w:basedOn w:val="DefaultParagraphFont"/>
    <w:uiPriority w:val="22"/>
    <w:qFormat/>
    <w:rsid w:val="00B1131E"/>
    <w:rPr>
      <w:rFonts w:ascii="Times New Roman" w:hAnsi="Times New Roman" w:cs="Times New Roman" w:hint="default"/>
      <w:b/>
      <w:bCs/>
    </w:rPr>
  </w:style>
  <w:style w:type="paragraph" w:styleId="NoSpacing">
    <w:name w:val="No Spacing"/>
    <w:uiPriority w:val="1"/>
    <w:qFormat/>
    <w:rsid w:val="00883DA8"/>
    <w:pPr>
      <w:spacing w:after="0" w:line="240" w:lineRule="auto"/>
    </w:pPr>
    <w:rPr>
      <w:rFonts w:ascii="Calibri" w:eastAsiaTheme="minorEastAsia" w:hAnsi="Calibri" w:cs="Calibri"/>
      <w:lang w:val="fr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7EE"/>
    <w:rPr>
      <w:rFonts w:ascii="Tahoma" w:eastAsiaTheme="minorEastAsia" w:hAnsi="Tahoma" w:cs="Tahoma"/>
      <w:sz w:val="16"/>
      <w:szCs w:val="16"/>
      <w:lang w:val="fr-CH"/>
    </w:rPr>
  </w:style>
  <w:style w:type="paragraph" w:styleId="Revision">
    <w:name w:val="Revision"/>
    <w:hidden/>
    <w:uiPriority w:val="99"/>
    <w:semiHidden/>
    <w:rsid w:val="007A3D37"/>
    <w:pPr>
      <w:spacing w:after="0" w:line="240" w:lineRule="auto"/>
    </w:pPr>
    <w:rPr>
      <w:rFonts w:ascii="Calibri" w:eastAsiaTheme="minorEastAsia" w:hAnsi="Calibri" w:cs="Calibri"/>
      <w:lang w:val="fr-CH"/>
    </w:rPr>
  </w:style>
  <w:style w:type="paragraph" w:customStyle="1" w:styleId="Default">
    <w:name w:val="Default"/>
    <w:rsid w:val="00C83A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6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Josselin LE COUR GRANDMAISON</dc:creator>
  <cp:lastModifiedBy>Josselin LE COUR GRANDMAISON </cp:lastModifiedBy>
  <cp:revision>6</cp:revision>
  <cp:lastPrinted>2017-10-06T12:32:00Z</cp:lastPrinted>
  <dcterms:created xsi:type="dcterms:W3CDTF">2017-10-11T13:04:00Z</dcterms:created>
  <dcterms:modified xsi:type="dcterms:W3CDTF">2017-10-25T16:19:00Z</dcterms:modified>
</cp:coreProperties>
</file>