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2E1ED" w14:textId="0E8E4455" w:rsidR="008C0598" w:rsidRPr="000F19F3" w:rsidRDefault="008C0598" w:rsidP="008C0598">
      <w:pPr>
        <w:rPr>
          <w:rFonts w:ascii="Times New Roman" w:hAnsi="Times New Roman" w:cs="Times New Roman"/>
          <w:lang w:val="en-AU"/>
        </w:rPr>
      </w:pPr>
      <w:r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ORGANIC ACIDS + ESSENTIAL OILS </w:t>
      </w:r>
      <w:r w:rsidR="00226E53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COMBINED WITH AN ANTIBIOTIC GROWTH PROMOTER: EFFECTS </w:t>
      </w:r>
      <w:r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ON GUT HEAL</w:t>
      </w:r>
      <w:r w:rsidR="00226E53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TH AND NUTRIENT DIGESTIBILITY OF</w:t>
      </w:r>
      <w:r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BROILERS CHICKENS </w:t>
      </w:r>
    </w:p>
    <w:p w14:paraId="31554F00" w14:textId="37881275" w:rsidR="005C3499" w:rsidRPr="00B63910" w:rsidRDefault="005C3499" w:rsidP="00CD41F0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 w:rsidRPr="00CD41F0">
        <w:rPr>
          <w:rFonts w:ascii="Times New Roman" w:hAnsi="Times New Roman" w:cs="Times New Roman"/>
          <w:color w:val="000000"/>
          <w:u w:val="single"/>
          <w:shd w:val="clear" w:color="auto" w:fill="FFFFFF"/>
          <w:lang w:val="en-AU"/>
        </w:rPr>
        <w:t>Mariana Lemos de Moraes</w:t>
      </w:r>
      <w:r w:rsidR="0058744D" w:rsidRPr="0058744D">
        <w:rPr>
          <w:rFonts w:ascii="Times New Roman" w:hAnsi="Times New Roman" w:cs="Times New Roman"/>
          <w:color w:val="000000"/>
          <w:u w:val="single"/>
          <w:shd w:val="clear" w:color="auto" w:fill="FFFFFF"/>
          <w:vertAlign w:val="superscript"/>
          <w:lang w:val="en-AU"/>
        </w:rPr>
        <w:t>1</w:t>
      </w:r>
      <w:r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, Duarte Almeida </w:t>
      </w:r>
      <w:proofErr w:type="spellStart"/>
      <w:r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Neves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  <w:lang w:val="en-AU"/>
        </w:rPr>
        <w:t>,</w:t>
      </w:r>
      <w:r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 Derek Detzle</w:t>
      </w:r>
      <w:r w:rsidRPr="0058744D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r</w:t>
      </w:r>
      <w:r w:rsidR="0058744D" w:rsidRPr="0058744D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AU"/>
        </w:rPr>
        <w:t>1</w:t>
      </w:r>
      <w:r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, Antonio Kraieski</w:t>
      </w:r>
      <w:r w:rsidR="0058744D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AU"/>
        </w:rPr>
        <w:t>2</w:t>
      </w:r>
      <w:r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, Elizabeth Santin</w:t>
      </w:r>
      <w:r w:rsidR="0058744D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AU"/>
        </w:rPr>
        <w:t>2</w:t>
      </w:r>
    </w:p>
    <w:p w14:paraId="30C4917C" w14:textId="24E3C598" w:rsidR="005C3499" w:rsidRPr="0058744D" w:rsidRDefault="0058744D" w:rsidP="00CD41F0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 w:rsidRPr="0058744D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AU"/>
        </w:rPr>
        <w:t>1</w:t>
      </w:r>
      <w:r w:rsidR="005C3499" w:rsidRPr="0058744D">
        <w:rPr>
          <w:rFonts w:ascii="Times New Roman" w:hAnsi="Times New Roman" w:cs="Times New Roman"/>
          <w:iCs/>
          <w:color w:val="000000"/>
          <w:shd w:val="clear" w:color="auto" w:fill="FFFFFF"/>
          <w:lang w:val="en-AU"/>
        </w:rPr>
        <w:t>Jefo Nutrition Inc., St-</w:t>
      </w:r>
      <w:proofErr w:type="spellStart"/>
      <w:r w:rsidR="005C3499" w:rsidRPr="0058744D">
        <w:rPr>
          <w:rFonts w:ascii="Times New Roman" w:hAnsi="Times New Roman" w:cs="Times New Roman"/>
          <w:iCs/>
          <w:color w:val="000000"/>
          <w:shd w:val="clear" w:color="auto" w:fill="FFFFFF"/>
          <w:lang w:val="en-AU"/>
        </w:rPr>
        <w:t>Hyacinthe</w:t>
      </w:r>
      <w:proofErr w:type="spellEnd"/>
      <w:r w:rsidR="005C3499" w:rsidRPr="0058744D">
        <w:rPr>
          <w:rFonts w:ascii="Times New Roman" w:hAnsi="Times New Roman" w:cs="Times New Roman"/>
          <w:iCs/>
          <w:color w:val="000000"/>
          <w:shd w:val="clear" w:color="auto" w:fill="FFFFFF"/>
          <w:lang w:val="en-AU"/>
        </w:rPr>
        <w:t>, Canada</w:t>
      </w:r>
      <w:r w:rsidR="005C3499" w:rsidRPr="0058744D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; </w:t>
      </w:r>
      <w:r w:rsidRPr="0058744D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AU"/>
        </w:rPr>
        <w:t>2</w:t>
      </w:r>
      <w:r w:rsidR="005C3499" w:rsidRPr="0058744D">
        <w:rPr>
          <w:rFonts w:ascii="Times New Roman" w:hAnsi="Times New Roman" w:cs="Times New Roman"/>
          <w:iCs/>
          <w:color w:val="000000"/>
          <w:shd w:val="clear" w:color="auto" w:fill="FFFFFF"/>
          <w:lang w:val="en-AU"/>
        </w:rPr>
        <w:t>Federal University of Parana, Curitiba, Brazil</w:t>
      </w:r>
    </w:p>
    <w:p w14:paraId="000E1DC3" w14:textId="77777777" w:rsidR="005C3499" w:rsidRDefault="005C3499" w:rsidP="00CD41F0">
      <w:pPr>
        <w:rPr>
          <w:rFonts w:ascii="Times New Roman" w:eastAsia="Times New Roman" w:hAnsi="Times New Roman" w:cs="Times New Roman"/>
          <w:lang w:val="en-AU"/>
        </w:rPr>
      </w:pPr>
    </w:p>
    <w:p w14:paraId="389881E8" w14:textId="5D49692C" w:rsidR="005C3499" w:rsidRPr="00904A0B" w:rsidRDefault="00377353" w:rsidP="00CD41F0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AU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Organic acids and essential oils have been studied as alternative to </w:t>
      </w:r>
      <w:r w:rsidR="002D342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antibiotic growth promoter</w:t>
      </w:r>
      <w:r w:rsidR="002D3429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s</w:t>
      </w:r>
      <w:r w:rsidR="002D342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(AGP)</w:t>
      </w:r>
      <w:r w:rsidR="00C11369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, however, there isn’t</w:t>
      </w:r>
      <w:r w:rsidR="00904A0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consistent information regarding the </w:t>
      </w:r>
      <w:r w:rsidR="00904A0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synergistic effect </w:t>
      </w:r>
      <w:r w:rsidR="00C11369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between them</w:t>
      </w:r>
      <w:r w:rsidR="00904A0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. </w:t>
      </w:r>
      <w:r w:rsidR="007315B1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T</w:t>
      </w:r>
      <w:r w:rsidR="00904A0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he objective of this study was to evaluate a </w:t>
      </w:r>
      <w:r w:rsidR="00CF4C18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blend of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protected </w:t>
      </w:r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organic acids </w:t>
      </w:r>
      <w:r w:rsidR="00CF4C18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+</w:t>
      </w:r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essential oils [</w:t>
      </w:r>
      <w:proofErr w:type="gramStart"/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P(</w:t>
      </w:r>
      <w:proofErr w:type="gramEnd"/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OA+EO)] </w:t>
      </w:r>
      <w:r w:rsidR="00CF4C18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in combination with an </w:t>
      </w:r>
      <w:r w:rsidR="002D3429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AGP for broilers</w:t>
      </w:r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. </w:t>
      </w:r>
      <w:r w:rsidR="007315B1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C</w:t>
      </w:r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hicks (192; 1-28d) were </w:t>
      </w:r>
      <w:r w:rsidR="002D3429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divided in</w:t>
      </w:r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four treatments: negative control (NC), positive contr</w:t>
      </w:r>
      <w:r w:rsidR="00013C15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ol (PC), AGP and </w:t>
      </w:r>
      <w:proofErr w:type="spellStart"/>
      <w:r w:rsidR="00013C15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AGP+</w:t>
      </w:r>
      <w:proofErr w:type="gramStart"/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</w:t>
      </w:r>
      <w:proofErr w:type="spellEnd"/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(</w:t>
      </w:r>
      <w:proofErr w:type="gramEnd"/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OA+EO). Except the NC gr</w:t>
      </w:r>
      <w:r w:rsidR="007315B1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oup, all birds were coccidiosis</w:t>
      </w:r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and </w:t>
      </w:r>
      <w:r w:rsidR="005C3499" w:rsidRPr="000F19F3">
        <w:rPr>
          <w:rFonts w:ascii="Times New Roman" w:hAnsi="Times New Roman" w:cs="Times New Roman"/>
          <w:i/>
          <w:iCs/>
          <w:color w:val="000000"/>
          <w:shd w:val="clear" w:color="auto" w:fill="FFFFFF"/>
          <w:lang w:val="en-AU"/>
        </w:rPr>
        <w:t>Clostridium perfringens</w:t>
      </w:r>
      <w:r w:rsidR="005C3499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challenged</w:t>
      </w:r>
      <w:r w:rsidR="00CF4C18" w:rsidRPr="000F19F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.</w:t>
      </w:r>
      <w:r w:rsidR="00CF4C18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Analysis of ileum morphology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, CD4+ and CD8+ cell counts were performed at 7, 14, 21 and 28d. Ileal digestibility was evaluated at 28d. The challenge increased the inflammatory cells infiltration in the lamina </w:t>
      </w:r>
      <w:proofErr w:type="spellStart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propria</w:t>
      </w:r>
      <w:proofErr w:type="spell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, CD4+ and CD8+ counts at 7 and 21d (P&lt;0.01). </w:t>
      </w:r>
      <w:r w:rsidR="00013C15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Compared to PC group, the </w:t>
      </w:r>
      <w:proofErr w:type="spellStart"/>
      <w:r w:rsidR="00013C15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AGP+</w:t>
      </w:r>
      <w:proofErr w:type="gramStart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</w:t>
      </w:r>
      <w:proofErr w:type="spell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(</w:t>
      </w:r>
      <w:proofErr w:type="gram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OA+EO) presented lower lamina </w:t>
      </w:r>
      <w:proofErr w:type="spellStart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propria</w:t>
      </w:r>
      <w:proofErr w:type="spell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thickness (P&lt;0.10), reduced congestion (P&lt;0.01) and higher number of CD4+ and CD8+ cells (P&lt;0.01) at 7d; lower villus apical necrosis (P≤0.04) at 14d; lower congestion and CD4+ (P&lt;0.01) at 21d. At 28d, the ileum cell dynamic of the AGP + </w:t>
      </w:r>
      <w:proofErr w:type="gramStart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P(</w:t>
      </w:r>
      <w:proofErr w:type="gram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OA+EO) group suggested a recovery of intestinal mucosa due to an increase of enterocyte proliferation, higher number of CD4+ and a reduction of CD8+ cells</w:t>
      </w:r>
      <w:r w:rsidR="00013C15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(P&lt;0.01). In addition, the </w:t>
      </w:r>
      <w:proofErr w:type="spellStart"/>
      <w:r w:rsidR="00013C15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AGP+</w:t>
      </w:r>
      <w:proofErr w:type="gramStart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</w:t>
      </w:r>
      <w:proofErr w:type="spell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(</w:t>
      </w:r>
      <w:proofErr w:type="gram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OA+EO) group had improved </w:t>
      </w:r>
      <w:r w:rsidR="002D421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dry matter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(P&lt;0.01), </w:t>
      </w:r>
      <w:r w:rsidR="002D421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crude protein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(P≤0.08) and energy (P&lt;0.01) coefficients of digestibility, and </w:t>
      </w:r>
      <w:r w:rsidR="002D4213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digestible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energy (P&lt;0.01) compared to AGP (difference of 184 kcal) and PC group (difference of 164 kcal). </w:t>
      </w:r>
      <w:bookmarkStart w:id="0" w:name="_GoBack"/>
      <w:r w:rsidR="007315B1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T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he </w:t>
      </w:r>
      <w:r w:rsidR="006C5401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use of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</w:t>
      </w:r>
      <w:proofErr w:type="gramStart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P(</w:t>
      </w:r>
      <w:proofErr w:type="gramEnd"/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OA+EO) with an AGP promoted positive effects </w:t>
      </w:r>
      <w:r w:rsidR="006C5401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for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 </w:t>
      </w:r>
      <w:r w:rsidR="006C5401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challenged </w:t>
      </w:r>
      <w:r w:rsidR="005C3499" w:rsidRPr="002417BB">
        <w:rPr>
          <w:rFonts w:ascii="Times New Roman" w:hAnsi="Times New Roman" w:cs="Times New Roman"/>
          <w:color w:val="000000"/>
          <w:shd w:val="clear" w:color="auto" w:fill="FFFFFF"/>
          <w:lang w:val="en-AU"/>
        </w:rPr>
        <w:t>broiler chickens.</w:t>
      </w:r>
      <w:bookmarkEnd w:id="0"/>
    </w:p>
    <w:p w14:paraId="4DBC605F" w14:textId="77777777" w:rsidR="005C3499" w:rsidRPr="002417BB" w:rsidRDefault="00965F65" w:rsidP="00CD41F0">
      <w:p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AU"/>
        </w:rPr>
        <w:t>Key word</w:t>
      </w:r>
      <w:r w:rsidR="005C3499">
        <w:rPr>
          <w:rFonts w:ascii="Times New Roman" w:hAnsi="Times New Roman" w:cs="Times New Roman"/>
          <w:color w:val="000000"/>
          <w:shd w:val="clear" w:color="auto" w:fill="FFFFFF"/>
          <w:lang w:val="en-AU"/>
        </w:rPr>
        <w:t xml:space="preserve">: </w:t>
      </w:r>
      <w:r>
        <w:rPr>
          <w:rFonts w:ascii="Times New Roman" w:hAnsi="Times New Roman" w:cs="Times New Roman"/>
          <w:color w:val="000000"/>
          <w:shd w:val="clear" w:color="auto" w:fill="FFFFFF"/>
          <w:lang w:val="en-AU"/>
        </w:rPr>
        <w:t>gut health</w:t>
      </w:r>
    </w:p>
    <w:p w14:paraId="4ECA01BD" w14:textId="77777777" w:rsidR="005C3499" w:rsidRDefault="005C3499" w:rsidP="00CD41F0"/>
    <w:sectPr w:rsidR="005C3499" w:rsidSect="003F00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99"/>
    <w:rsid w:val="00013C15"/>
    <w:rsid w:val="000F19F3"/>
    <w:rsid w:val="0011514A"/>
    <w:rsid w:val="00207063"/>
    <w:rsid w:val="00226E53"/>
    <w:rsid w:val="002D3429"/>
    <w:rsid w:val="002D4213"/>
    <w:rsid w:val="00377353"/>
    <w:rsid w:val="003F0054"/>
    <w:rsid w:val="0058744D"/>
    <w:rsid w:val="005C3499"/>
    <w:rsid w:val="00644715"/>
    <w:rsid w:val="006C5401"/>
    <w:rsid w:val="007315B1"/>
    <w:rsid w:val="008C0598"/>
    <w:rsid w:val="00904A0B"/>
    <w:rsid w:val="00965F65"/>
    <w:rsid w:val="00966F58"/>
    <w:rsid w:val="009E19EC"/>
    <w:rsid w:val="00B94FEF"/>
    <w:rsid w:val="00BD3AAE"/>
    <w:rsid w:val="00C11369"/>
    <w:rsid w:val="00C70005"/>
    <w:rsid w:val="00CA3A29"/>
    <w:rsid w:val="00CD41F0"/>
    <w:rsid w:val="00CF4C18"/>
    <w:rsid w:val="00F4084C"/>
    <w:rsid w:val="00FB757B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3C4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298</Words>
  <Characters>1700</Characters>
  <Application>Microsoft Macintosh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Lemos de Moraes</dc:creator>
  <cp:keywords/>
  <dc:description/>
  <cp:lastModifiedBy>Mariana Lemos de Moraes</cp:lastModifiedBy>
  <cp:revision>10</cp:revision>
  <dcterms:created xsi:type="dcterms:W3CDTF">2017-10-19T18:14:00Z</dcterms:created>
  <dcterms:modified xsi:type="dcterms:W3CDTF">2017-10-27T17:09:00Z</dcterms:modified>
</cp:coreProperties>
</file>