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85" w:rsidRPr="009B34E1" w:rsidRDefault="002C31ED" w:rsidP="00AD7385">
      <w:pPr>
        <w:jc w:val="both"/>
        <w:rPr>
          <w:b/>
          <w:sz w:val="24"/>
          <w:lang w:val="en-US"/>
        </w:rPr>
      </w:pPr>
      <w:r w:rsidRPr="009B34E1">
        <w:rPr>
          <w:b/>
          <w:sz w:val="24"/>
          <w:lang w:val="en-US"/>
        </w:rPr>
        <w:t xml:space="preserve">NUTRIENT CONCENTRATION AND PROTECTED SODIUM BUTYRATE </w:t>
      </w:r>
      <w:r>
        <w:rPr>
          <w:b/>
          <w:sz w:val="24"/>
          <w:lang w:val="en-US"/>
        </w:rPr>
        <w:t>EFFECT ON BROILER CHICKENS PERFORMANCE, A META-ANALYSIS</w:t>
      </w:r>
      <w:r w:rsidRPr="009B34E1">
        <w:rPr>
          <w:b/>
          <w:sz w:val="24"/>
          <w:lang w:val="en-US"/>
        </w:rPr>
        <w:t xml:space="preserve"> </w:t>
      </w:r>
    </w:p>
    <w:p w:rsidR="00AD7385" w:rsidRPr="00E74A66" w:rsidRDefault="00E74A66" w:rsidP="00AD7385">
      <w:pPr>
        <w:spacing w:after="120" w:line="240" w:lineRule="auto"/>
        <w:jc w:val="both"/>
        <w:rPr>
          <w:sz w:val="24"/>
        </w:rPr>
      </w:pPr>
      <w:r w:rsidRPr="009A600E">
        <w:rPr>
          <w:sz w:val="24"/>
          <w:u w:val="single"/>
        </w:rPr>
        <w:t>J.J. Mallo</w:t>
      </w:r>
      <w:r w:rsidRPr="00E74A66">
        <w:rPr>
          <w:sz w:val="24"/>
          <w:vertAlign w:val="superscript"/>
        </w:rPr>
        <w:t>1</w:t>
      </w:r>
      <w:proofErr w:type="gramStart"/>
      <w:r w:rsidRPr="00E74A66">
        <w:rPr>
          <w:sz w:val="24"/>
          <w:vertAlign w:val="superscript"/>
        </w:rPr>
        <w:t>,2</w:t>
      </w:r>
      <w:proofErr w:type="gramEnd"/>
      <w:r w:rsidRPr="00E74A66">
        <w:rPr>
          <w:sz w:val="24"/>
        </w:rPr>
        <w:t>, C</w:t>
      </w:r>
      <w:r w:rsidR="00261163" w:rsidRPr="00E74A66">
        <w:rPr>
          <w:sz w:val="24"/>
        </w:rPr>
        <w:t>. Sol</w:t>
      </w:r>
      <w:r w:rsidR="00CF480A" w:rsidRPr="00E74A66">
        <w:rPr>
          <w:sz w:val="24"/>
          <w:vertAlign w:val="superscript"/>
        </w:rPr>
        <w:t>1</w:t>
      </w:r>
      <w:r w:rsidRPr="00E74A66">
        <w:rPr>
          <w:sz w:val="24"/>
        </w:rPr>
        <w:t>, M. Puyalto</w:t>
      </w:r>
      <w:r w:rsidRPr="00E74A66">
        <w:rPr>
          <w:sz w:val="24"/>
          <w:vertAlign w:val="superscript"/>
        </w:rPr>
        <w:t>1</w:t>
      </w:r>
      <w:r>
        <w:rPr>
          <w:sz w:val="24"/>
        </w:rPr>
        <w:t xml:space="preserve"> and</w:t>
      </w:r>
      <w:r w:rsidR="00261163" w:rsidRPr="00E74A66">
        <w:rPr>
          <w:sz w:val="24"/>
        </w:rPr>
        <w:t xml:space="preserve"> </w:t>
      </w:r>
      <w:r w:rsidRPr="00E74A66">
        <w:rPr>
          <w:sz w:val="24"/>
        </w:rPr>
        <w:t>M</w:t>
      </w:r>
      <w:r w:rsidR="00B77F00" w:rsidRPr="00E74A66">
        <w:rPr>
          <w:sz w:val="24"/>
        </w:rPr>
        <w:t>.</w:t>
      </w:r>
      <w:r w:rsidRPr="00E74A66">
        <w:rPr>
          <w:sz w:val="24"/>
        </w:rPr>
        <w:t>J.</w:t>
      </w:r>
      <w:r w:rsidR="00EA423B">
        <w:rPr>
          <w:sz w:val="24"/>
        </w:rPr>
        <w:t xml:space="preserve"> </w:t>
      </w:r>
      <w:r w:rsidRPr="00E74A66">
        <w:rPr>
          <w:sz w:val="24"/>
        </w:rPr>
        <w:t>Villamide</w:t>
      </w:r>
      <w:r w:rsidR="00CF480A" w:rsidRPr="00E74A66">
        <w:rPr>
          <w:sz w:val="24"/>
          <w:vertAlign w:val="superscript"/>
        </w:rPr>
        <w:t>2</w:t>
      </w:r>
      <w:r w:rsidR="00AD7385" w:rsidRPr="00E74A66">
        <w:rPr>
          <w:sz w:val="24"/>
        </w:rPr>
        <w:t xml:space="preserve"> </w:t>
      </w:r>
    </w:p>
    <w:p w:rsidR="00AD7385" w:rsidRDefault="00634550" w:rsidP="00AD7385">
      <w:pPr>
        <w:spacing w:after="12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1 </w:t>
      </w:r>
      <w:r w:rsidR="007C3597" w:rsidRPr="007C3597">
        <w:rPr>
          <w:sz w:val="24"/>
          <w:lang w:val="en-US"/>
        </w:rPr>
        <w:t>NOREL S.A.</w:t>
      </w:r>
      <w:r w:rsidR="00980378" w:rsidRPr="007C3597">
        <w:rPr>
          <w:sz w:val="24"/>
          <w:lang w:val="en-US"/>
        </w:rPr>
        <w:t>, Madrid</w:t>
      </w:r>
      <w:r w:rsidR="007C3597" w:rsidRPr="007C3597">
        <w:rPr>
          <w:sz w:val="24"/>
          <w:lang w:val="en-US"/>
        </w:rPr>
        <w:t>,</w:t>
      </w:r>
      <w:r w:rsidR="00980378" w:rsidRPr="007C3597">
        <w:rPr>
          <w:sz w:val="24"/>
          <w:lang w:val="en-US"/>
        </w:rPr>
        <w:t xml:space="preserve"> </w:t>
      </w:r>
      <w:r w:rsidR="00AD7385" w:rsidRPr="007C3597">
        <w:rPr>
          <w:sz w:val="24"/>
          <w:lang w:val="en-US"/>
        </w:rPr>
        <w:t>Spain</w:t>
      </w:r>
    </w:p>
    <w:p w:rsidR="00634550" w:rsidRPr="009B34E1" w:rsidRDefault="00634550" w:rsidP="00AD7385">
      <w:pPr>
        <w:spacing w:after="120" w:line="240" w:lineRule="auto"/>
        <w:jc w:val="both"/>
        <w:rPr>
          <w:sz w:val="24"/>
          <w:lang w:val="en-US"/>
        </w:rPr>
      </w:pPr>
      <w:r w:rsidRPr="009B34E1">
        <w:rPr>
          <w:sz w:val="24"/>
          <w:lang w:val="en-US"/>
        </w:rPr>
        <w:t xml:space="preserve">2 </w:t>
      </w:r>
      <w:r w:rsidR="00E74A66" w:rsidRPr="009B34E1">
        <w:rPr>
          <w:sz w:val="24"/>
          <w:lang w:val="en-US"/>
        </w:rPr>
        <w:t>U.P.M.</w:t>
      </w:r>
      <w:r w:rsidRPr="009B34E1">
        <w:rPr>
          <w:sz w:val="24"/>
          <w:lang w:val="en-US"/>
        </w:rPr>
        <w:t>,</w:t>
      </w:r>
      <w:r w:rsidR="00E74A66" w:rsidRPr="009B34E1">
        <w:rPr>
          <w:sz w:val="24"/>
          <w:lang w:val="en-US"/>
        </w:rPr>
        <w:t xml:space="preserve"> Madrid,</w:t>
      </w:r>
      <w:r w:rsidRPr="009B34E1">
        <w:rPr>
          <w:sz w:val="24"/>
          <w:lang w:val="en-US"/>
        </w:rPr>
        <w:t xml:space="preserve"> </w:t>
      </w:r>
      <w:r w:rsidR="00E74A66" w:rsidRPr="009B34E1">
        <w:rPr>
          <w:sz w:val="24"/>
          <w:lang w:val="en-US"/>
        </w:rPr>
        <w:t>Spain</w:t>
      </w:r>
    </w:p>
    <w:p w:rsidR="00F82A68" w:rsidRPr="0097795B" w:rsidRDefault="00EB29CA" w:rsidP="00F82A68">
      <w:pPr>
        <w:jc w:val="both"/>
        <w:rPr>
          <w:sz w:val="24"/>
          <w:lang w:val="en-US"/>
        </w:rPr>
      </w:pPr>
      <w:r w:rsidRPr="00EB29CA">
        <w:rPr>
          <w:sz w:val="24"/>
          <w:szCs w:val="24"/>
          <w:lang w:val="en-US"/>
        </w:rPr>
        <w:t xml:space="preserve">Four trials were run to evaluate </w:t>
      </w:r>
      <w:r w:rsidR="00FA3E88">
        <w:rPr>
          <w:sz w:val="24"/>
          <w:szCs w:val="24"/>
          <w:lang w:val="en-US"/>
        </w:rPr>
        <w:t>the effect of nutrient concentration and additive addition (</w:t>
      </w:r>
      <w:r w:rsidRPr="00EB29CA">
        <w:rPr>
          <w:sz w:val="24"/>
          <w:szCs w:val="24"/>
          <w:lang w:val="en-US"/>
        </w:rPr>
        <w:t>sodium butyrate protected with sodium salts of palm fatty acid distillates</w:t>
      </w:r>
      <w:r w:rsidR="00FA3E88">
        <w:rPr>
          <w:sz w:val="24"/>
          <w:szCs w:val="24"/>
          <w:lang w:val="en-US"/>
        </w:rPr>
        <w:t xml:space="preserve">, </w:t>
      </w:r>
      <w:r w:rsidRPr="00EB29CA">
        <w:rPr>
          <w:sz w:val="24"/>
          <w:szCs w:val="24"/>
          <w:lang w:val="en-US"/>
        </w:rPr>
        <w:t>PSB) on</w:t>
      </w:r>
      <w:r>
        <w:rPr>
          <w:sz w:val="24"/>
          <w:szCs w:val="24"/>
          <w:lang w:val="en-US"/>
        </w:rPr>
        <w:t xml:space="preserve"> </w:t>
      </w:r>
      <w:r w:rsidR="00FA3E88">
        <w:rPr>
          <w:sz w:val="24"/>
          <w:szCs w:val="24"/>
          <w:lang w:val="en-US"/>
        </w:rPr>
        <w:t xml:space="preserve">animal </w:t>
      </w:r>
      <w:r>
        <w:rPr>
          <w:sz w:val="24"/>
          <w:szCs w:val="24"/>
          <w:lang w:val="en-US"/>
        </w:rPr>
        <w:t>performance</w:t>
      </w:r>
      <w:r w:rsidR="00FA3E8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FA3E88">
        <w:rPr>
          <w:sz w:val="24"/>
          <w:szCs w:val="24"/>
          <w:lang w:val="en-US"/>
        </w:rPr>
        <w:t>Dietary treatments were</w:t>
      </w:r>
      <w:r w:rsidRPr="00EB29CA">
        <w:rPr>
          <w:sz w:val="24"/>
          <w:szCs w:val="24"/>
          <w:lang w:val="en-US"/>
        </w:rPr>
        <w:t xml:space="preserve"> diets with </w:t>
      </w:r>
      <w:r w:rsidR="005A7D17">
        <w:rPr>
          <w:sz w:val="24"/>
          <w:szCs w:val="24"/>
          <w:lang w:val="en-US"/>
        </w:rPr>
        <w:t xml:space="preserve">up to 3 </w:t>
      </w:r>
      <w:r w:rsidRPr="00EB29CA">
        <w:rPr>
          <w:sz w:val="24"/>
          <w:szCs w:val="24"/>
          <w:lang w:val="en-US"/>
        </w:rPr>
        <w:t>different nutrient levels</w:t>
      </w:r>
      <w:r w:rsidR="005A7D17">
        <w:rPr>
          <w:sz w:val="24"/>
          <w:szCs w:val="24"/>
          <w:lang w:val="en-US"/>
        </w:rPr>
        <w:t xml:space="preserve"> (C</w:t>
      </w:r>
      <w:r w:rsidRPr="00EB29CA">
        <w:rPr>
          <w:sz w:val="24"/>
          <w:szCs w:val="24"/>
          <w:lang w:val="en-US"/>
        </w:rPr>
        <w:t>ontrol diet</w:t>
      </w:r>
      <w:r w:rsidR="005A7D17">
        <w:rPr>
          <w:sz w:val="24"/>
          <w:szCs w:val="24"/>
          <w:lang w:val="en-US"/>
        </w:rPr>
        <w:t>, C, with</w:t>
      </w:r>
      <w:r w:rsidRPr="00EB29CA">
        <w:rPr>
          <w:sz w:val="24"/>
          <w:szCs w:val="24"/>
          <w:lang w:val="en-US"/>
        </w:rPr>
        <w:t xml:space="preserve"> recommen</w:t>
      </w:r>
      <w:r w:rsidR="005A7D17">
        <w:rPr>
          <w:sz w:val="24"/>
          <w:szCs w:val="24"/>
          <w:lang w:val="en-US"/>
        </w:rPr>
        <w:t xml:space="preserve">ded ME and ideal </w:t>
      </w:r>
      <w:r w:rsidR="00FA3E88">
        <w:rPr>
          <w:sz w:val="24"/>
          <w:szCs w:val="24"/>
          <w:lang w:val="en-US"/>
        </w:rPr>
        <w:t xml:space="preserve">AA </w:t>
      </w:r>
      <w:r w:rsidR="005A7D17">
        <w:rPr>
          <w:sz w:val="24"/>
          <w:szCs w:val="24"/>
          <w:lang w:val="en-US"/>
        </w:rPr>
        <w:t>composition;</w:t>
      </w:r>
      <w:r w:rsidRPr="00EB29CA">
        <w:rPr>
          <w:sz w:val="24"/>
          <w:szCs w:val="24"/>
          <w:lang w:val="en-US"/>
        </w:rPr>
        <w:t xml:space="preserve"> </w:t>
      </w:r>
      <w:r w:rsidR="005A7D17">
        <w:rPr>
          <w:sz w:val="24"/>
          <w:szCs w:val="24"/>
          <w:lang w:val="en-US"/>
        </w:rPr>
        <w:t xml:space="preserve">Reduction 1, R1, C </w:t>
      </w:r>
      <w:r w:rsidR="00FA3E88">
        <w:rPr>
          <w:sz w:val="24"/>
          <w:szCs w:val="24"/>
          <w:lang w:val="en-US"/>
        </w:rPr>
        <w:t>reducing</w:t>
      </w:r>
      <w:r w:rsidR="00FA3E88" w:rsidRPr="00EB29CA">
        <w:rPr>
          <w:sz w:val="24"/>
          <w:szCs w:val="24"/>
          <w:lang w:val="en-US"/>
        </w:rPr>
        <w:t xml:space="preserve"> </w:t>
      </w:r>
      <w:r w:rsidRPr="00EB29CA">
        <w:rPr>
          <w:sz w:val="24"/>
          <w:szCs w:val="24"/>
          <w:lang w:val="en-US"/>
        </w:rPr>
        <w:t>60 kcal ME and 2</w:t>
      </w:r>
      <w:r w:rsidR="00FA3E88">
        <w:rPr>
          <w:sz w:val="24"/>
          <w:szCs w:val="24"/>
          <w:lang w:val="en-US"/>
        </w:rPr>
        <w:t>.</w:t>
      </w:r>
      <w:r w:rsidRPr="00EB29CA">
        <w:rPr>
          <w:sz w:val="24"/>
          <w:szCs w:val="24"/>
          <w:lang w:val="en-US"/>
        </w:rPr>
        <w:t>6%</w:t>
      </w:r>
      <w:r>
        <w:rPr>
          <w:sz w:val="24"/>
          <w:szCs w:val="24"/>
          <w:lang w:val="en-US"/>
        </w:rPr>
        <w:t xml:space="preserve"> </w:t>
      </w:r>
      <w:r w:rsidR="005A7D17">
        <w:rPr>
          <w:sz w:val="24"/>
          <w:szCs w:val="24"/>
          <w:lang w:val="en-US"/>
        </w:rPr>
        <w:t xml:space="preserve">AA and Reduction 2, R2, C </w:t>
      </w:r>
      <w:r w:rsidR="00FA3E88">
        <w:rPr>
          <w:sz w:val="24"/>
          <w:szCs w:val="24"/>
          <w:lang w:val="en-US"/>
        </w:rPr>
        <w:t xml:space="preserve">reducing </w:t>
      </w:r>
      <w:r w:rsidR="005A7D17">
        <w:rPr>
          <w:sz w:val="24"/>
          <w:szCs w:val="24"/>
          <w:lang w:val="en-US"/>
        </w:rPr>
        <w:t>120 kcal ME and 5.2% AA)</w:t>
      </w:r>
      <w:r w:rsidR="00FA3E88">
        <w:rPr>
          <w:sz w:val="24"/>
          <w:szCs w:val="24"/>
          <w:lang w:val="en-US"/>
        </w:rPr>
        <w:t>, with or without PSB</w:t>
      </w:r>
      <w:r w:rsidR="00CE63A5">
        <w:rPr>
          <w:sz w:val="24"/>
          <w:szCs w:val="24"/>
          <w:lang w:val="en-US"/>
        </w:rPr>
        <w:t>, at 1kg/</w:t>
      </w:r>
      <w:proofErr w:type="spellStart"/>
      <w:r w:rsidR="00CE63A5">
        <w:rPr>
          <w:sz w:val="24"/>
          <w:szCs w:val="24"/>
          <w:lang w:val="en-US"/>
        </w:rPr>
        <w:t>tn</w:t>
      </w:r>
      <w:proofErr w:type="spellEnd"/>
      <w:r w:rsidR="00CE63A5">
        <w:rPr>
          <w:sz w:val="24"/>
          <w:szCs w:val="24"/>
          <w:lang w:val="en-US"/>
        </w:rPr>
        <w:t xml:space="preserve"> of feed</w:t>
      </w:r>
      <w:r w:rsidRPr="00EB29CA">
        <w:rPr>
          <w:sz w:val="24"/>
          <w:szCs w:val="24"/>
          <w:lang w:val="en-US"/>
        </w:rPr>
        <w:t>.</w:t>
      </w:r>
      <w:r w:rsidR="00390CF1">
        <w:rPr>
          <w:sz w:val="24"/>
          <w:szCs w:val="24"/>
          <w:lang w:val="en-US"/>
        </w:rPr>
        <w:t xml:space="preserve"> In trial</w:t>
      </w:r>
      <w:r w:rsidR="001146C8">
        <w:rPr>
          <w:sz w:val="24"/>
          <w:szCs w:val="24"/>
          <w:lang w:val="en-US"/>
        </w:rPr>
        <w:t>s 1</w:t>
      </w:r>
      <w:r w:rsidR="005A7D17">
        <w:rPr>
          <w:sz w:val="24"/>
          <w:szCs w:val="24"/>
          <w:lang w:val="en-US"/>
        </w:rPr>
        <w:t xml:space="preserve"> and 2</w:t>
      </w:r>
      <w:r w:rsidR="00390CF1">
        <w:rPr>
          <w:sz w:val="24"/>
          <w:szCs w:val="24"/>
          <w:lang w:val="en-US"/>
        </w:rPr>
        <w:t xml:space="preserve">, </w:t>
      </w:r>
      <w:r w:rsidR="001146C8">
        <w:rPr>
          <w:sz w:val="24"/>
          <w:szCs w:val="24"/>
          <w:lang w:val="en-US"/>
        </w:rPr>
        <w:t xml:space="preserve">20 pens of 10 one day old Cobb broilers were used in a 2 </w:t>
      </w:r>
      <w:r w:rsidR="005A7D17">
        <w:rPr>
          <w:sz w:val="24"/>
          <w:szCs w:val="24"/>
          <w:lang w:val="en-US"/>
        </w:rPr>
        <w:t>x 2</w:t>
      </w:r>
      <w:r w:rsidR="008D6E4B">
        <w:rPr>
          <w:sz w:val="24"/>
          <w:szCs w:val="24"/>
          <w:lang w:val="en-US"/>
        </w:rPr>
        <w:t xml:space="preserve"> </w:t>
      </w:r>
      <w:r w:rsidR="001146C8">
        <w:rPr>
          <w:sz w:val="24"/>
          <w:szCs w:val="24"/>
          <w:lang w:val="en-US"/>
        </w:rPr>
        <w:t xml:space="preserve">factorial design. Trial 3 </w:t>
      </w:r>
      <w:r w:rsidR="008D6E4B">
        <w:rPr>
          <w:sz w:val="24"/>
          <w:szCs w:val="24"/>
          <w:lang w:val="en-US"/>
        </w:rPr>
        <w:t>used</w:t>
      </w:r>
      <w:r w:rsidR="001146C8">
        <w:rPr>
          <w:sz w:val="24"/>
          <w:szCs w:val="24"/>
          <w:lang w:val="en-US"/>
        </w:rPr>
        <w:t xml:space="preserve"> 6 pens of 7 birds per treatment in a </w:t>
      </w:r>
      <w:r w:rsidR="005A7D17">
        <w:rPr>
          <w:sz w:val="24"/>
          <w:szCs w:val="24"/>
          <w:lang w:val="en-US"/>
        </w:rPr>
        <w:t>2</w:t>
      </w:r>
      <w:r w:rsidR="001146C8">
        <w:rPr>
          <w:sz w:val="24"/>
          <w:szCs w:val="24"/>
          <w:lang w:val="en-US"/>
        </w:rPr>
        <w:t xml:space="preserve"> x </w:t>
      </w:r>
      <w:r w:rsidR="005A7D17">
        <w:rPr>
          <w:sz w:val="24"/>
          <w:szCs w:val="24"/>
          <w:lang w:val="en-US"/>
        </w:rPr>
        <w:t>3 factorial design. Trial 4 u</w:t>
      </w:r>
      <w:r w:rsidR="008D6E4B">
        <w:rPr>
          <w:sz w:val="24"/>
          <w:szCs w:val="24"/>
          <w:lang w:val="en-US"/>
        </w:rPr>
        <w:t>sed</w:t>
      </w:r>
      <w:r w:rsidR="001146C8">
        <w:rPr>
          <w:sz w:val="24"/>
          <w:szCs w:val="24"/>
          <w:lang w:val="en-US"/>
        </w:rPr>
        <w:t xml:space="preserve"> 8 pens of 46 </w:t>
      </w:r>
      <w:r w:rsidR="008D6E4B">
        <w:rPr>
          <w:sz w:val="24"/>
          <w:szCs w:val="24"/>
          <w:lang w:val="en-US"/>
        </w:rPr>
        <w:t>birds</w:t>
      </w:r>
      <w:r w:rsidR="001146C8">
        <w:rPr>
          <w:sz w:val="24"/>
          <w:szCs w:val="24"/>
          <w:lang w:val="en-US"/>
        </w:rPr>
        <w:t xml:space="preserve"> in a </w:t>
      </w:r>
      <w:r w:rsidR="005A7D17">
        <w:rPr>
          <w:sz w:val="24"/>
          <w:szCs w:val="24"/>
          <w:lang w:val="en-US"/>
        </w:rPr>
        <w:t>2</w:t>
      </w:r>
      <w:r w:rsidR="001146C8">
        <w:rPr>
          <w:sz w:val="24"/>
          <w:szCs w:val="24"/>
          <w:lang w:val="en-US"/>
        </w:rPr>
        <w:t xml:space="preserve"> x </w:t>
      </w:r>
      <w:r w:rsidR="005A7D17">
        <w:rPr>
          <w:sz w:val="24"/>
          <w:szCs w:val="24"/>
          <w:lang w:val="en-US"/>
        </w:rPr>
        <w:t>3</w:t>
      </w:r>
      <w:r w:rsidR="001146C8">
        <w:rPr>
          <w:sz w:val="24"/>
          <w:szCs w:val="24"/>
          <w:lang w:val="en-US"/>
        </w:rPr>
        <w:t xml:space="preserve"> design. </w:t>
      </w:r>
      <w:r w:rsidR="008D6E4B">
        <w:rPr>
          <w:sz w:val="24"/>
          <w:szCs w:val="24"/>
          <w:lang w:val="en-US"/>
        </w:rPr>
        <w:t>All trials lasted 42 days. There were no interactions between additive inclusion</w:t>
      </w:r>
      <w:r w:rsidR="005A7D17">
        <w:rPr>
          <w:sz w:val="24"/>
          <w:szCs w:val="24"/>
          <w:lang w:val="en-US"/>
        </w:rPr>
        <w:t xml:space="preserve"> and nutrient level</w:t>
      </w:r>
      <w:r w:rsidR="008D6E4B">
        <w:rPr>
          <w:sz w:val="24"/>
          <w:szCs w:val="24"/>
          <w:lang w:val="en-US"/>
        </w:rPr>
        <w:t xml:space="preserve">. </w:t>
      </w:r>
      <w:r w:rsidR="001146C8">
        <w:rPr>
          <w:sz w:val="24"/>
          <w:szCs w:val="24"/>
          <w:lang w:val="en-US"/>
        </w:rPr>
        <w:t xml:space="preserve">The nutrient level </w:t>
      </w:r>
      <w:r w:rsidR="008D6E4B">
        <w:rPr>
          <w:sz w:val="24"/>
          <w:szCs w:val="24"/>
          <w:lang w:val="en-US"/>
        </w:rPr>
        <w:t>influenc</w:t>
      </w:r>
      <w:r w:rsidR="001146C8">
        <w:rPr>
          <w:sz w:val="24"/>
          <w:szCs w:val="24"/>
          <w:lang w:val="en-US"/>
        </w:rPr>
        <w:t>ed</w:t>
      </w:r>
      <w:r w:rsidR="005A7D17">
        <w:rPr>
          <w:sz w:val="24"/>
          <w:szCs w:val="24"/>
          <w:lang w:val="en-US"/>
        </w:rPr>
        <w:t xml:space="preserve"> FBW (g) (C 2292a, R1 2279a, R2 2134b; P&lt;0.01),</w:t>
      </w:r>
      <w:r w:rsidR="008D6E4B">
        <w:rPr>
          <w:sz w:val="24"/>
          <w:szCs w:val="24"/>
          <w:lang w:val="en-US"/>
        </w:rPr>
        <w:t xml:space="preserve"> ADG (g/d) (53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48a,</w:t>
      </w:r>
      <w:r w:rsidR="00C778B3">
        <w:rPr>
          <w:sz w:val="24"/>
          <w:szCs w:val="24"/>
          <w:lang w:val="en-US"/>
        </w:rPr>
        <w:t xml:space="preserve"> </w:t>
      </w:r>
      <w:r w:rsidR="008D6E4B">
        <w:rPr>
          <w:sz w:val="24"/>
          <w:szCs w:val="24"/>
          <w:lang w:val="en-US"/>
        </w:rPr>
        <w:t>53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20a</w:t>
      </w:r>
      <w:r w:rsidR="005A7D17">
        <w:rPr>
          <w:sz w:val="24"/>
          <w:szCs w:val="24"/>
          <w:lang w:val="en-US"/>
        </w:rPr>
        <w:t xml:space="preserve">, </w:t>
      </w:r>
      <w:r w:rsidR="008D6E4B">
        <w:rPr>
          <w:sz w:val="24"/>
          <w:szCs w:val="24"/>
          <w:lang w:val="en-US"/>
        </w:rPr>
        <w:t>50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09b; P&lt;0</w:t>
      </w:r>
      <w:r w:rsidR="00CE63A5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01) and FCR (1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62a, 1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64a and 1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72b; P&lt;0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 xml:space="preserve">01). The addition of </w:t>
      </w:r>
      <w:r w:rsidR="00FA3E88">
        <w:rPr>
          <w:sz w:val="24"/>
          <w:szCs w:val="24"/>
          <w:lang w:val="en-US"/>
        </w:rPr>
        <w:t>PSB</w:t>
      </w:r>
      <w:r w:rsidR="008D6E4B">
        <w:rPr>
          <w:sz w:val="24"/>
          <w:szCs w:val="24"/>
          <w:lang w:val="en-US"/>
        </w:rPr>
        <w:t xml:space="preserve"> tended to increase ADG (52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 xml:space="preserve">86 </w:t>
      </w:r>
      <w:proofErr w:type="spellStart"/>
      <w:r w:rsidR="008D6E4B">
        <w:rPr>
          <w:sz w:val="24"/>
          <w:szCs w:val="24"/>
          <w:lang w:val="en-US"/>
        </w:rPr>
        <w:t>vs</w:t>
      </w:r>
      <w:proofErr w:type="spellEnd"/>
      <w:r w:rsidR="008D6E4B">
        <w:rPr>
          <w:sz w:val="24"/>
          <w:szCs w:val="24"/>
          <w:lang w:val="en-US"/>
        </w:rPr>
        <w:t xml:space="preserve"> 51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67; P&lt;0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1</w:t>
      </w:r>
      <w:r w:rsidR="0085765F">
        <w:rPr>
          <w:sz w:val="24"/>
          <w:szCs w:val="24"/>
          <w:lang w:val="en-US"/>
        </w:rPr>
        <w:t>2</w:t>
      </w:r>
      <w:r w:rsidR="008D6E4B">
        <w:rPr>
          <w:sz w:val="24"/>
          <w:szCs w:val="24"/>
          <w:lang w:val="en-US"/>
        </w:rPr>
        <w:t>) and ADFI (g/d) (87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 xml:space="preserve">22 </w:t>
      </w:r>
      <w:proofErr w:type="spellStart"/>
      <w:r w:rsidR="008D6E4B">
        <w:rPr>
          <w:sz w:val="24"/>
          <w:szCs w:val="24"/>
          <w:lang w:val="en-US"/>
        </w:rPr>
        <w:t>vs</w:t>
      </w:r>
      <w:proofErr w:type="spellEnd"/>
      <w:r w:rsidR="001146C8">
        <w:rPr>
          <w:sz w:val="24"/>
          <w:szCs w:val="24"/>
          <w:lang w:val="en-US"/>
        </w:rPr>
        <w:t xml:space="preserve"> </w:t>
      </w:r>
      <w:r w:rsidR="008D6E4B">
        <w:rPr>
          <w:sz w:val="24"/>
          <w:szCs w:val="24"/>
          <w:lang w:val="en-US"/>
        </w:rPr>
        <w:t>85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43; P&lt;0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1</w:t>
      </w:r>
      <w:r w:rsidR="0085765F">
        <w:rPr>
          <w:sz w:val="24"/>
          <w:szCs w:val="24"/>
          <w:lang w:val="en-US"/>
        </w:rPr>
        <w:t>2</w:t>
      </w:r>
      <w:r w:rsidR="008D6E4B">
        <w:rPr>
          <w:sz w:val="24"/>
          <w:szCs w:val="24"/>
          <w:lang w:val="en-US"/>
        </w:rPr>
        <w:t>) without affecting FCR (1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 xml:space="preserve">66 </w:t>
      </w:r>
      <w:proofErr w:type="spellStart"/>
      <w:r w:rsidR="008D6E4B">
        <w:rPr>
          <w:sz w:val="24"/>
          <w:szCs w:val="24"/>
          <w:lang w:val="en-US"/>
        </w:rPr>
        <w:t>vs</w:t>
      </w:r>
      <w:proofErr w:type="spellEnd"/>
      <w:r w:rsidR="008D6E4B">
        <w:rPr>
          <w:sz w:val="24"/>
          <w:szCs w:val="24"/>
          <w:lang w:val="en-US"/>
        </w:rPr>
        <w:t xml:space="preserve"> 1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>66; P&gt;0</w:t>
      </w:r>
      <w:r w:rsidR="00FA3E88">
        <w:rPr>
          <w:sz w:val="24"/>
          <w:szCs w:val="24"/>
          <w:lang w:val="en-US"/>
        </w:rPr>
        <w:t>.</w:t>
      </w:r>
      <w:r w:rsidR="008D6E4B">
        <w:rPr>
          <w:sz w:val="24"/>
          <w:szCs w:val="24"/>
          <w:lang w:val="en-US"/>
        </w:rPr>
        <w:t xml:space="preserve">9). Nutrient concentration affects animal growth and FCR. Protected sodium butyrate may </w:t>
      </w:r>
      <w:r w:rsidR="0085765F">
        <w:rPr>
          <w:sz w:val="24"/>
          <w:szCs w:val="24"/>
          <w:lang w:val="en-US"/>
        </w:rPr>
        <w:t>increase</w:t>
      </w:r>
      <w:r w:rsidR="008D6E4B">
        <w:rPr>
          <w:sz w:val="24"/>
          <w:szCs w:val="24"/>
          <w:lang w:val="en-US"/>
        </w:rPr>
        <w:t xml:space="preserve"> animal growth and feed intake</w:t>
      </w:r>
      <w:r w:rsidR="0085765F">
        <w:rPr>
          <w:sz w:val="24"/>
          <w:szCs w:val="24"/>
          <w:lang w:val="en-US"/>
        </w:rPr>
        <w:t xml:space="preserve"> without worsening FCR</w:t>
      </w:r>
      <w:r w:rsidR="008D6E4B">
        <w:rPr>
          <w:sz w:val="24"/>
          <w:szCs w:val="24"/>
          <w:lang w:val="en-US"/>
        </w:rPr>
        <w:t xml:space="preserve"> under different nutrient circumstances.</w:t>
      </w:r>
    </w:p>
    <w:p w:rsidR="00AD7385" w:rsidRPr="009B34E1" w:rsidRDefault="00980378" w:rsidP="00306687">
      <w:pPr>
        <w:jc w:val="both"/>
        <w:rPr>
          <w:b/>
          <w:sz w:val="24"/>
          <w:szCs w:val="24"/>
          <w:lang w:val="en-US"/>
        </w:rPr>
      </w:pPr>
      <w:r w:rsidRPr="009B34E1">
        <w:rPr>
          <w:b/>
          <w:sz w:val="24"/>
          <w:szCs w:val="24"/>
          <w:lang w:val="en-US"/>
        </w:rPr>
        <w:t xml:space="preserve">Key Words: </w:t>
      </w:r>
      <w:r w:rsidR="00C778B3">
        <w:rPr>
          <w:sz w:val="24"/>
          <w:szCs w:val="24"/>
          <w:lang w:val="en-US"/>
        </w:rPr>
        <w:t>Meta-analysis</w:t>
      </w:r>
      <w:r w:rsidR="00F82A68" w:rsidRPr="009B34E1">
        <w:rPr>
          <w:sz w:val="24"/>
          <w:szCs w:val="24"/>
          <w:lang w:val="en-US"/>
        </w:rPr>
        <w:t xml:space="preserve">, </w:t>
      </w:r>
      <w:r w:rsidR="00C778B3">
        <w:rPr>
          <w:sz w:val="24"/>
          <w:szCs w:val="24"/>
          <w:lang w:val="en-US"/>
        </w:rPr>
        <w:t>nutrients</w:t>
      </w:r>
      <w:r w:rsidR="00467C0F" w:rsidRPr="009B34E1">
        <w:rPr>
          <w:sz w:val="24"/>
          <w:szCs w:val="24"/>
          <w:lang w:val="en-US"/>
        </w:rPr>
        <w:t xml:space="preserve">, </w:t>
      </w:r>
      <w:proofErr w:type="spellStart"/>
      <w:r w:rsidR="00467C0F" w:rsidRPr="009B34E1">
        <w:rPr>
          <w:sz w:val="24"/>
          <w:szCs w:val="24"/>
          <w:lang w:val="en-US"/>
        </w:rPr>
        <w:t>butyrates</w:t>
      </w:r>
      <w:proofErr w:type="spellEnd"/>
      <w:r w:rsidR="00467C0F" w:rsidRPr="009B34E1">
        <w:rPr>
          <w:sz w:val="24"/>
          <w:szCs w:val="24"/>
          <w:lang w:val="en-US"/>
        </w:rPr>
        <w:t xml:space="preserve">, </w:t>
      </w:r>
      <w:r w:rsidR="00C778B3">
        <w:rPr>
          <w:sz w:val="24"/>
          <w:szCs w:val="24"/>
          <w:lang w:val="en-US"/>
        </w:rPr>
        <w:t>amino-acid</w:t>
      </w:r>
    </w:p>
    <w:p w:rsidR="002347AC" w:rsidRDefault="00172241" w:rsidP="00980378">
      <w:pPr>
        <w:spacing w:after="0"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</w:p>
    <w:p w:rsidR="00172241" w:rsidRPr="009B34E1" w:rsidRDefault="00172241" w:rsidP="00980378">
      <w:pPr>
        <w:spacing w:after="0" w:line="240" w:lineRule="auto"/>
        <w:rPr>
          <w:b/>
          <w:sz w:val="24"/>
          <w:lang w:val="en-US"/>
        </w:rPr>
      </w:pPr>
    </w:p>
    <w:sectPr w:rsidR="00172241" w:rsidRPr="009B34E1" w:rsidSect="0023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242" w:rsidRDefault="00E03242" w:rsidP="00E20E18">
      <w:pPr>
        <w:spacing w:after="0" w:line="240" w:lineRule="auto"/>
      </w:pPr>
      <w:r>
        <w:separator/>
      </w:r>
    </w:p>
  </w:endnote>
  <w:endnote w:type="continuationSeparator" w:id="0">
    <w:p w:rsidR="00E03242" w:rsidRDefault="00E03242" w:rsidP="00E2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242" w:rsidRDefault="00E03242" w:rsidP="00E20E18">
      <w:pPr>
        <w:spacing w:after="0" w:line="240" w:lineRule="auto"/>
      </w:pPr>
      <w:r>
        <w:separator/>
      </w:r>
    </w:p>
  </w:footnote>
  <w:footnote w:type="continuationSeparator" w:id="0">
    <w:p w:rsidR="00E03242" w:rsidRDefault="00E03242" w:rsidP="00E20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687"/>
    <w:rsid w:val="00112CA8"/>
    <w:rsid w:val="00113FF8"/>
    <w:rsid w:val="001146C8"/>
    <w:rsid w:val="00124FFB"/>
    <w:rsid w:val="00172241"/>
    <w:rsid w:val="00185968"/>
    <w:rsid w:val="00191007"/>
    <w:rsid w:val="001A1842"/>
    <w:rsid w:val="002347AC"/>
    <w:rsid w:val="00261163"/>
    <w:rsid w:val="00293892"/>
    <w:rsid w:val="002C31ED"/>
    <w:rsid w:val="002D0030"/>
    <w:rsid w:val="00306687"/>
    <w:rsid w:val="003112A9"/>
    <w:rsid w:val="00314573"/>
    <w:rsid w:val="00317B37"/>
    <w:rsid w:val="0035505F"/>
    <w:rsid w:val="00390CF1"/>
    <w:rsid w:val="003F0D45"/>
    <w:rsid w:val="00467C0F"/>
    <w:rsid w:val="005A2A0E"/>
    <w:rsid w:val="005A383A"/>
    <w:rsid w:val="005A7D17"/>
    <w:rsid w:val="005B4A8D"/>
    <w:rsid w:val="00626555"/>
    <w:rsid w:val="006310F9"/>
    <w:rsid w:val="00634550"/>
    <w:rsid w:val="006545CD"/>
    <w:rsid w:val="00685162"/>
    <w:rsid w:val="006D1204"/>
    <w:rsid w:val="00706309"/>
    <w:rsid w:val="0070776C"/>
    <w:rsid w:val="0072675F"/>
    <w:rsid w:val="0073569A"/>
    <w:rsid w:val="00741BF6"/>
    <w:rsid w:val="00790DA2"/>
    <w:rsid w:val="007A31AB"/>
    <w:rsid w:val="007C3597"/>
    <w:rsid w:val="008067C0"/>
    <w:rsid w:val="008466AE"/>
    <w:rsid w:val="0085765F"/>
    <w:rsid w:val="00890338"/>
    <w:rsid w:val="008C6E2A"/>
    <w:rsid w:val="008D6E4B"/>
    <w:rsid w:val="00917ABD"/>
    <w:rsid w:val="0096688B"/>
    <w:rsid w:val="0097795B"/>
    <w:rsid w:val="00980378"/>
    <w:rsid w:val="009A600E"/>
    <w:rsid w:val="009B34E1"/>
    <w:rsid w:val="009D4CFD"/>
    <w:rsid w:val="009E5814"/>
    <w:rsid w:val="00A363F5"/>
    <w:rsid w:val="00A60B94"/>
    <w:rsid w:val="00A72C74"/>
    <w:rsid w:val="00AD7385"/>
    <w:rsid w:val="00B03AD1"/>
    <w:rsid w:val="00B171FB"/>
    <w:rsid w:val="00B24E73"/>
    <w:rsid w:val="00B516E5"/>
    <w:rsid w:val="00B77F00"/>
    <w:rsid w:val="00B9489C"/>
    <w:rsid w:val="00BA287B"/>
    <w:rsid w:val="00BB2E97"/>
    <w:rsid w:val="00BB5215"/>
    <w:rsid w:val="00BB65D2"/>
    <w:rsid w:val="00BC6AF0"/>
    <w:rsid w:val="00C058FA"/>
    <w:rsid w:val="00C12150"/>
    <w:rsid w:val="00C778B3"/>
    <w:rsid w:val="00CC2D62"/>
    <w:rsid w:val="00CE3F8C"/>
    <w:rsid w:val="00CE63A5"/>
    <w:rsid w:val="00CF480A"/>
    <w:rsid w:val="00D15401"/>
    <w:rsid w:val="00D502ED"/>
    <w:rsid w:val="00D76E68"/>
    <w:rsid w:val="00D970E8"/>
    <w:rsid w:val="00DB7058"/>
    <w:rsid w:val="00DB7D78"/>
    <w:rsid w:val="00E03242"/>
    <w:rsid w:val="00E20E18"/>
    <w:rsid w:val="00E474D6"/>
    <w:rsid w:val="00E535AB"/>
    <w:rsid w:val="00E74A66"/>
    <w:rsid w:val="00E9354D"/>
    <w:rsid w:val="00E952EE"/>
    <w:rsid w:val="00EA30CA"/>
    <w:rsid w:val="00EA423B"/>
    <w:rsid w:val="00EA6F9C"/>
    <w:rsid w:val="00EB29CA"/>
    <w:rsid w:val="00EC2275"/>
    <w:rsid w:val="00EC34CB"/>
    <w:rsid w:val="00F0383A"/>
    <w:rsid w:val="00F7376C"/>
    <w:rsid w:val="00F82A68"/>
    <w:rsid w:val="00FA3E88"/>
    <w:rsid w:val="00FC251B"/>
    <w:rsid w:val="00FE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2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0E18"/>
  </w:style>
  <w:style w:type="paragraph" w:styleId="Piedepgina">
    <w:name w:val="footer"/>
    <w:basedOn w:val="Normal"/>
    <w:link w:val="PiedepginaCar"/>
    <w:uiPriority w:val="99"/>
    <w:semiHidden/>
    <w:unhideWhenUsed/>
    <w:rsid w:val="00E2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0E18"/>
  </w:style>
  <w:style w:type="character" w:styleId="Refdecomentario">
    <w:name w:val="annotation reference"/>
    <w:basedOn w:val="Fuentedeprrafopredeter"/>
    <w:uiPriority w:val="99"/>
    <w:semiHidden/>
    <w:unhideWhenUsed/>
    <w:rsid w:val="00FA3E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E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E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E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E8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Usuario de Windows</cp:lastModifiedBy>
  <cp:revision>3</cp:revision>
  <cp:lastPrinted>2016-08-11T09:23:00Z</cp:lastPrinted>
  <dcterms:created xsi:type="dcterms:W3CDTF">2017-10-30T12:45:00Z</dcterms:created>
  <dcterms:modified xsi:type="dcterms:W3CDTF">2017-10-31T10:14:00Z</dcterms:modified>
</cp:coreProperties>
</file>