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28C" w:rsidRPr="00D9461E" w:rsidRDefault="008D57EE" w:rsidP="001F7056">
      <w:pPr>
        <w:rPr>
          <w:rFonts w:ascii="Times New Roman" w:eastAsia="Times New Roman" w:hAnsi="Times New Roman" w:cs="Times New Roman"/>
          <w:caps/>
          <w:sz w:val="20"/>
          <w:szCs w:val="20"/>
        </w:rPr>
      </w:pPr>
      <w:bookmarkStart w:id="0" w:name="_GoBack"/>
      <w:r w:rsidRPr="00D9461E">
        <w:rPr>
          <w:rFonts w:ascii="Times New Roman" w:eastAsia="Times New Roman" w:hAnsi="Times New Roman" w:cs="Times New Roman"/>
          <w:caps/>
          <w:sz w:val="20"/>
          <w:szCs w:val="20"/>
        </w:rPr>
        <w:t>Techbro flex</w:t>
      </w:r>
      <w:r w:rsidRPr="00D9461E">
        <w:rPr>
          <w:rFonts w:ascii="Times New Roman" w:eastAsia="Times New Roman" w:hAnsi="Times New Roman" w:cs="Times New Roman"/>
          <w:caps/>
          <w:sz w:val="20"/>
          <w:szCs w:val="20"/>
          <w:vertAlign w:val="superscript"/>
        </w:rPr>
        <w:t>tm</w:t>
      </w:r>
      <w:r w:rsidR="001466D1" w:rsidRPr="00D9461E">
        <w:rPr>
          <w:rFonts w:ascii="Times New Roman" w:eastAsia="Times New Roman" w:hAnsi="Times New Roman" w:cs="Times New Roman"/>
          <w:caps/>
          <w:sz w:val="20"/>
          <w:szCs w:val="20"/>
        </w:rPr>
        <w:t>: opti</w:t>
      </w:r>
      <w:r w:rsidRPr="00D9461E">
        <w:rPr>
          <w:rFonts w:ascii="Times New Roman" w:eastAsia="Times New Roman" w:hAnsi="Times New Roman" w:cs="Times New Roman"/>
          <w:caps/>
          <w:sz w:val="20"/>
          <w:szCs w:val="20"/>
        </w:rPr>
        <w:t>mi</w:t>
      </w:r>
      <w:r w:rsidR="001466D1" w:rsidRPr="00D9461E">
        <w:rPr>
          <w:rFonts w:ascii="Times New Roman" w:eastAsia="Times New Roman" w:hAnsi="Times New Roman" w:cs="Times New Roman"/>
          <w:caps/>
          <w:sz w:val="20"/>
          <w:szCs w:val="20"/>
        </w:rPr>
        <w:t>z</w:t>
      </w:r>
      <w:r w:rsidR="00327DF7" w:rsidRPr="00D9461E">
        <w:rPr>
          <w:rFonts w:ascii="Times New Roman" w:eastAsia="Times New Roman" w:hAnsi="Times New Roman" w:cs="Times New Roman"/>
          <w:caps/>
          <w:sz w:val="20"/>
          <w:szCs w:val="20"/>
        </w:rPr>
        <w:t>i</w:t>
      </w:r>
      <w:r w:rsidRPr="00D9461E">
        <w:rPr>
          <w:rFonts w:ascii="Times New Roman" w:eastAsia="Times New Roman" w:hAnsi="Times New Roman" w:cs="Times New Roman"/>
          <w:caps/>
          <w:sz w:val="20"/>
          <w:szCs w:val="20"/>
        </w:rPr>
        <w:t>ng broiler production</w:t>
      </w:r>
      <w:r w:rsidR="00D9461E" w:rsidRPr="00D9461E">
        <w:rPr>
          <w:rFonts w:ascii="Times New Roman" w:eastAsia="Times New Roman" w:hAnsi="Times New Roman" w:cs="Times New Roman"/>
          <w:caps/>
          <w:sz w:val="20"/>
          <w:szCs w:val="20"/>
        </w:rPr>
        <w:t xml:space="preserve">. 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</w:rPr>
        <w:t>R. Murarolli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</w:rPr>
        <w:t>, R. Uttpatel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</w:rPr>
        <w:t>, A. Dubois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  <w:u w:val="single"/>
        </w:rPr>
        <w:t>H. Enting</w:t>
      </w:r>
      <w:r w:rsidR="00D1338A" w:rsidRPr="00D9461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  <w:r w:rsidR="00D9461E" w:rsidRPr="00D9461E">
        <w:rPr>
          <w:rFonts w:ascii="Times New Roman" w:eastAsia="Times New Roman" w:hAnsi="Times New Roman" w:cs="Times New Roman"/>
          <w:sz w:val="20"/>
          <w:szCs w:val="20"/>
        </w:rPr>
        <w:t>,</w:t>
      </w:r>
      <w:r w:rsidR="00204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338A" w:rsidRPr="00D9461E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</w:rPr>
        <w:t>1</w:t>
      </w:r>
      <w:r w:rsidR="00D1338A" w:rsidRPr="00D9461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Cargill Animal Nutrition Innovation Center Velddriel, Netherlands; </w:t>
      </w:r>
      <w:r w:rsidR="00D1338A" w:rsidRPr="00D9461E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</w:rPr>
        <w:t>2</w:t>
      </w:r>
      <w:r w:rsidR="00D1338A" w:rsidRPr="00D9461E">
        <w:rPr>
          <w:rFonts w:ascii="Times New Roman" w:eastAsia="Times New Roman" w:hAnsi="Times New Roman" w:cs="Times New Roman"/>
          <w:i/>
          <w:iCs/>
          <w:sz w:val="20"/>
          <w:szCs w:val="20"/>
        </w:rPr>
        <w:t>Cargill Animal Nutrition Innovation Campus, USA</w:t>
      </w:r>
      <w:r w:rsidR="008A4407" w:rsidRPr="00D9461E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</w:p>
    <w:p w:rsidR="00D1338A" w:rsidRPr="00D9461E" w:rsidRDefault="00D1338A" w:rsidP="001F705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467F" w:rsidRPr="00D9461E" w:rsidRDefault="0022467F" w:rsidP="001F7056">
      <w:pPr>
        <w:rPr>
          <w:rFonts w:ascii="Times New Roman" w:eastAsia="Times New Roman" w:hAnsi="Times New Roman" w:cs="Times New Roman"/>
          <w:sz w:val="20"/>
          <w:szCs w:val="20"/>
        </w:rPr>
      </w:pPr>
      <w:r w:rsidRPr="00D9461E">
        <w:rPr>
          <w:rFonts w:ascii="Times New Roman" w:eastAsia="Times New Roman" w:hAnsi="Times New Roman" w:cs="Times New Roman"/>
          <w:sz w:val="20"/>
          <w:szCs w:val="20"/>
        </w:rPr>
        <w:t>A broiler growth model has been developed that includes besides nutritional responses</w:t>
      </w:r>
      <w:r w:rsidR="00A3495F" w:rsidRPr="00D9461E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D9461E">
        <w:rPr>
          <w:rFonts w:ascii="Times New Roman" w:eastAsia="Times New Roman" w:hAnsi="Times New Roman" w:cs="Times New Roman"/>
          <w:sz w:val="20"/>
          <w:szCs w:val="20"/>
        </w:rPr>
        <w:t xml:space="preserve"> also a number of farm management factors in order to optimize broiler production. The model (TechBro Flex™) uses a non-linear solver that is based on a large set of equations representing body weight, feed consumption and mortality curves plotted against variable bird age, allowing for a high degree of predictability. Using customer data and production constraints, TechBro Flex™ presents multiple scenarios. It shows the effect of changing variables on cost of live bird and calculates related margin impact. After that, the right feeding and m</w:t>
      </w:r>
      <w:r w:rsidR="00CD786D" w:rsidRPr="00D9461E">
        <w:rPr>
          <w:rFonts w:ascii="Times New Roman" w:eastAsia="Times New Roman" w:hAnsi="Times New Roman" w:cs="Times New Roman"/>
          <w:sz w:val="20"/>
          <w:szCs w:val="20"/>
        </w:rPr>
        <w:t>anagement strategy can be selec</w:t>
      </w:r>
      <w:r w:rsidRPr="00D9461E">
        <w:rPr>
          <w:rFonts w:ascii="Times New Roman" w:eastAsia="Times New Roman" w:hAnsi="Times New Roman" w:cs="Times New Roman"/>
          <w:sz w:val="20"/>
          <w:szCs w:val="20"/>
        </w:rPr>
        <w:t>ted. By analyzing the impact of all key components, TechBro Flex™ helps to optimize the entire system as conditions change.</w:t>
      </w:r>
    </w:p>
    <w:p w:rsidR="0022467F" w:rsidRPr="00D9461E" w:rsidRDefault="0022467F" w:rsidP="001F7056">
      <w:pPr>
        <w:rPr>
          <w:rFonts w:ascii="Times New Roman" w:hAnsi="Times New Roman" w:cs="Times New Roman"/>
          <w:sz w:val="20"/>
          <w:szCs w:val="20"/>
        </w:rPr>
      </w:pPr>
    </w:p>
    <w:p w:rsidR="00454117" w:rsidRPr="00D9461E" w:rsidRDefault="00454117" w:rsidP="001F7056">
      <w:pPr>
        <w:rPr>
          <w:rFonts w:ascii="Times New Roman" w:hAnsi="Times New Roman" w:cs="Times New Roman"/>
          <w:sz w:val="20"/>
          <w:szCs w:val="20"/>
        </w:rPr>
      </w:pPr>
      <w:r w:rsidRPr="00D9461E">
        <w:rPr>
          <w:rFonts w:ascii="Times New Roman" w:hAnsi="Times New Roman" w:cs="Times New Roman"/>
          <w:sz w:val="20"/>
          <w:szCs w:val="20"/>
        </w:rPr>
        <w:t xml:space="preserve">Key Words: </w:t>
      </w:r>
      <w:r w:rsidR="001C54CE" w:rsidRPr="00D9461E">
        <w:rPr>
          <w:rFonts w:ascii="Times New Roman" w:hAnsi="Times New Roman" w:cs="Times New Roman"/>
          <w:sz w:val="20"/>
          <w:szCs w:val="20"/>
        </w:rPr>
        <w:t xml:space="preserve">broiler </w:t>
      </w:r>
      <w:r w:rsidR="00CC020E" w:rsidRPr="00D9461E">
        <w:rPr>
          <w:rFonts w:ascii="Times New Roman" w:hAnsi="Times New Roman" w:cs="Times New Roman"/>
          <w:sz w:val="20"/>
          <w:szCs w:val="20"/>
        </w:rPr>
        <w:t>production</w:t>
      </w:r>
      <w:r w:rsidR="001C54CE" w:rsidRPr="00D9461E">
        <w:rPr>
          <w:rFonts w:ascii="Times New Roman" w:hAnsi="Times New Roman" w:cs="Times New Roman"/>
          <w:sz w:val="20"/>
          <w:szCs w:val="20"/>
        </w:rPr>
        <w:t xml:space="preserve">, </w:t>
      </w:r>
      <w:r w:rsidR="00342B6D" w:rsidRPr="00D9461E">
        <w:rPr>
          <w:rFonts w:ascii="Times New Roman" w:hAnsi="Times New Roman" w:cs="Times New Roman"/>
          <w:sz w:val="20"/>
          <w:szCs w:val="20"/>
        </w:rPr>
        <w:t>farm management, predictability, multiple scenarios,</w:t>
      </w:r>
      <w:r w:rsidR="00C140FB" w:rsidRPr="00D9461E">
        <w:rPr>
          <w:rFonts w:ascii="Times New Roman" w:hAnsi="Times New Roman" w:cs="Times New Roman"/>
          <w:sz w:val="20"/>
          <w:szCs w:val="20"/>
        </w:rPr>
        <w:t xml:space="preserve"> optimization, feeding strategy</w:t>
      </w:r>
    </w:p>
    <w:bookmarkEnd w:id="0"/>
    <w:p w:rsidR="007A69C8" w:rsidRPr="00D9461E" w:rsidRDefault="00594F53" w:rsidP="001F7056">
      <w:pPr>
        <w:rPr>
          <w:rFonts w:ascii="Times New Roman" w:hAnsi="Times New Roman" w:cs="Times New Roman"/>
          <w:sz w:val="20"/>
          <w:szCs w:val="20"/>
        </w:rPr>
      </w:pPr>
    </w:p>
    <w:sectPr w:rsidR="007A69C8" w:rsidRPr="00D9461E" w:rsidSect="00761D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F53" w:rsidRDefault="00594F53" w:rsidP="00FD628C">
      <w:r>
        <w:separator/>
      </w:r>
    </w:p>
  </w:endnote>
  <w:endnote w:type="continuationSeparator" w:id="0">
    <w:p w:rsidR="00594F53" w:rsidRDefault="00594F53" w:rsidP="00FD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F53" w:rsidRDefault="00594F53" w:rsidP="00FD628C">
      <w:r>
        <w:separator/>
      </w:r>
    </w:p>
  </w:footnote>
  <w:footnote w:type="continuationSeparator" w:id="0">
    <w:p w:rsidR="00594F53" w:rsidRDefault="00594F53" w:rsidP="00FD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56BA"/>
    <w:multiLevelType w:val="hybridMultilevel"/>
    <w:tmpl w:val="6F42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7F"/>
    <w:rsid w:val="001122A9"/>
    <w:rsid w:val="00117BCF"/>
    <w:rsid w:val="001466D1"/>
    <w:rsid w:val="001C54CE"/>
    <w:rsid w:val="001F7056"/>
    <w:rsid w:val="00204473"/>
    <w:rsid w:val="0022467F"/>
    <w:rsid w:val="00243ED8"/>
    <w:rsid w:val="00327DF7"/>
    <w:rsid w:val="00342B6D"/>
    <w:rsid w:val="00377B67"/>
    <w:rsid w:val="00454117"/>
    <w:rsid w:val="004D0B80"/>
    <w:rsid w:val="00541BF6"/>
    <w:rsid w:val="00575F5D"/>
    <w:rsid w:val="00586D33"/>
    <w:rsid w:val="00594F53"/>
    <w:rsid w:val="005F6A02"/>
    <w:rsid w:val="00761DF1"/>
    <w:rsid w:val="0079497B"/>
    <w:rsid w:val="00873807"/>
    <w:rsid w:val="008A4407"/>
    <w:rsid w:val="008D57EE"/>
    <w:rsid w:val="00A3495F"/>
    <w:rsid w:val="00A90F37"/>
    <w:rsid w:val="00AC3161"/>
    <w:rsid w:val="00B95B58"/>
    <w:rsid w:val="00C140FB"/>
    <w:rsid w:val="00C62AF6"/>
    <w:rsid w:val="00CC020E"/>
    <w:rsid w:val="00CD786D"/>
    <w:rsid w:val="00D1338A"/>
    <w:rsid w:val="00D15B33"/>
    <w:rsid w:val="00D9461E"/>
    <w:rsid w:val="00F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43C94-7E3D-4A9D-ABB7-153E5194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67F"/>
    <w:pPr>
      <w:spacing w:after="0" w:line="240" w:lineRule="auto"/>
    </w:pPr>
    <w:rPr>
      <w:rFonts w:ascii="Calibri" w:hAnsi="Calibri" w:cs="Calibr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28C"/>
    <w:rPr>
      <w:rFonts w:ascii="Calibri" w:hAnsi="Calibri" w:cs="Calibri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FD6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8C"/>
    <w:rPr>
      <w:rFonts w:ascii="Calibri" w:hAnsi="Calibri" w:cs="Calibri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01078-6539-4BAB-A6A4-5CBD19EF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Gemaine Goh (provimi.com)</dc:creator>
  <cp:keywords/>
  <dc:description/>
  <cp:lastModifiedBy>Gemaine Goh (provimi.com)</cp:lastModifiedBy>
  <cp:revision>26</cp:revision>
  <dcterms:created xsi:type="dcterms:W3CDTF">2017-10-30T07:37:00Z</dcterms:created>
  <dcterms:modified xsi:type="dcterms:W3CDTF">2017-11-01T08:08:00Z</dcterms:modified>
</cp:coreProperties>
</file>