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D8" w:rsidRPr="00AF3A4B" w:rsidRDefault="00AF3A4B">
      <w:pPr>
        <w:rPr>
          <w:caps/>
          <w:lang w:val="en-US"/>
        </w:rPr>
      </w:pPr>
      <w:r w:rsidRPr="00AF3A4B">
        <w:rPr>
          <w:caps/>
          <w:lang w:val="en-US"/>
        </w:rPr>
        <w:t xml:space="preserve">Evaluation of the Efficacy of </w:t>
      </w:r>
      <w:r w:rsidRPr="00AF3A4B">
        <w:rPr>
          <w:i/>
          <w:caps/>
          <w:lang w:val="en-US"/>
        </w:rPr>
        <w:t>Saccharomyces cerevisiae boulardii</w:t>
      </w:r>
      <w:r w:rsidRPr="00AF3A4B">
        <w:rPr>
          <w:caps/>
          <w:lang w:val="en-US"/>
        </w:rPr>
        <w:t xml:space="preserve"> on Performance, Intestinal </w:t>
      </w:r>
      <w:proofErr w:type="gramStart"/>
      <w:r w:rsidRPr="00AF3A4B">
        <w:rPr>
          <w:caps/>
          <w:lang w:val="en-US"/>
        </w:rPr>
        <w:t>Microbiota</w:t>
      </w:r>
      <w:r w:rsidR="005A142D">
        <w:rPr>
          <w:caps/>
          <w:lang w:val="en-US"/>
        </w:rPr>
        <w:t xml:space="preserve"> ,</w:t>
      </w:r>
      <w:proofErr w:type="gramEnd"/>
      <w:r w:rsidR="005A142D">
        <w:rPr>
          <w:caps/>
          <w:lang w:val="en-US"/>
        </w:rPr>
        <w:t xml:space="preserve"> GUT integrItY and </w:t>
      </w:r>
      <w:r w:rsidRPr="00AF3A4B">
        <w:rPr>
          <w:caps/>
          <w:lang w:val="en-US"/>
        </w:rPr>
        <w:t xml:space="preserve">Gut </w:t>
      </w:r>
      <w:r w:rsidR="00CB08D6">
        <w:rPr>
          <w:caps/>
          <w:lang w:val="en-US"/>
        </w:rPr>
        <w:t>MORPHOLOGY</w:t>
      </w:r>
      <w:r w:rsidR="006B536C">
        <w:rPr>
          <w:caps/>
          <w:lang w:val="en-US"/>
        </w:rPr>
        <w:t xml:space="preserve"> </w:t>
      </w:r>
      <w:r w:rsidRPr="00AF3A4B">
        <w:rPr>
          <w:caps/>
          <w:lang w:val="en-US"/>
        </w:rPr>
        <w:t>of Broiler Chickens in Challenging Conditions</w:t>
      </w:r>
    </w:p>
    <w:p w:rsidR="00AF3A4B" w:rsidRPr="00AF3A4B" w:rsidRDefault="00AF3A4B" w:rsidP="00AF3A4B">
      <w:pPr>
        <w:jc w:val="center"/>
        <w:rPr>
          <w:vertAlign w:val="superscript"/>
          <w:lang w:val="en-US"/>
        </w:rPr>
      </w:pPr>
      <w:r w:rsidRPr="00AF3A4B">
        <w:rPr>
          <w:rFonts w:cs="Times New Roman"/>
          <w:lang w:val="en-US"/>
        </w:rPr>
        <w:t>Awaad, M. H. H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>., S. M. M. Shalash</w:t>
      </w:r>
      <w:r w:rsidRPr="00AF3A4B">
        <w:rPr>
          <w:rFonts w:cs="Times New Roman"/>
          <w:vertAlign w:val="superscript"/>
          <w:lang w:val="en-US"/>
        </w:rPr>
        <w:t>2</w:t>
      </w:r>
      <w:r w:rsidRPr="00AF3A4B">
        <w:rPr>
          <w:rFonts w:cs="Times New Roman"/>
          <w:lang w:val="en-US"/>
        </w:rPr>
        <w:t>, A. Atta</w:t>
      </w:r>
      <w:r w:rsidRPr="00AF3A4B">
        <w:rPr>
          <w:rFonts w:cs="Times New Roman"/>
          <w:vertAlign w:val="superscript"/>
          <w:lang w:val="en-US"/>
        </w:rPr>
        <w:t>3</w:t>
      </w:r>
      <w:r w:rsidRPr="00AF3A4B">
        <w:rPr>
          <w:rFonts w:cs="Times New Roman"/>
          <w:lang w:val="en-US"/>
        </w:rPr>
        <w:t>, H. B. Gharib</w:t>
      </w:r>
      <w:r w:rsidRPr="00AF3A4B">
        <w:rPr>
          <w:rFonts w:cs="Times New Roman"/>
          <w:vertAlign w:val="superscript"/>
          <w:lang w:val="en-US"/>
        </w:rPr>
        <w:t>3</w:t>
      </w:r>
      <w:r w:rsidRPr="00AF3A4B">
        <w:rPr>
          <w:rFonts w:cs="Times New Roman"/>
          <w:lang w:val="en-US"/>
        </w:rPr>
        <w:t>, M. A. Elmenawey</w:t>
      </w:r>
      <w:r w:rsidRPr="00AF3A4B">
        <w:rPr>
          <w:rFonts w:cs="Times New Roman"/>
          <w:vertAlign w:val="superscript"/>
          <w:lang w:val="en-US"/>
        </w:rPr>
        <w:t>3</w:t>
      </w:r>
      <w:r w:rsidRPr="00AF3A4B">
        <w:rPr>
          <w:rFonts w:cs="Times New Roman"/>
          <w:lang w:val="en-US"/>
        </w:rPr>
        <w:t>, M. A. Ali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>, S. A. Zouelfekar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 xml:space="preserve">, F. A. </w:t>
      </w:r>
      <w:proofErr w:type="gramStart"/>
      <w:r w:rsidRPr="00AF3A4B">
        <w:rPr>
          <w:rFonts w:cs="Times New Roman"/>
          <w:lang w:val="en-US"/>
        </w:rPr>
        <w:t>Fathy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 xml:space="preserve"> ,</w:t>
      </w:r>
      <w:proofErr w:type="gramEnd"/>
      <w:r w:rsidRPr="00AF3A4B">
        <w:rPr>
          <w:rFonts w:cs="Times New Roman"/>
          <w:lang w:val="en-US"/>
        </w:rPr>
        <w:t xml:space="preserve">  M. Elhariry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 xml:space="preserve"> , A. Samir</w:t>
      </w: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 xml:space="preserve"> </w:t>
      </w:r>
      <w:r w:rsidRPr="00AF3A4B">
        <w:rPr>
          <w:lang w:val="en-US"/>
        </w:rPr>
        <w:t xml:space="preserve">and </w:t>
      </w:r>
      <w:r w:rsidRPr="00D468EE">
        <w:rPr>
          <w:u w:val="single"/>
          <w:lang w:val="en-US"/>
        </w:rPr>
        <w:t>V. Demey</w:t>
      </w:r>
      <w:r w:rsidRPr="00D468EE">
        <w:rPr>
          <w:u w:val="single"/>
          <w:vertAlign w:val="superscript"/>
          <w:lang w:val="en-US"/>
        </w:rPr>
        <w:t>4</w:t>
      </w:r>
    </w:p>
    <w:p w:rsidR="00AF3A4B" w:rsidRPr="00AF3A4B" w:rsidRDefault="00AF3A4B" w:rsidP="00AF3A4B">
      <w:pPr>
        <w:jc w:val="center"/>
        <w:rPr>
          <w:rFonts w:cs="Times New Roman"/>
          <w:lang w:val="en-US"/>
        </w:rPr>
      </w:pPr>
    </w:p>
    <w:p w:rsidR="00AF3A4B" w:rsidRPr="00AF3A4B" w:rsidRDefault="00AF3A4B" w:rsidP="00AF3A4B">
      <w:pPr>
        <w:jc w:val="both"/>
        <w:rPr>
          <w:rFonts w:cs="Times New Roman"/>
          <w:lang w:val="en-US"/>
        </w:rPr>
      </w:pPr>
      <w:r w:rsidRPr="00AF3A4B">
        <w:rPr>
          <w:rFonts w:cs="Times New Roman"/>
          <w:vertAlign w:val="superscript"/>
          <w:lang w:val="en-US"/>
        </w:rPr>
        <w:t>1</w:t>
      </w:r>
      <w:r w:rsidRPr="00AF3A4B">
        <w:rPr>
          <w:rFonts w:cs="Times New Roman"/>
          <w:lang w:val="en-US"/>
        </w:rPr>
        <w:t>Faculty of Veteri</w:t>
      </w:r>
      <w:r>
        <w:rPr>
          <w:rFonts w:cs="Times New Roman"/>
          <w:lang w:val="en-US"/>
        </w:rPr>
        <w:t>nary Medicine, Cairo University</w:t>
      </w:r>
    </w:p>
    <w:p w:rsidR="00AF3A4B" w:rsidRPr="00AF3A4B" w:rsidRDefault="00AF3A4B" w:rsidP="00AF3A4B">
      <w:pPr>
        <w:jc w:val="both"/>
        <w:rPr>
          <w:rFonts w:cs="Times New Roman"/>
          <w:lang w:val="en-US"/>
        </w:rPr>
      </w:pPr>
      <w:r w:rsidRPr="00AF3A4B">
        <w:rPr>
          <w:rFonts w:cs="Times New Roman"/>
          <w:vertAlign w:val="superscript"/>
          <w:lang w:val="en-US"/>
        </w:rPr>
        <w:t>2</w:t>
      </w:r>
      <w:r w:rsidRPr="00AF3A4B">
        <w:rPr>
          <w:rFonts w:cs="Times New Roman"/>
          <w:lang w:val="en-US"/>
        </w:rPr>
        <w:t>Animal Production Research Institute, Ministry of Agriculture</w:t>
      </w:r>
      <w:r>
        <w:rPr>
          <w:rFonts w:cs="Times New Roman"/>
          <w:lang w:val="en-US"/>
        </w:rPr>
        <w:t xml:space="preserve"> Egypt</w:t>
      </w:r>
    </w:p>
    <w:p w:rsidR="00AF3A4B" w:rsidRPr="00AF3A4B" w:rsidRDefault="00AF3A4B" w:rsidP="00AF3A4B">
      <w:pPr>
        <w:jc w:val="both"/>
        <w:rPr>
          <w:rFonts w:cs="Times New Roman"/>
          <w:lang w:val="en-US"/>
        </w:rPr>
      </w:pPr>
      <w:r w:rsidRPr="00AF3A4B">
        <w:rPr>
          <w:rFonts w:cs="Times New Roman"/>
          <w:vertAlign w:val="superscript"/>
          <w:lang w:val="en-US"/>
        </w:rPr>
        <w:t>3</w:t>
      </w:r>
      <w:r w:rsidRPr="00AF3A4B">
        <w:rPr>
          <w:rFonts w:cs="Times New Roman"/>
          <w:lang w:val="en-US"/>
        </w:rPr>
        <w:t xml:space="preserve">Faculty of Agriculture, Cairo </w:t>
      </w:r>
      <w:r>
        <w:rPr>
          <w:rFonts w:cs="Times New Roman"/>
          <w:lang w:val="en-US"/>
        </w:rPr>
        <w:t>University</w:t>
      </w:r>
    </w:p>
    <w:p w:rsidR="00AF3A4B" w:rsidRPr="001A5BF0" w:rsidRDefault="00AF3A4B" w:rsidP="00AF3A4B">
      <w:pPr>
        <w:rPr>
          <w:lang w:val="en-GB"/>
        </w:rPr>
      </w:pPr>
      <w:r w:rsidRPr="001A5BF0">
        <w:rPr>
          <w:vertAlign w:val="superscript"/>
          <w:lang w:val="en-GB"/>
        </w:rPr>
        <w:t>4</w:t>
      </w:r>
      <w:r w:rsidRPr="001A5BF0">
        <w:rPr>
          <w:lang w:val="en-GB"/>
        </w:rPr>
        <w:t>Lallemand SAS</w:t>
      </w:r>
    </w:p>
    <w:p w:rsidR="00AF3A4B" w:rsidRDefault="00AF3A4B">
      <w:pPr>
        <w:rPr>
          <w:lang w:val="en-US"/>
        </w:rPr>
      </w:pPr>
    </w:p>
    <w:p w:rsidR="00AF3A4B" w:rsidRPr="00AF3A4B" w:rsidRDefault="00AF3A4B" w:rsidP="00EB7D3C">
      <w:pPr>
        <w:rPr>
          <w:lang w:val="en-US"/>
        </w:rPr>
      </w:pPr>
      <w:r>
        <w:rPr>
          <w:lang w:val="en-US"/>
        </w:rPr>
        <w:t xml:space="preserve">The objective of this trial </w:t>
      </w:r>
      <w:r w:rsidRPr="00AF3A4B">
        <w:rPr>
          <w:lang w:val="en-US"/>
        </w:rPr>
        <w:t>was</w:t>
      </w:r>
      <w:r>
        <w:rPr>
          <w:lang w:val="en-US"/>
        </w:rPr>
        <w:t xml:space="preserve"> to determine</w:t>
      </w:r>
      <w:r w:rsidRPr="00AF3A4B">
        <w:rPr>
          <w:lang w:val="en-US"/>
        </w:rPr>
        <w:t xml:space="preserve"> the effect of </w:t>
      </w:r>
      <w:r w:rsidRPr="00AF3A4B">
        <w:rPr>
          <w:rFonts w:cs="Times New Roman"/>
          <w:i/>
          <w:iCs/>
          <w:lang w:val="en-US"/>
        </w:rPr>
        <w:t>Saccharomyces cerevisiae</w:t>
      </w:r>
      <w:r w:rsidRPr="00AF3A4B">
        <w:rPr>
          <w:rFonts w:cs="Times New Roman"/>
          <w:lang w:val="en-US"/>
        </w:rPr>
        <w:t xml:space="preserve"> </w:t>
      </w:r>
      <w:proofErr w:type="spellStart"/>
      <w:r w:rsidRPr="00AF3A4B">
        <w:rPr>
          <w:rFonts w:cs="Times New Roman"/>
          <w:i/>
          <w:iCs/>
          <w:lang w:val="en-US"/>
        </w:rPr>
        <w:t>boulardii</w:t>
      </w:r>
      <w:proofErr w:type="spellEnd"/>
      <w:r w:rsidRPr="00AF3A4B">
        <w:rPr>
          <w:rFonts w:cs="Times New Roman"/>
          <w:i/>
          <w:iCs/>
          <w:lang w:val="en-US"/>
        </w:rPr>
        <w:t xml:space="preserve"> </w:t>
      </w:r>
      <w:r w:rsidR="00BA31EE">
        <w:rPr>
          <w:rFonts w:cs="Times New Roman"/>
          <w:i/>
          <w:iCs/>
          <w:lang w:val="en-US"/>
        </w:rPr>
        <w:t xml:space="preserve">CNCM I-1079 </w:t>
      </w:r>
      <w:r w:rsidRPr="00AF3A4B">
        <w:rPr>
          <w:rFonts w:cs="Times New Roman"/>
          <w:lang w:val="en-US"/>
        </w:rPr>
        <w:t>(</w:t>
      </w:r>
      <w:r w:rsidRPr="00AF3A4B">
        <w:rPr>
          <w:rFonts w:cs="Times New Roman"/>
          <w:i/>
          <w:lang w:val="en-US"/>
        </w:rPr>
        <w:t>SCB</w:t>
      </w:r>
      <w:r w:rsidRPr="00AF3A4B">
        <w:rPr>
          <w:rFonts w:cs="Times New Roman"/>
          <w:lang w:val="en-US"/>
        </w:rPr>
        <w:t xml:space="preserve">) </w:t>
      </w:r>
      <w:r w:rsidRPr="00AF3A4B">
        <w:rPr>
          <w:lang w:val="en-US"/>
        </w:rPr>
        <w:t>on performance, gut integrity</w:t>
      </w:r>
      <w:r w:rsidR="00B345DB">
        <w:rPr>
          <w:lang w:val="en-US"/>
        </w:rPr>
        <w:t>, gut morphology</w:t>
      </w:r>
      <w:r w:rsidRPr="00AF3A4B">
        <w:rPr>
          <w:lang w:val="en-US"/>
        </w:rPr>
        <w:t xml:space="preserve"> and gut microbiota in broiler</w:t>
      </w:r>
      <w:r w:rsidR="00B22BE8">
        <w:rPr>
          <w:lang w:val="en-US"/>
        </w:rPr>
        <w:t>s</w:t>
      </w:r>
      <w:r w:rsidRPr="00AF3A4B">
        <w:rPr>
          <w:lang w:val="en-US"/>
        </w:rPr>
        <w:t xml:space="preserve"> submitted to stress (increased density)</w:t>
      </w:r>
      <w:r>
        <w:rPr>
          <w:lang w:val="en-US"/>
        </w:rPr>
        <w:t>.</w:t>
      </w:r>
      <w:r w:rsidR="00EB7D3C" w:rsidRPr="00EB7D3C">
        <w:rPr>
          <w:lang w:val="en-US"/>
        </w:rPr>
        <w:t xml:space="preserve"> </w:t>
      </w:r>
      <w:r w:rsidR="00EB7D3C">
        <w:rPr>
          <w:lang w:val="en-US"/>
        </w:rPr>
        <w:t>D</w:t>
      </w:r>
      <w:r w:rsidR="00EB7D3C" w:rsidRPr="00EB7D3C">
        <w:rPr>
          <w:lang w:val="en-US"/>
        </w:rPr>
        <w:t>ay-o</w:t>
      </w:r>
      <w:r w:rsidR="00B22BE8">
        <w:rPr>
          <w:lang w:val="en-US"/>
        </w:rPr>
        <w:t xml:space="preserve">ld male </w:t>
      </w:r>
      <w:r w:rsidR="00EB7D3C" w:rsidRPr="00EB7D3C">
        <w:rPr>
          <w:lang w:val="en-US"/>
        </w:rPr>
        <w:t xml:space="preserve">chicks (n=460) </w:t>
      </w:r>
      <w:r w:rsidR="00EB7D3C">
        <w:rPr>
          <w:lang w:val="en-US"/>
        </w:rPr>
        <w:t>were divided in 4 groups (10 rep</w:t>
      </w:r>
      <w:r w:rsidR="00CB08D6">
        <w:rPr>
          <w:lang w:val="en-US"/>
        </w:rPr>
        <w:t>licates</w:t>
      </w:r>
      <w:r w:rsidR="00977CF6">
        <w:rPr>
          <w:lang w:val="en-US"/>
        </w:rPr>
        <w:t xml:space="preserve"> each</w:t>
      </w:r>
      <w:r w:rsidR="00CB08D6">
        <w:rPr>
          <w:lang w:val="en-US"/>
        </w:rPr>
        <w:t xml:space="preserve">) according to 2x2 factorial design (stocking density X SCB supplementation). </w:t>
      </w:r>
      <w:r w:rsidR="00EB7D3C">
        <w:rPr>
          <w:lang w:val="en-US"/>
        </w:rPr>
        <w:t xml:space="preserve">Performance parameters were measured weekly. </w:t>
      </w:r>
      <w:r w:rsidR="00977CF6">
        <w:rPr>
          <w:lang w:val="en-US"/>
        </w:rPr>
        <w:t>M</w:t>
      </w:r>
      <w:r w:rsidR="00EB7D3C" w:rsidRPr="00EB7D3C">
        <w:rPr>
          <w:lang w:val="en-US"/>
        </w:rPr>
        <w:t>icroflora</w:t>
      </w:r>
      <w:r w:rsidR="00EB7D3C">
        <w:rPr>
          <w:lang w:val="en-US"/>
        </w:rPr>
        <w:t xml:space="preserve"> (gut and f</w:t>
      </w:r>
      <w:r w:rsidR="00EB7D3C" w:rsidRPr="00EB7D3C">
        <w:rPr>
          <w:lang w:val="en-US"/>
        </w:rPr>
        <w:t>eces</w:t>
      </w:r>
      <w:r w:rsidR="00977CF6">
        <w:rPr>
          <w:lang w:val="en-US"/>
        </w:rPr>
        <w:t>) were sampled</w:t>
      </w:r>
      <w:r w:rsidR="00EB7D3C" w:rsidRPr="00EB7D3C">
        <w:rPr>
          <w:lang w:val="en-US"/>
        </w:rPr>
        <w:t xml:space="preserve"> at </w:t>
      </w:r>
      <w:r w:rsidR="00EB7D3C">
        <w:rPr>
          <w:lang w:val="en-US"/>
        </w:rPr>
        <w:t xml:space="preserve">day </w:t>
      </w:r>
      <w:r w:rsidR="00EB7D3C" w:rsidRPr="00EB7D3C">
        <w:rPr>
          <w:lang w:val="en-US"/>
        </w:rPr>
        <w:t>14, 28</w:t>
      </w:r>
      <w:r w:rsidR="00EB7D3C">
        <w:rPr>
          <w:lang w:val="en-US"/>
        </w:rPr>
        <w:t xml:space="preserve">, </w:t>
      </w:r>
      <w:r w:rsidR="00EB7D3C" w:rsidRPr="00EB7D3C">
        <w:rPr>
          <w:lang w:val="en-US"/>
        </w:rPr>
        <w:t>35</w:t>
      </w:r>
      <w:r w:rsidR="00EB7D3C">
        <w:rPr>
          <w:lang w:val="en-US"/>
        </w:rPr>
        <w:t xml:space="preserve"> </w:t>
      </w:r>
      <w:r w:rsidR="00EB7D3C" w:rsidRPr="00EB7D3C">
        <w:rPr>
          <w:lang w:val="en-US"/>
        </w:rPr>
        <w:t>and 42</w:t>
      </w:r>
      <w:r w:rsidR="00EB7D3C">
        <w:rPr>
          <w:lang w:val="en-US"/>
        </w:rPr>
        <w:t xml:space="preserve">. </w:t>
      </w:r>
      <w:r w:rsidR="00EB7D3C" w:rsidRPr="00EB7D3C">
        <w:rPr>
          <w:lang w:val="en-US"/>
        </w:rPr>
        <w:t>T</w:t>
      </w:r>
      <w:r w:rsidR="00EB7D3C">
        <w:rPr>
          <w:lang w:val="en-US"/>
        </w:rPr>
        <w:t>w</w:t>
      </w:r>
      <w:r w:rsidR="00EB7D3C" w:rsidRPr="00EB7D3C">
        <w:rPr>
          <w:lang w:val="en-US"/>
        </w:rPr>
        <w:t xml:space="preserve">o </w:t>
      </w:r>
      <w:r w:rsidR="00CB08D6">
        <w:rPr>
          <w:lang w:val="en-US"/>
        </w:rPr>
        <w:t>immune-</w:t>
      </w:r>
      <w:r w:rsidR="00EB7D3C" w:rsidRPr="00EB7D3C">
        <w:rPr>
          <w:lang w:val="en-US"/>
        </w:rPr>
        <w:t>assays were performed:</w:t>
      </w:r>
      <w:r w:rsidR="00EB7D3C">
        <w:rPr>
          <w:lang w:val="en-US"/>
        </w:rPr>
        <w:t xml:space="preserve"> </w:t>
      </w:r>
      <w:r w:rsidR="00290F0B">
        <w:rPr>
          <w:lang w:val="en-US"/>
        </w:rPr>
        <w:t xml:space="preserve">1) </w:t>
      </w:r>
      <w:r w:rsidR="00EB7D3C">
        <w:rPr>
          <w:lang w:val="en-US"/>
        </w:rPr>
        <w:t>a</w:t>
      </w:r>
      <w:r w:rsidR="00EB7D3C" w:rsidRPr="00EB7D3C">
        <w:rPr>
          <w:lang w:val="en-US"/>
        </w:rPr>
        <w:t xml:space="preserve">ntibody titers against Newcastle disease (ND) at </w:t>
      </w:r>
      <w:r w:rsidR="00EB7D3C">
        <w:rPr>
          <w:lang w:val="en-US"/>
        </w:rPr>
        <w:t xml:space="preserve">day </w:t>
      </w:r>
      <w:r w:rsidR="00EB7D3C" w:rsidRPr="00EB7D3C">
        <w:rPr>
          <w:lang w:val="en-US"/>
        </w:rPr>
        <w:t>14</w:t>
      </w:r>
      <w:r w:rsidR="00EB7D3C">
        <w:rPr>
          <w:lang w:val="en-US"/>
        </w:rPr>
        <w:t>, 28 and 42</w:t>
      </w:r>
      <w:r w:rsidR="00290F0B">
        <w:rPr>
          <w:lang w:val="en-US"/>
        </w:rPr>
        <w:t>; 2)</w:t>
      </w:r>
      <w:r w:rsidR="00EB7D3C">
        <w:rPr>
          <w:lang w:val="en-US"/>
        </w:rPr>
        <w:t xml:space="preserve"> </w:t>
      </w:r>
      <w:r w:rsidR="00EB7D3C" w:rsidRPr="00EB7D3C">
        <w:rPr>
          <w:lang w:val="en-US"/>
        </w:rPr>
        <w:t>challenge test with</w:t>
      </w:r>
      <w:r w:rsidR="00F117A9">
        <w:rPr>
          <w:lang w:val="en-US"/>
        </w:rPr>
        <w:t xml:space="preserve"> </w:t>
      </w:r>
      <w:proofErr w:type="spellStart"/>
      <w:r w:rsidR="00F117A9" w:rsidRPr="00F117A9">
        <w:rPr>
          <w:rFonts w:cs="Times New Roman"/>
          <w:lang w:val="en-US"/>
        </w:rPr>
        <w:t>velogenic</w:t>
      </w:r>
      <w:proofErr w:type="spellEnd"/>
      <w:r w:rsidR="00F117A9" w:rsidRPr="00F117A9">
        <w:rPr>
          <w:rFonts w:cs="Times New Roman"/>
          <w:lang w:val="en-US"/>
        </w:rPr>
        <w:t xml:space="preserve"> </w:t>
      </w:r>
      <w:proofErr w:type="spellStart"/>
      <w:r w:rsidR="00F117A9" w:rsidRPr="00F117A9">
        <w:rPr>
          <w:rFonts w:cs="Times New Roman"/>
          <w:lang w:val="en-US"/>
        </w:rPr>
        <w:t>viscer</w:t>
      </w:r>
      <w:r w:rsidR="00F117A9">
        <w:rPr>
          <w:rFonts w:cs="Times New Roman"/>
          <w:lang w:val="en-US"/>
        </w:rPr>
        <w:t>otropic</w:t>
      </w:r>
      <w:proofErr w:type="spellEnd"/>
      <w:r w:rsidR="00F117A9">
        <w:rPr>
          <w:rFonts w:cs="Times New Roman"/>
          <w:lang w:val="en-US"/>
        </w:rPr>
        <w:t xml:space="preserve"> Newcastle disease</w:t>
      </w:r>
      <w:r w:rsidR="006B536C">
        <w:rPr>
          <w:rFonts w:cs="Times New Roman"/>
          <w:lang w:val="en-US"/>
        </w:rPr>
        <w:t xml:space="preserve"> </w:t>
      </w:r>
      <w:r w:rsidR="00F117A9">
        <w:rPr>
          <w:rFonts w:cs="Times New Roman"/>
          <w:lang w:val="en-US"/>
        </w:rPr>
        <w:t>(</w:t>
      </w:r>
      <w:proofErr w:type="spellStart"/>
      <w:r w:rsidR="00EB7D3C">
        <w:rPr>
          <w:lang w:val="en-US"/>
        </w:rPr>
        <w:t>vVND</w:t>
      </w:r>
      <w:proofErr w:type="spellEnd"/>
      <w:r w:rsidR="00F117A9">
        <w:rPr>
          <w:lang w:val="en-US"/>
        </w:rPr>
        <w:t>)</w:t>
      </w:r>
      <w:r w:rsidR="00EB7D3C">
        <w:rPr>
          <w:lang w:val="en-US"/>
        </w:rPr>
        <w:t xml:space="preserve"> virus at 42 days. </w:t>
      </w:r>
      <w:r w:rsidR="00EB7D3C" w:rsidRPr="00EB7D3C">
        <w:rPr>
          <w:lang w:val="en-US"/>
        </w:rPr>
        <w:t xml:space="preserve">Gut morphology </w:t>
      </w:r>
      <w:r w:rsidR="00EB7D3C">
        <w:rPr>
          <w:lang w:val="en-US"/>
        </w:rPr>
        <w:t>was</w:t>
      </w:r>
      <w:r w:rsidR="00F117A9">
        <w:rPr>
          <w:lang w:val="en-US"/>
        </w:rPr>
        <w:t xml:space="preserve"> </w:t>
      </w:r>
      <w:r w:rsidR="00A80A65">
        <w:rPr>
          <w:lang w:val="en-US"/>
        </w:rPr>
        <w:t>determined at the end</w:t>
      </w:r>
      <w:r w:rsidR="00F117A9">
        <w:rPr>
          <w:lang w:val="en-US"/>
        </w:rPr>
        <w:t xml:space="preserve">. </w:t>
      </w:r>
      <w:r w:rsidR="00B345DB">
        <w:rPr>
          <w:rFonts w:cs="Times New Roman"/>
          <w:lang w:val="en-US"/>
        </w:rPr>
        <w:t xml:space="preserve">Significant </w:t>
      </w:r>
      <w:r w:rsidR="00A80A65" w:rsidRPr="00A80A65">
        <w:rPr>
          <w:rFonts w:cs="Times New Roman"/>
          <w:lang w:val="en-US"/>
        </w:rPr>
        <w:t xml:space="preserve">negative effect of increased density on body weight and feed intake was recorded </w:t>
      </w:r>
      <w:r w:rsidRPr="00AF3A4B">
        <w:rPr>
          <w:lang w:val="en-US"/>
        </w:rPr>
        <w:t xml:space="preserve">(P&lt;0.05). </w:t>
      </w:r>
      <w:r w:rsidR="00A80A65" w:rsidRPr="00A80A65">
        <w:rPr>
          <w:lang w:val="en-US"/>
        </w:rPr>
        <w:t>Challenged S</w:t>
      </w:r>
      <w:r w:rsidR="00A80A65">
        <w:rPr>
          <w:lang w:val="en-US"/>
        </w:rPr>
        <w:t>C</w:t>
      </w:r>
      <w:r w:rsidR="00A80A65" w:rsidRPr="00A80A65">
        <w:rPr>
          <w:lang w:val="en-US"/>
        </w:rPr>
        <w:t xml:space="preserve">B treatment showed significant higher body weight than the </w:t>
      </w:r>
      <w:r w:rsidR="00A80A65">
        <w:rPr>
          <w:lang w:val="en-US"/>
        </w:rPr>
        <w:t>Challenged Control. SCB supplementation significantly increased the</w:t>
      </w:r>
      <w:r w:rsidR="00CB08D6">
        <w:rPr>
          <w:lang w:val="en-US"/>
        </w:rPr>
        <w:t xml:space="preserve"> </w:t>
      </w:r>
      <w:r w:rsidR="00A80A65" w:rsidRPr="00A80A65">
        <w:rPr>
          <w:lang w:val="en-US"/>
        </w:rPr>
        <w:t xml:space="preserve">weight percentage of the immune organs Thymus and Bursa of </w:t>
      </w:r>
      <w:proofErr w:type="spellStart"/>
      <w:r w:rsidR="00A80A65" w:rsidRPr="00A80A65">
        <w:rPr>
          <w:lang w:val="en-US"/>
        </w:rPr>
        <w:t>Fabricius</w:t>
      </w:r>
      <w:proofErr w:type="spellEnd"/>
      <w:r w:rsidR="00A80A65" w:rsidRPr="00A80A65">
        <w:rPr>
          <w:lang w:val="en-US"/>
        </w:rPr>
        <w:t xml:space="preserve"> </w:t>
      </w:r>
      <w:r w:rsidR="00A80A65">
        <w:rPr>
          <w:lang w:val="en-US"/>
        </w:rPr>
        <w:t xml:space="preserve">(P&lt;0.05). </w:t>
      </w:r>
      <w:r w:rsidR="00CB08D6">
        <w:rPr>
          <w:lang w:val="en-US"/>
        </w:rPr>
        <w:t>A</w:t>
      </w:r>
      <w:r w:rsidR="00CB08D6" w:rsidRPr="00CB08D6">
        <w:rPr>
          <w:lang w:val="en-US"/>
        </w:rPr>
        <w:t xml:space="preserve"> significant increase in total lactic acid bacteria (P ≤ 0.05) in </w:t>
      </w:r>
      <w:r w:rsidR="00CB08D6">
        <w:rPr>
          <w:lang w:val="en-US"/>
        </w:rPr>
        <w:t>SC</w:t>
      </w:r>
      <w:r w:rsidR="00F435CA">
        <w:rPr>
          <w:lang w:val="en-US"/>
        </w:rPr>
        <w:t xml:space="preserve">B </w:t>
      </w:r>
      <w:r w:rsidR="00CB08D6" w:rsidRPr="00CB08D6">
        <w:rPr>
          <w:lang w:val="en-US"/>
        </w:rPr>
        <w:t xml:space="preserve">group vs. Controls </w:t>
      </w:r>
      <w:r w:rsidR="00CB08D6">
        <w:rPr>
          <w:lang w:val="en-US"/>
        </w:rPr>
        <w:t>was recorded.</w:t>
      </w:r>
      <w:r w:rsidR="00CB08D6" w:rsidRPr="00CB08D6">
        <w:rPr>
          <w:lang w:val="en-US"/>
        </w:rPr>
        <w:t xml:space="preserve"> </w:t>
      </w:r>
      <w:r w:rsidR="00541E7A">
        <w:rPr>
          <w:lang w:val="en-US"/>
        </w:rPr>
        <w:t>L</w:t>
      </w:r>
      <w:r w:rsidR="00CB08D6" w:rsidRPr="00CB08D6">
        <w:rPr>
          <w:lang w:val="en-US"/>
        </w:rPr>
        <w:t xml:space="preserve">esion scores </w:t>
      </w:r>
      <w:r w:rsidR="00CB08D6">
        <w:rPr>
          <w:lang w:val="en-US"/>
        </w:rPr>
        <w:t xml:space="preserve">for animals challenged </w:t>
      </w:r>
      <w:r w:rsidR="00541E7A">
        <w:rPr>
          <w:lang w:val="en-US"/>
        </w:rPr>
        <w:t xml:space="preserve">with </w:t>
      </w:r>
      <w:proofErr w:type="spellStart"/>
      <w:r w:rsidR="00541E7A">
        <w:rPr>
          <w:lang w:val="en-US"/>
        </w:rPr>
        <w:t>vVND</w:t>
      </w:r>
      <w:proofErr w:type="spellEnd"/>
      <w:r w:rsidR="00541E7A">
        <w:rPr>
          <w:lang w:val="en-US"/>
        </w:rPr>
        <w:t xml:space="preserve"> were significant lower </w:t>
      </w:r>
      <w:r w:rsidR="00CB08D6" w:rsidRPr="00CB08D6">
        <w:rPr>
          <w:lang w:val="en-US"/>
        </w:rPr>
        <w:t xml:space="preserve">in </w:t>
      </w:r>
      <w:r w:rsidR="00CB08D6">
        <w:rPr>
          <w:lang w:val="en-US"/>
        </w:rPr>
        <w:t>SCB</w:t>
      </w:r>
      <w:r w:rsidR="00CB08D6" w:rsidRPr="00CB08D6">
        <w:rPr>
          <w:lang w:val="en-US"/>
        </w:rPr>
        <w:t xml:space="preserve"> gr</w:t>
      </w:r>
      <w:r w:rsidR="00CB08D6">
        <w:rPr>
          <w:lang w:val="en-US"/>
        </w:rPr>
        <w:t xml:space="preserve">oup vs the Controls </w:t>
      </w:r>
      <w:r w:rsidR="00541E7A">
        <w:rPr>
          <w:lang w:val="en-US"/>
        </w:rPr>
        <w:t>7 days post-</w:t>
      </w:r>
      <w:r w:rsidR="00CB08D6">
        <w:rPr>
          <w:lang w:val="en-US"/>
        </w:rPr>
        <w:t>infection</w:t>
      </w:r>
      <w:r w:rsidR="00CB08D6" w:rsidRPr="00CB08D6">
        <w:rPr>
          <w:lang w:val="en-US"/>
        </w:rPr>
        <w:t xml:space="preserve"> (P ≤ 0.05). Higher density resulted in </w:t>
      </w:r>
      <w:r w:rsidR="00CB08D6">
        <w:rPr>
          <w:lang w:val="en-US"/>
        </w:rPr>
        <w:t>a tendency for</w:t>
      </w:r>
      <w:r w:rsidR="00CB08D6" w:rsidRPr="00CB08D6">
        <w:rPr>
          <w:lang w:val="en-US"/>
        </w:rPr>
        <w:t xml:space="preserve"> higher lesions scores</w:t>
      </w:r>
      <w:r w:rsidR="00CB08D6">
        <w:rPr>
          <w:lang w:val="en-US"/>
        </w:rPr>
        <w:t xml:space="preserve"> </w:t>
      </w:r>
      <w:r w:rsidR="00CB08D6" w:rsidRPr="00CB08D6">
        <w:rPr>
          <w:lang w:val="en-US"/>
        </w:rPr>
        <w:t>(P&lt;0.10).</w:t>
      </w:r>
      <w:r w:rsidR="00CB08D6">
        <w:rPr>
          <w:lang w:val="en-US"/>
        </w:rPr>
        <w:t xml:space="preserve"> </w:t>
      </w:r>
      <w:r w:rsidR="00A80A65">
        <w:rPr>
          <w:lang w:val="en-US"/>
        </w:rPr>
        <w:t>S</w:t>
      </w:r>
      <w:r w:rsidR="00A80A65" w:rsidRPr="00A80A65">
        <w:rPr>
          <w:lang w:val="en-US"/>
        </w:rPr>
        <w:t xml:space="preserve">upplementation with </w:t>
      </w:r>
      <w:r w:rsidR="00A80A65">
        <w:rPr>
          <w:lang w:val="en-US"/>
        </w:rPr>
        <w:t xml:space="preserve">SCB significantly improved </w:t>
      </w:r>
      <w:r w:rsidR="002C6C2E">
        <w:rPr>
          <w:lang w:val="en-US"/>
        </w:rPr>
        <w:t>villi height and villus</w:t>
      </w:r>
      <w:r w:rsidR="00A80A65" w:rsidRPr="00A80A65">
        <w:rPr>
          <w:lang w:val="en-US"/>
        </w:rPr>
        <w:t xml:space="preserve"> height/crypt depth ratio vs Control group (P ≤ 0.05). Stocking density degraded (P&lt;0.01) the</w:t>
      </w:r>
      <w:r w:rsidR="00A80A65">
        <w:rPr>
          <w:lang w:val="en-US"/>
        </w:rPr>
        <w:t>se</w:t>
      </w:r>
      <w:r w:rsidR="00A80A65" w:rsidRPr="00A80A65">
        <w:rPr>
          <w:lang w:val="en-US"/>
        </w:rPr>
        <w:t xml:space="preserve"> </w:t>
      </w:r>
      <w:proofErr w:type="spellStart"/>
      <w:r w:rsidR="00A80A65" w:rsidRPr="00A80A65">
        <w:rPr>
          <w:lang w:val="en-US"/>
        </w:rPr>
        <w:t>histomorphological</w:t>
      </w:r>
      <w:proofErr w:type="spellEnd"/>
      <w:r w:rsidR="00A80A65" w:rsidRPr="00A80A65">
        <w:rPr>
          <w:lang w:val="en-US"/>
        </w:rPr>
        <w:t xml:space="preserve"> parameters</w:t>
      </w:r>
      <w:r w:rsidR="00A80A65">
        <w:rPr>
          <w:lang w:val="en-US"/>
        </w:rPr>
        <w:t>.</w:t>
      </w:r>
      <w:bookmarkStart w:id="0" w:name="_GoBack"/>
      <w:r w:rsidR="00BA31EE">
        <w:rPr>
          <w:lang w:val="en-US"/>
        </w:rPr>
        <w:t xml:space="preserve"> Supplementing broilers with </w:t>
      </w:r>
      <w:r w:rsidR="00290F0B" w:rsidRPr="00290F0B">
        <w:rPr>
          <w:lang w:val="en-US"/>
        </w:rPr>
        <w:t>SCB</w:t>
      </w:r>
      <w:r w:rsidR="00BA31EE">
        <w:rPr>
          <w:lang w:val="en-US"/>
        </w:rPr>
        <w:t xml:space="preserve"> helps birds to better cope with challenge</w:t>
      </w:r>
      <w:r w:rsidR="00541E7A">
        <w:rPr>
          <w:lang w:val="en-US"/>
        </w:rPr>
        <w:t>s</w:t>
      </w:r>
      <w:r w:rsidR="00BA31EE">
        <w:rPr>
          <w:lang w:val="en-US"/>
        </w:rPr>
        <w:t xml:space="preserve"> by improving gut morphology and stimulating immune organs activity.</w:t>
      </w:r>
      <w:bookmarkEnd w:id="0"/>
    </w:p>
    <w:sectPr w:rsidR="00AF3A4B" w:rsidRPr="00AF3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4B"/>
    <w:rsid w:val="00290F0B"/>
    <w:rsid w:val="002C6C2E"/>
    <w:rsid w:val="00334A1E"/>
    <w:rsid w:val="00541E7A"/>
    <w:rsid w:val="005A142D"/>
    <w:rsid w:val="006765CC"/>
    <w:rsid w:val="006B536C"/>
    <w:rsid w:val="008166D8"/>
    <w:rsid w:val="00977CF6"/>
    <w:rsid w:val="0098556D"/>
    <w:rsid w:val="00A80A65"/>
    <w:rsid w:val="00AF3A4B"/>
    <w:rsid w:val="00B22BE8"/>
    <w:rsid w:val="00B345DB"/>
    <w:rsid w:val="00BA31EE"/>
    <w:rsid w:val="00CA1560"/>
    <w:rsid w:val="00CB08D6"/>
    <w:rsid w:val="00D468EE"/>
    <w:rsid w:val="00EB7D3C"/>
    <w:rsid w:val="00F117A9"/>
    <w:rsid w:val="00F4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4A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4A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4A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4A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4A1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4A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4A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4A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4A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4A1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Lallemand Inc.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Demey Vanessa</dc:creator>
  <cp:lastModifiedBy>Demey Vanessa</cp:lastModifiedBy>
  <cp:revision>2</cp:revision>
  <dcterms:created xsi:type="dcterms:W3CDTF">2017-10-27T14:44:00Z</dcterms:created>
  <dcterms:modified xsi:type="dcterms:W3CDTF">2017-10-27T14:44:00Z</dcterms:modified>
</cp:coreProperties>
</file>