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3D0" w:rsidRDefault="00681A22" w:rsidP="00A433D0">
      <w:pPr>
        <w:spacing w:line="240" w:lineRule="auto"/>
        <w:ind w:left="720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 COMPLEX</w:t>
      </w:r>
      <w:r w:rsidR="00A433D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OF</w:t>
      </w:r>
      <w:r w:rsidR="000153C8" w:rsidRPr="000153C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A433D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MULTI-</w:t>
      </w:r>
      <w:r w:rsidR="000153C8" w:rsidRPr="000153C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CARBOHYDRASE AND PHYTASE INCREASED </w:t>
      </w:r>
      <w:r w:rsidR="00F0015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CARCASS YIELD AND </w:t>
      </w:r>
      <w:r w:rsidR="003A227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BONE MINERALIZATION OF</w:t>
      </w:r>
      <w:r w:rsidR="001475E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0153C8" w:rsidRPr="000153C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BROILERS</w:t>
      </w:r>
      <w:r w:rsidR="002E38A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A433D0" w:rsidRDefault="002E38A9" w:rsidP="00A433D0">
      <w:pPr>
        <w:spacing w:line="240" w:lineRule="auto"/>
        <w:ind w:left="720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FED DIETS </w:t>
      </w:r>
      <w:r w:rsidR="00A433D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DEFCIENT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</w:t>
      </w:r>
      <w:r w:rsidR="000735C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AMINO ACIDS,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0153C8" w:rsidRPr="000153C8" w:rsidRDefault="002E38A9" w:rsidP="00A433D0">
      <w:pPr>
        <w:spacing w:line="240" w:lineRule="auto"/>
        <w:ind w:left="720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ENERGY</w:t>
      </w:r>
      <w:r w:rsidR="000735C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AND MINERALS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0153C8" w:rsidRPr="002E4924" w:rsidRDefault="000153C8" w:rsidP="000153C8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</w:pPr>
    </w:p>
    <w:p w:rsidR="000153C8" w:rsidRPr="00792DA8" w:rsidRDefault="003E2933" w:rsidP="003E2933">
      <w:pPr>
        <w:spacing w:after="0" w:line="240" w:lineRule="auto"/>
        <w:contextualSpacing/>
        <w:jc w:val="center"/>
        <w:rPr>
          <w:rFonts w:ascii="Times New Roman" w:hAnsi="Times New Roman" w:cs="Times New Roman"/>
          <w:kern w:val="24"/>
          <w:sz w:val="24"/>
          <w:szCs w:val="24"/>
          <w:vertAlign w:val="superscript"/>
          <w:lang w:val="en-US"/>
        </w:rPr>
      </w:pPr>
      <w:r w:rsidRPr="00792DA8">
        <w:rPr>
          <w:rFonts w:ascii="Times New Roman" w:hAnsi="Times New Roman" w:cs="Times New Roman"/>
          <w:sz w:val="24"/>
          <w:u w:val="single"/>
          <w:lang w:val="en-US"/>
        </w:rPr>
        <w:t>Abiodun</w:t>
      </w:r>
      <w:r w:rsidR="000153C8" w:rsidRPr="00792DA8">
        <w:rPr>
          <w:rFonts w:ascii="Times New Roman" w:hAnsi="Times New Roman" w:cs="Times New Roman"/>
          <w:sz w:val="24"/>
          <w:u w:val="single"/>
          <w:lang w:val="en-US"/>
        </w:rPr>
        <w:t xml:space="preserve"> Bello</w:t>
      </w:r>
      <w:r w:rsidR="00A7057C" w:rsidRPr="00792DA8">
        <w:rPr>
          <w:rFonts w:ascii="Times New Roman" w:hAnsi="Times New Roman" w:cs="Times New Roman"/>
          <w:sz w:val="24"/>
          <w:u w:val="single"/>
          <w:vertAlign w:val="superscript"/>
          <w:lang w:val="en-US"/>
        </w:rPr>
        <w:t>1</w:t>
      </w:r>
      <w:r w:rsidR="000153C8" w:rsidRPr="00792DA8">
        <w:rPr>
          <w:rFonts w:ascii="Times New Roman" w:hAnsi="Times New Roman" w:cs="Times New Roman"/>
          <w:sz w:val="24"/>
          <w:lang w:val="en-US"/>
        </w:rPr>
        <w:t>, M</w:t>
      </w:r>
      <w:r w:rsidRPr="00792DA8">
        <w:rPr>
          <w:rFonts w:ascii="Times New Roman" w:hAnsi="Times New Roman" w:cs="Times New Roman"/>
          <w:sz w:val="24"/>
          <w:lang w:val="en-US"/>
        </w:rPr>
        <w:t>aamer</w:t>
      </w:r>
      <w:r w:rsidR="000153C8" w:rsidRPr="00792DA8">
        <w:rPr>
          <w:rFonts w:ascii="Times New Roman" w:hAnsi="Times New Roman" w:cs="Times New Roman"/>
          <w:sz w:val="24"/>
          <w:lang w:val="en-US"/>
        </w:rPr>
        <w:t xml:space="preserve"> Jlali</w:t>
      </w:r>
      <w:r w:rsidR="00A7057C" w:rsidRPr="00792DA8">
        <w:rPr>
          <w:rFonts w:ascii="Times New Roman" w:hAnsi="Times New Roman" w:cs="Times New Roman"/>
          <w:sz w:val="24"/>
          <w:vertAlign w:val="superscript"/>
          <w:lang w:val="en-US"/>
        </w:rPr>
        <w:t>1</w:t>
      </w:r>
      <w:r w:rsidR="000153C8" w:rsidRPr="00792DA8">
        <w:rPr>
          <w:rFonts w:ascii="Times New Roman" w:hAnsi="Times New Roman" w:cs="Times New Roman"/>
          <w:sz w:val="24"/>
          <w:lang w:val="en-US"/>
        </w:rPr>
        <w:t xml:space="preserve">, </w:t>
      </w:r>
      <w:r w:rsidRPr="00792DA8">
        <w:rPr>
          <w:rFonts w:ascii="Times New Roman" w:hAnsi="Times New Roman" w:cs="Times New Roman"/>
          <w:sz w:val="24"/>
          <w:lang w:val="en-US"/>
        </w:rPr>
        <w:t>Pierre Cozannet</w:t>
      </w:r>
      <w:r w:rsidR="00A7057C" w:rsidRPr="00792DA8">
        <w:rPr>
          <w:rFonts w:ascii="Times New Roman" w:hAnsi="Times New Roman" w:cs="Times New Roman"/>
          <w:sz w:val="24"/>
          <w:vertAlign w:val="superscript"/>
          <w:lang w:val="en-US"/>
        </w:rPr>
        <w:t>1</w:t>
      </w:r>
      <w:r w:rsidRPr="00792DA8">
        <w:rPr>
          <w:rFonts w:ascii="Times New Roman" w:hAnsi="Times New Roman" w:cs="Times New Roman"/>
          <w:sz w:val="24"/>
          <w:lang w:val="en-US"/>
        </w:rPr>
        <w:t xml:space="preserve">, </w:t>
      </w:r>
      <w:r w:rsidR="00A7057C" w:rsidRPr="009E79DD">
        <w:rPr>
          <w:rFonts w:ascii="Times New Roman" w:hAnsi="Times New Roman" w:cs="Times New Roman"/>
          <w:sz w:val="24"/>
          <w:szCs w:val="24"/>
          <w:lang w:val="en-US"/>
        </w:rPr>
        <w:t>Christophe Alleno</w:t>
      </w:r>
      <w:r w:rsidR="00A7057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2 </w:t>
      </w:r>
      <w:r w:rsidRPr="00792DA8">
        <w:rPr>
          <w:rFonts w:ascii="Times New Roman" w:hAnsi="Times New Roman" w:cs="Times New Roman"/>
          <w:sz w:val="24"/>
          <w:lang w:val="en-US"/>
        </w:rPr>
        <w:t>and</w:t>
      </w:r>
      <w:r w:rsidRPr="00792DA8">
        <w:rPr>
          <w:rFonts w:ascii="Times New Roman" w:hAnsi="Times New Roman" w:cs="Times New Roman"/>
          <w:kern w:val="24"/>
          <w:sz w:val="24"/>
          <w:szCs w:val="24"/>
          <w:vertAlign w:val="superscript"/>
          <w:lang w:val="en-US"/>
        </w:rPr>
        <w:t xml:space="preserve"> </w:t>
      </w:r>
      <w:r w:rsidRPr="00792DA8">
        <w:rPr>
          <w:rFonts w:ascii="Times New Roman" w:hAnsi="Times New Roman" w:cs="Times New Roman"/>
          <w:sz w:val="24"/>
          <w:lang w:val="en-US"/>
        </w:rPr>
        <w:t>Aurelie</w:t>
      </w:r>
      <w:r w:rsidR="000153C8" w:rsidRPr="00792DA8">
        <w:rPr>
          <w:rFonts w:ascii="Times New Roman" w:hAnsi="Times New Roman" w:cs="Times New Roman"/>
          <w:sz w:val="24"/>
          <w:lang w:val="en-US"/>
        </w:rPr>
        <w:t xml:space="preserve"> Preynat</w:t>
      </w:r>
      <w:r w:rsidR="00A7057C" w:rsidRPr="00792DA8">
        <w:rPr>
          <w:rFonts w:ascii="Times New Roman" w:hAnsi="Times New Roman" w:cs="Times New Roman"/>
          <w:sz w:val="24"/>
          <w:vertAlign w:val="superscript"/>
          <w:lang w:val="en-US"/>
        </w:rPr>
        <w:t>1</w:t>
      </w:r>
    </w:p>
    <w:p w:rsidR="003E2933" w:rsidRPr="00792DA8" w:rsidRDefault="003E2933" w:rsidP="000153C8">
      <w:pPr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  <w:lang w:val="en-US"/>
        </w:rPr>
      </w:pPr>
    </w:p>
    <w:p w:rsidR="000153C8" w:rsidRPr="00843877" w:rsidRDefault="00A7057C" w:rsidP="000153C8">
      <w:pPr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  <w:lang w:val="en-US"/>
        </w:rPr>
      </w:pPr>
      <w:r w:rsidRPr="00A7057C">
        <w:rPr>
          <w:rFonts w:ascii="Times New Roman" w:hAnsi="Times New Roman" w:cs="Times New Roman"/>
          <w:color w:val="262626" w:themeColor="text1" w:themeTint="D9"/>
          <w:sz w:val="24"/>
          <w:szCs w:val="24"/>
          <w:vertAlign w:val="superscript"/>
          <w:lang w:val="en-US"/>
        </w:rPr>
        <w:t>1</w:t>
      </w:r>
      <w:r w:rsidR="000D0664" w:rsidRPr="00843877">
        <w:rPr>
          <w:rFonts w:ascii="Times New Roman" w:hAnsi="Times New Roman" w:cs="Times New Roman"/>
          <w:color w:val="262626" w:themeColor="text1" w:themeTint="D9"/>
          <w:sz w:val="24"/>
          <w:szCs w:val="24"/>
          <w:lang w:val="en-US"/>
        </w:rPr>
        <w:t>Adisseo France SAS</w:t>
      </w:r>
      <w:r w:rsidR="000153C8" w:rsidRPr="00843877">
        <w:rPr>
          <w:rFonts w:ascii="Times New Roman" w:hAnsi="Times New Roman" w:cs="Times New Roman"/>
          <w:color w:val="262626" w:themeColor="text1" w:themeTint="D9"/>
          <w:sz w:val="24"/>
          <w:szCs w:val="24"/>
          <w:lang w:val="en-US"/>
        </w:rPr>
        <w:t>,</w:t>
      </w:r>
      <w:r w:rsidR="000153C8" w:rsidRPr="00843877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  <w:lang w:val="en-US"/>
        </w:rPr>
        <w:t xml:space="preserve"> France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  <w:lang w:val="en-US"/>
        </w:rPr>
        <w:t xml:space="preserve"> and </w:t>
      </w:r>
      <w:r w:rsidRPr="00A7057C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  <w:vertAlign w:val="superscript"/>
          <w:lang w:val="en-US"/>
        </w:rPr>
        <w:t>2</w:t>
      </w:r>
      <w:r w:rsidRPr="008442DB">
        <w:rPr>
          <w:rFonts w:ascii="Times New Roman" w:hAnsi="Times New Roman" w:cs="Times New Roman"/>
          <w:sz w:val="24"/>
          <w:szCs w:val="24"/>
          <w:lang w:val="en-US"/>
        </w:rPr>
        <w:t>Zootests SAS, France</w:t>
      </w:r>
    </w:p>
    <w:p w:rsidR="00056622" w:rsidRDefault="00C45131" w:rsidP="00FE7CDB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Need for increase in nutrient efficiency necessitates optimizing exogenous enzymes efficacy. </w:t>
      </w:r>
      <w:r w:rsidR="000153C8" w:rsidRPr="00446774">
        <w:rPr>
          <w:rFonts w:ascii="Times New Roman" w:hAnsi="Times New Roman" w:cs="Times New Roman"/>
          <w:sz w:val="24"/>
          <w:lang w:val="en-US"/>
        </w:rPr>
        <w:t xml:space="preserve">The </w:t>
      </w:r>
      <w:r w:rsidR="00F45700">
        <w:rPr>
          <w:rFonts w:ascii="Times New Roman" w:hAnsi="Times New Roman" w:cs="Times New Roman"/>
          <w:sz w:val="24"/>
          <w:lang w:val="en-US"/>
        </w:rPr>
        <w:t>potency</w:t>
      </w:r>
      <w:r w:rsidR="00A433D0">
        <w:rPr>
          <w:rFonts w:ascii="Times New Roman" w:hAnsi="Times New Roman" w:cs="Times New Roman"/>
          <w:sz w:val="24"/>
          <w:lang w:val="en-US"/>
        </w:rPr>
        <w:t xml:space="preserve"> of a </w:t>
      </w:r>
      <w:r w:rsidR="00F45700">
        <w:rPr>
          <w:rFonts w:ascii="Times New Roman" w:hAnsi="Times New Roman" w:cs="Times New Roman"/>
          <w:sz w:val="24"/>
          <w:lang w:val="en-US"/>
        </w:rPr>
        <w:t>multi-</w:t>
      </w:r>
      <w:r w:rsidR="000153C8" w:rsidRPr="00446774">
        <w:rPr>
          <w:rFonts w:ascii="Times New Roman" w:hAnsi="Times New Roman" w:cs="Times New Roman"/>
          <w:sz w:val="24"/>
          <w:lang w:val="en-US"/>
        </w:rPr>
        <w:t>carbohydrase and phytase</w:t>
      </w:r>
      <w:r w:rsidR="00F45700">
        <w:rPr>
          <w:rFonts w:ascii="Times New Roman" w:hAnsi="Times New Roman" w:cs="Times New Roman"/>
          <w:sz w:val="24"/>
          <w:lang w:val="en-US"/>
        </w:rPr>
        <w:t xml:space="preserve"> complex</w:t>
      </w:r>
      <w:r w:rsidR="000153C8" w:rsidRPr="00446774">
        <w:rPr>
          <w:rFonts w:ascii="Times New Roman" w:hAnsi="Times New Roman" w:cs="Times New Roman"/>
          <w:sz w:val="24"/>
          <w:lang w:val="en-US"/>
        </w:rPr>
        <w:t xml:space="preserve"> </w:t>
      </w:r>
      <w:r w:rsidR="0020491C">
        <w:rPr>
          <w:rFonts w:ascii="Times New Roman" w:hAnsi="Times New Roman" w:cs="Times New Roman"/>
          <w:sz w:val="24"/>
          <w:lang w:val="en-US"/>
        </w:rPr>
        <w:t>(</w:t>
      </w:r>
      <w:r w:rsidR="00A433D0">
        <w:rPr>
          <w:rFonts w:ascii="Times New Roman" w:hAnsi="Times New Roman" w:cs="Times New Roman"/>
          <w:sz w:val="24"/>
          <w:lang w:val="en-US"/>
        </w:rPr>
        <w:t>M</w:t>
      </w:r>
      <w:r w:rsidR="00F45700">
        <w:rPr>
          <w:rFonts w:ascii="Times New Roman" w:hAnsi="Times New Roman" w:cs="Times New Roman"/>
          <w:sz w:val="24"/>
          <w:lang w:val="en-US"/>
        </w:rPr>
        <w:t>C</w:t>
      </w:r>
      <w:r w:rsidR="00B20A98">
        <w:rPr>
          <w:rFonts w:ascii="Times New Roman" w:hAnsi="Times New Roman" w:cs="Times New Roman"/>
          <w:sz w:val="24"/>
          <w:lang w:val="en-US"/>
        </w:rPr>
        <w:t>P</w:t>
      </w:r>
      <w:r w:rsidR="00F45700">
        <w:rPr>
          <w:rFonts w:ascii="Times New Roman" w:hAnsi="Times New Roman" w:cs="Times New Roman"/>
          <w:sz w:val="24"/>
          <w:lang w:val="en-US"/>
        </w:rPr>
        <w:t>C</w:t>
      </w:r>
      <w:r w:rsidR="0020491C">
        <w:rPr>
          <w:rFonts w:ascii="Times New Roman" w:hAnsi="Times New Roman" w:cs="Times New Roman"/>
          <w:sz w:val="24"/>
          <w:lang w:val="en-US"/>
        </w:rPr>
        <w:t xml:space="preserve">) </w:t>
      </w:r>
      <w:r w:rsidR="00F0015B">
        <w:rPr>
          <w:rFonts w:ascii="Times New Roman" w:hAnsi="Times New Roman" w:cs="Times New Roman"/>
          <w:sz w:val="24"/>
          <w:lang w:val="en-US"/>
        </w:rPr>
        <w:t xml:space="preserve">to </w:t>
      </w:r>
      <w:r w:rsidR="008F4340">
        <w:rPr>
          <w:rFonts w:ascii="Times New Roman" w:hAnsi="Times New Roman" w:cs="Times New Roman"/>
          <w:sz w:val="24"/>
          <w:lang w:val="en-US"/>
        </w:rPr>
        <w:t>alleviate</w:t>
      </w:r>
      <w:r w:rsidR="00F0015B">
        <w:rPr>
          <w:rFonts w:ascii="Times New Roman" w:hAnsi="Times New Roman" w:cs="Times New Roman"/>
          <w:sz w:val="24"/>
          <w:lang w:val="en-US"/>
        </w:rPr>
        <w:t xml:space="preserve"> </w:t>
      </w:r>
      <w:r w:rsidR="00A433D0">
        <w:rPr>
          <w:rFonts w:ascii="Times New Roman" w:hAnsi="Times New Roman" w:cs="Times New Roman"/>
          <w:sz w:val="24"/>
          <w:lang w:val="en-US"/>
        </w:rPr>
        <w:t xml:space="preserve">the detrimental effects of </w:t>
      </w:r>
      <w:r w:rsidR="00B20A98">
        <w:rPr>
          <w:rFonts w:ascii="Times New Roman" w:hAnsi="Times New Roman" w:cs="Times New Roman"/>
          <w:sz w:val="24"/>
          <w:lang w:val="en-US"/>
        </w:rPr>
        <w:t>digestible amino acids (d</w:t>
      </w:r>
      <w:r w:rsidR="00F0015B">
        <w:rPr>
          <w:rFonts w:ascii="Times New Roman" w:hAnsi="Times New Roman" w:cs="Times New Roman"/>
          <w:sz w:val="24"/>
          <w:lang w:val="en-US"/>
        </w:rPr>
        <w:t>AA), metaboli</w:t>
      </w:r>
      <w:r w:rsidR="00DE7B78">
        <w:rPr>
          <w:rFonts w:ascii="Times New Roman" w:hAnsi="Times New Roman" w:cs="Times New Roman"/>
          <w:sz w:val="24"/>
          <w:lang w:val="en-US"/>
        </w:rPr>
        <w:t>z</w:t>
      </w:r>
      <w:r w:rsidR="00F0015B">
        <w:rPr>
          <w:rFonts w:ascii="Times New Roman" w:hAnsi="Times New Roman" w:cs="Times New Roman"/>
          <w:sz w:val="24"/>
          <w:lang w:val="en-US"/>
        </w:rPr>
        <w:t>able energy (ME)</w:t>
      </w:r>
      <w:r w:rsidR="00103AF9">
        <w:rPr>
          <w:rFonts w:ascii="Times New Roman" w:hAnsi="Times New Roman" w:cs="Times New Roman"/>
          <w:sz w:val="24"/>
          <w:lang w:val="en-US"/>
        </w:rPr>
        <w:t xml:space="preserve">, </w:t>
      </w:r>
      <w:r w:rsidR="00B20A98">
        <w:rPr>
          <w:rFonts w:ascii="Times New Roman" w:hAnsi="Times New Roman" w:cs="Times New Roman"/>
          <w:sz w:val="24"/>
          <w:lang w:val="en-US"/>
        </w:rPr>
        <w:t xml:space="preserve">available </w:t>
      </w:r>
      <w:r w:rsidR="00F0015B">
        <w:rPr>
          <w:rFonts w:ascii="Times New Roman" w:hAnsi="Times New Roman" w:cs="Times New Roman"/>
          <w:sz w:val="24"/>
          <w:lang w:val="en-US"/>
        </w:rPr>
        <w:t>phosphorus</w:t>
      </w:r>
      <w:r w:rsidR="00103AF9">
        <w:rPr>
          <w:rFonts w:ascii="Times New Roman" w:hAnsi="Times New Roman" w:cs="Times New Roman"/>
          <w:sz w:val="24"/>
          <w:lang w:val="en-US"/>
        </w:rPr>
        <w:t xml:space="preserve"> (</w:t>
      </w:r>
      <w:r w:rsidR="00B20A98">
        <w:rPr>
          <w:rFonts w:ascii="Times New Roman" w:hAnsi="Times New Roman" w:cs="Times New Roman"/>
          <w:sz w:val="24"/>
          <w:lang w:val="en-US"/>
        </w:rPr>
        <w:t>av</w:t>
      </w:r>
      <w:r w:rsidR="00103AF9">
        <w:rPr>
          <w:rFonts w:ascii="Times New Roman" w:hAnsi="Times New Roman" w:cs="Times New Roman"/>
          <w:sz w:val="24"/>
          <w:lang w:val="en-US"/>
        </w:rPr>
        <w:t>P)</w:t>
      </w:r>
      <w:r w:rsidR="00F0015B">
        <w:rPr>
          <w:rFonts w:ascii="Times New Roman" w:hAnsi="Times New Roman" w:cs="Times New Roman"/>
          <w:sz w:val="24"/>
          <w:lang w:val="en-US"/>
        </w:rPr>
        <w:t>, and calcium</w:t>
      </w:r>
      <w:r w:rsidR="00F0015B" w:rsidRPr="00624F99">
        <w:rPr>
          <w:rFonts w:ascii="Times New Roman" w:hAnsi="Times New Roman" w:cs="Times New Roman"/>
          <w:color w:val="FF0000"/>
          <w:sz w:val="24"/>
          <w:lang w:val="en-US"/>
        </w:rPr>
        <w:t xml:space="preserve"> </w:t>
      </w:r>
      <w:r w:rsidR="00A433D0">
        <w:rPr>
          <w:rFonts w:ascii="Times New Roman" w:hAnsi="Times New Roman" w:cs="Times New Roman"/>
          <w:sz w:val="24"/>
          <w:lang w:val="en-US"/>
        </w:rPr>
        <w:t xml:space="preserve">deficiencies were evaluated </w:t>
      </w:r>
      <w:r w:rsidR="00B20A98">
        <w:rPr>
          <w:rFonts w:ascii="Times New Roman" w:hAnsi="Times New Roman" w:cs="Times New Roman"/>
          <w:sz w:val="24"/>
          <w:lang w:val="en-US"/>
        </w:rPr>
        <w:t xml:space="preserve">on </w:t>
      </w:r>
      <w:r w:rsidR="002B3570">
        <w:rPr>
          <w:rFonts w:ascii="Times New Roman" w:hAnsi="Times New Roman" w:cs="Times New Roman"/>
          <w:sz w:val="24"/>
          <w:lang w:val="en-US"/>
        </w:rPr>
        <w:t>carcass weight, breast and leg muscle</w:t>
      </w:r>
      <w:r w:rsidR="00A404E5">
        <w:rPr>
          <w:rFonts w:ascii="Times New Roman" w:hAnsi="Times New Roman" w:cs="Times New Roman"/>
          <w:sz w:val="24"/>
          <w:lang w:val="en-US"/>
        </w:rPr>
        <w:t>s</w:t>
      </w:r>
      <w:r w:rsidR="002B3570">
        <w:rPr>
          <w:rFonts w:ascii="Times New Roman" w:hAnsi="Times New Roman" w:cs="Times New Roman"/>
          <w:sz w:val="24"/>
          <w:lang w:val="en-US"/>
        </w:rPr>
        <w:t>, bone ash</w:t>
      </w:r>
      <w:r w:rsidR="00A404E5">
        <w:rPr>
          <w:rFonts w:ascii="Times New Roman" w:hAnsi="Times New Roman" w:cs="Times New Roman"/>
          <w:sz w:val="24"/>
          <w:lang w:val="en-US"/>
        </w:rPr>
        <w:t>, P and</w:t>
      </w:r>
      <w:r w:rsidR="002B3570">
        <w:rPr>
          <w:rFonts w:ascii="Times New Roman" w:hAnsi="Times New Roman" w:cs="Times New Roman"/>
          <w:sz w:val="24"/>
          <w:lang w:val="en-US"/>
        </w:rPr>
        <w:t xml:space="preserve"> calcium concentration</w:t>
      </w:r>
      <w:r w:rsidR="00A404E5">
        <w:rPr>
          <w:rFonts w:ascii="Times New Roman" w:hAnsi="Times New Roman" w:cs="Times New Roman"/>
          <w:sz w:val="24"/>
          <w:lang w:val="en-US"/>
        </w:rPr>
        <w:t>s and</w:t>
      </w:r>
      <w:r w:rsidR="00A404E5" w:rsidRPr="00A404E5">
        <w:rPr>
          <w:rFonts w:ascii="Times New Roman" w:hAnsi="Times New Roman" w:cs="Times New Roman"/>
          <w:sz w:val="24"/>
          <w:lang w:val="en-US"/>
        </w:rPr>
        <w:t xml:space="preserve"> </w:t>
      </w:r>
      <w:r w:rsidR="00A404E5">
        <w:rPr>
          <w:rFonts w:ascii="Times New Roman" w:hAnsi="Times New Roman" w:cs="Times New Roman"/>
          <w:sz w:val="24"/>
          <w:lang w:val="en-US"/>
        </w:rPr>
        <w:t>breaking strength</w:t>
      </w:r>
      <w:r w:rsidR="002B3570">
        <w:rPr>
          <w:rFonts w:ascii="Times New Roman" w:hAnsi="Times New Roman" w:cs="Times New Roman"/>
          <w:sz w:val="24"/>
          <w:lang w:val="en-US"/>
        </w:rPr>
        <w:t xml:space="preserve"> in </w:t>
      </w:r>
      <w:r w:rsidR="00A433D0">
        <w:rPr>
          <w:rFonts w:ascii="Times New Roman" w:hAnsi="Times New Roman" w:cs="Times New Roman"/>
          <w:sz w:val="24"/>
          <w:lang w:val="en-US"/>
        </w:rPr>
        <w:t>broilers</w:t>
      </w:r>
      <w:r w:rsidR="008F4340">
        <w:rPr>
          <w:rFonts w:ascii="Times New Roman" w:hAnsi="Times New Roman" w:cs="Times New Roman"/>
          <w:sz w:val="24"/>
          <w:lang w:val="en-US"/>
        </w:rPr>
        <w:t xml:space="preserve">. </w:t>
      </w:r>
      <w:r w:rsidR="00A433D0">
        <w:rPr>
          <w:rFonts w:ascii="Times New Roman" w:hAnsi="Times New Roman" w:cs="Times New Roman"/>
          <w:sz w:val="24"/>
          <w:lang w:val="en-US"/>
        </w:rPr>
        <w:t xml:space="preserve">Seven diets were randomly allotted to 3,150 </w:t>
      </w:r>
      <w:r w:rsidR="008F4340">
        <w:rPr>
          <w:rFonts w:ascii="Times New Roman" w:hAnsi="Times New Roman" w:cs="Times New Roman"/>
          <w:sz w:val="24"/>
          <w:lang w:val="en-US"/>
        </w:rPr>
        <w:t>R</w:t>
      </w:r>
      <w:r w:rsidR="00902B2E">
        <w:rPr>
          <w:rFonts w:ascii="Times New Roman" w:hAnsi="Times New Roman" w:cs="Times New Roman"/>
          <w:sz w:val="24"/>
          <w:lang w:val="en-US"/>
        </w:rPr>
        <w:t>oss 308</w:t>
      </w:r>
      <w:r w:rsidR="00337091">
        <w:rPr>
          <w:rFonts w:ascii="Times New Roman" w:hAnsi="Times New Roman" w:cs="Times New Roman"/>
          <w:sz w:val="24"/>
          <w:lang w:val="en-US"/>
        </w:rPr>
        <w:t xml:space="preserve"> </w:t>
      </w:r>
      <w:r w:rsidR="00902B2E">
        <w:rPr>
          <w:rFonts w:ascii="Times New Roman" w:hAnsi="Times New Roman" w:cs="Times New Roman"/>
          <w:sz w:val="24"/>
          <w:lang w:val="en-US"/>
        </w:rPr>
        <w:t xml:space="preserve">male </w:t>
      </w:r>
      <w:r w:rsidR="00A433D0">
        <w:rPr>
          <w:rFonts w:ascii="Times New Roman" w:hAnsi="Times New Roman" w:cs="Times New Roman"/>
          <w:sz w:val="24"/>
          <w:lang w:val="en-US"/>
        </w:rPr>
        <w:t>broilers (30 birds</w:t>
      </w:r>
      <w:r w:rsidR="001C7982">
        <w:rPr>
          <w:rFonts w:ascii="Times New Roman" w:hAnsi="Times New Roman" w:cs="Times New Roman"/>
          <w:sz w:val="24"/>
          <w:lang w:val="en-US"/>
        </w:rPr>
        <w:t xml:space="preserve"> </w:t>
      </w:r>
      <w:r w:rsidR="00A433D0">
        <w:rPr>
          <w:rFonts w:ascii="Times New Roman" w:hAnsi="Times New Roman" w:cs="Times New Roman"/>
          <w:sz w:val="24"/>
          <w:lang w:val="en-US"/>
        </w:rPr>
        <w:t xml:space="preserve">×15 pen-replications). Diets were </w:t>
      </w:r>
      <w:r w:rsidR="00843877">
        <w:rPr>
          <w:rFonts w:ascii="Times New Roman" w:hAnsi="Times New Roman" w:cs="Times New Roman"/>
          <w:sz w:val="24"/>
          <w:lang w:val="en-US"/>
        </w:rPr>
        <w:t>a</w:t>
      </w:r>
      <w:r w:rsidR="000153C8" w:rsidRPr="00446774">
        <w:rPr>
          <w:rFonts w:ascii="Times New Roman" w:hAnsi="Times New Roman" w:cs="Times New Roman"/>
          <w:sz w:val="24"/>
          <w:lang w:val="en-US"/>
        </w:rPr>
        <w:t xml:space="preserve"> nutrient ad</w:t>
      </w:r>
      <w:r w:rsidR="00C13684">
        <w:rPr>
          <w:rFonts w:ascii="Times New Roman" w:hAnsi="Times New Roman" w:cs="Times New Roman"/>
          <w:sz w:val="24"/>
          <w:lang w:val="en-US"/>
        </w:rPr>
        <w:t>equate-</w:t>
      </w:r>
      <w:r w:rsidR="00843877">
        <w:rPr>
          <w:rFonts w:ascii="Times New Roman" w:hAnsi="Times New Roman" w:cs="Times New Roman"/>
          <w:sz w:val="24"/>
          <w:lang w:val="en-US"/>
        </w:rPr>
        <w:t>positive control (PC)</w:t>
      </w:r>
      <w:r w:rsidR="00C13684">
        <w:rPr>
          <w:rFonts w:ascii="Times New Roman" w:hAnsi="Times New Roman" w:cs="Times New Roman"/>
          <w:sz w:val="24"/>
          <w:lang w:val="en-US"/>
        </w:rPr>
        <w:t>;</w:t>
      </w:r>
      <w:r w:rsidR="000153C8">
        <w:rPr>
          <w:rFonts w:ascii="Times New Roman" w:hAnsi="Times New Roman" w:cs="Times New Roman"/>
          <w:sz w:val="24"/>
          <w:lang w:val="en-US"/>
        </w:rPr>
        <w:t xml:space="preserve"> </w:t>
      </w:r>
      <w:r w:rsidR="00C13684">
        <w:rPr>
          <w:rFonts w:ascii="Times New Roman" w:hAnsi="Times New Roman" w:cs="Times New Roman"/>
          <w:sz w:val="24"/>
          <w:lang w:val="en-US"/>
        </w:rPr>
        <w:t>3 diets</w:t>
      </w:r>
      <w:r w:rsidR="00A77CB5">
        <w:rPr>
          <w:rFonts w:ascii="Times New Roman" w:hAnsi="Times New Roman" w:cs="Times New Roman"/>
          <w:sz w:val="24"/>
          <w:lang w:val="en-US"/>
        </w:rPr>
        <w:t xml:space="preserve"> </w:t>
      </w:r>
      <w:r w:rsidR="002E38A9">
        <w:rPr>
          <w:rFonts w:ascii="Times New Roman" w:hAnsi="Times New Roman" w:cs="Times New Roman"/>
          <w:sz w:val="24"/>
          <w:lang w:val="en-US"/>
        </w:rPr>
        <w:t>reduced</w:t>
      </w:r>
      <w:r w:rsidR="009009A6">
        <w:rPr>
          <w:rFonts w:ascii="Times New Roman" w:hAnsi="Times New Roman" w:cs="Times New Roman"/>
          <w:sz w:val="24"/>
          <w:lang w:val="en-US"/>
        </w:rPr>
        <w:t xml:space="preserve"> in</w:t>
      </w:r>
      <w:r w:rsidR="000153C8">
        <w:rPr>
          <w:rFonts w:ascii="Times New Roman" w:hAnsi="Times New Roman" w:cs="Times New Roman"/>
          <w:sz w:val="24"/>
          <w:lang w:val="en-US"/>
        </w:rPr>
        <w:t xml:space="preserve"> </w:t>
      </w:r>
      <w:r w:rsidR="003E2933">
        <w:rPr>
          <w:rFonts w:ascii="Times New Roman" w:hAnsi="Times New Roman" w:cs="Times New Roman"/>
          <w:sz w:val="24"/>
          <w:lang w:val="en-US"/>
        </w:rPr>
        <w:t>avP</w:t>
      </w:r>
      <w:r w:rsidR="00156FB2">
        <w:rPr>
          <w:rFonts w:ascii="Times New Roman" w:hAnsi="Times New Roman" w:cs="Times New Roman"/>
          <w:sz w:val="24"/>
          <w:lang w:val="en-US"/>
        </w:rPr>
        <w:t xml:space="preserve"> </w:t>
      </w:r>
      <w:r w:rsidR="002E38A9">
        <w:rPr>
          <w:rFonts w:ascii="Times New Roman" w:hAnsi="Times New Roman" w:cs="Times New Roman"/>
          <w:sz w:val="24"/>
          <w:lang w:val="en-US"/>
        </w:rPr>
        <w:t xml:space="preserve">by </w:t>
      </w:r>
      <w:r w:rsidR="00156FB2">
        <w:rPr>
          <w:rFonts w:ascii="Times New Roman" w:hAnsi="Times New Roman" w:cs="Times New Roman"/>
          <w:sz w:val="24"/>
          <w:lang w:val="en-US"/>
        </w:rPr>
        <w:t>0.1</w:t>
      </w:r>
      <w:r w:rsidR="001C7982">
        <w:rPr>
          <w:rFonts w:ascii="Times New Roman" w:hAnsi="Times New Roman" w:cs="Times New Roman"/>
          <w:sz w:val="24"/>
          <w:lang w:val="en-US"/>
        </w:rPr>
        <w:t>8</w:t>
      </w:r>
      <w:r w:rsidR="00156FB2">
        <w:rPr>
          <w:rFonts w:ascii="Times New Roman" w:hAnsi="Times New Roman" w:cs="Times New Roman"/>
          <w:sz w:val="24"/>
          <w:lang w:val="en-US"/>
        </w:rPr>
        <w:t>% unit,</w:t>
      </w:r>
      <w:r w:rsidR="009009A6">
        <w:rPr>
          <w:rFonts w:ascii="Times New Roman" w:hAnsi="Times New Roman" w:cs="Times New Roman"/>
          <w:sz w:val="24"/>
          <w:lang w:val="en-US"/>
        </w:rPr>
        <w:t xml:space="preserve"> </w:t>
      </w:r>
      <w:r w:rsidR="001C7982">
        <w:rPr>
          <w:rFonts w:ascii="Times New Roman" w:hAnsi="Times New Roman" w:cs="Times New Roman"/>
          <w:sz w:val="24"/>
          <w:lang w:val="en-US"/>
        </w:rPr>
        <w:t>calcium</w:t>
      </w:r>
      <w:r w:rsidR="00156FB2">
        <w:rPr>
          <w:rFonts w:ascii="Times New Roman" w:hAnsi="Times New Roman" w:cs="Times New Roman"/>
          <w:sz w:val="24"/>
          <w:lang w:val="en-US"/>
        </w:rPr>
        <w:t xml:space="preserve"> </w:t>
      </w:r>
      <w:r w:rsidR="00843877">
        <w:rPr>
          <w:rFonts w:ascii="Times New Roman" w:hAnsi="Times New Roman" w:cs="Times New Roman"/>
          <w:sz w:val="24"/>
          <w:lang w:val="en-US"/>
        </w:rPr>
        <w:t xml:space="preserve">by </w:t>
      </w:r>
      <w:r w:rsidR="003E2933">
        <w:rPr>
          <w:rFonts w:ascii="Times New Roman" w:hAnsi="Times New Roman" w:cs="Times New Roman"/>
          <w:sz w:val="24"/>
          <w:lang w:val="en-US"/>
        </w:rPr>
        <w:t>0.1</w:t>
      </w:r>
      <w:r w:rsidR="001C7982">
        <w:rPr>
          <w:rFonts w:ascii="Times New Roman" w:hAnsi="Times New Roman" w:cs="Times New Roman"/>
          <w:sz w:val="24"/>
          <w:lang w:val="en-US"/>
        </w:rPr>
        <w:t>6</w:t>
      </w:r>
      <w:r w:rsidR="003E2933">
        <w:rPr>
          <w:rFonts w:ascii="Times New Roman" w:hAnsi="Times New Roman" w:cs="Times New Roman"/>
          <w:sz w:val="24"/>
          <w:lang w:val="en-US"/>
        </w:rPr>
        <w:t>% unit</w:t>
      </w:r>
      <w:r w:rsidR="009E3AD5">
        <w:rPr>
          <w:rFonts w:ascii="Times New Roman" w:hAnsi="Times New Roman" w:cs="Times New Roman"/>
          <w:sz w:val="24"/>
          <w:lang w:val="en-US"/>
        </w:rPr>
        <w:t>, but</w:t>
      </w:r>
      <w:r w:rsidR="00843877">
        <w:rPr>
          <w:rFonts w:ascii="Times New Roman" w:hAnsi="Times New Roman" w:cs="Times New Roman"/>
          <w:sz w:val="24"/>
          <w:lang w:val="en-US"/>
        </w:rPr>
        <w:t xml:space="preserve"> </w:t>
      </w:r>
      <w:r w:rsidR="00FB1C16">
        <w:rPr>
          <w:rFonts w:ascii="Times New Roman" w:hAnsi="Times New Roman" w:cs="Times New Roman"/>
          <w:sz w:val="24"/>
          <w:lang w:val="en-US"/>
        </w:rPr>
        <w:t>different</w:t>
      </w:r>
      <w:r w:rsidR="00156FB2">
        <w:rPr>
          <w:rFonts w:ascii="Times New Roman" w:hAnsi="Times New Roman" w:cs="Times New Roman"/>
          <w:sz w:val="24"/>
          <w:lang w:val="en-US"/>
        </w:rPr>
        <w:t xml:space="preserve">ly </w:t>
      </w:r>
      <w:r w:rsidR="00843877">
        <w:rPr>
          <w:rFonts w:ascii="Times New Roman" w:hAnsi="Times New Roman" w:cs="Times New Roman"/>
          <w:sz w:val="24"/>
          <w:lang w:val="en-US"/>
        </w:rPr>
        <w:t>reduced in</w:t>
      </w:r>
      <w:r w:rsidR="002C4F25">
        <w:rPr>
          <w:rFonts w:ascii="Times New Roman" w:hAnsi="Times New Roman" w:cs="Times New Roman"/>
          <w:sz w:val="24"/>
          <w:lang w:val="en-US"/>
        </w:rPr>
        <w:t xml:space="preserve"> d</w:t>
      </w:r>
      <w:r w:rsidR="004B226B">
        <w:rPr>
          <w:rFonts w:ascii="Times New Roman" w:hAnsi="Times New Roman" w:cs="Times New Roman"/>
          <w:sz w:val="24"/>
          <w:lang w:val="en-US"/>
        </w:rPr>
        <w:t>AA</w:t>
      </w:r>
      <w:r w:rsidR="00B431D4">
        <w:rPr>
          <w:rFonts w:ascii="Times New Roman" w:hAnsi="Times New Roman" w:cs="Times New Roman"/>
          <w:sz w:val="24"/>
          <w:lang w:val="en-US"/>
        </w:rPr>
        <w:t xml:space="preserve"> </w:t>
      </w:r>
      <w:r w:rsidR="004B226B">
        <w:rPr>
          <w:rFonts w:ascii="Times New Roman" w:hAnsi="Times New Roman" w:cs="Times New Roman"/>
          <w:sz w:val="24"/>
          <w:lang w:val="en-US"/>
        </w:rPr>
        <w:t>(3, 4.5, and 6%)</w:t>
      </w:r>
      <w:r w:rsidR="00B431D4">
        <w:rPr>
          <w:rFonts w:ascii="Times New Roman" w:hAnsi="Times New Roman" w:cs="Times New Roman"/>
          <w:sz w:val="24"/>
          <w:lang w:val="en-US"/>
        </w:rPr>
        <w:t>, and in</w:t>
      </w:r>
      <w:r w:rsidR="00843877">
        <w:rPr>
          <w:rFonts w:ascii="Times New Roman" w:hAnsi="Times New Roman" w:cs="Times New Roman"/>
          <w:sz w:val="24"/>
          <w:lang w:val="en-US"/>
        </w:rPr>
        <w:t xml:space="preserve"> </w:t>
      </w:r>
      <w:r w:rsidR="004B226B">
        <w:rPr>
          <w:rFonts w:ascii="Times New Roman" w:hAnsi="Times New Roman" w:cs="Times New Roman"/>
          <w:sz w:val="24"/>
          <w:lang w:val="en-US"/>
        </w:rPr>
        <w:t>ME</w:t>
      </w:r>
      <w:r w:rsidR="00843877">
        <w:rPr>
          <w:rFonts w:ascii="Times New Roman" w:hAnsi="Times New Roman" w:cs="Times New Roman"/>
          <w:sz w:val="24"/>
          <w:lang w:val="en-US"/>
        </w:rPr>
        <w:t xml:space="preserve"> </w:t>
      </w:r>
      <w:r w:rsidR="004B226B">
        <w:rPr>
          <w:rFonts w:ascii="Times New Roman" w:hAnsi="Times New Roman" w:cs="Times New Roman"/>
          <w:sz w:val="24"/>
          <w:lang w:val="en-US"/>
        </w:rPr>
        <w:t>(3, 4, and 5%)</w:t>
      </w:r>
      <w:r w:rsidR="00156FB2">
        <w:rPr>
          <w:rFonts w:ascii="Times New Roman" w:hAnsi="Times New Roman" w:cs="Times New Roman"/>
          <w:sz w:val="24"/>
          <w:lang w:val="en-US"/>
        </w:rPr>
        <w:t xml:space="preserve"> compared to the PC</w:t>
      </w:r>
      <w:r w:rsidR="003E2933">
        <w:rPr>
          <w:rFonts w:ascii="Times New Roman" w:hAnsi="Times New Roman" w:cs="Times New Roman"/>
          <w:sz w:val="24"/>
          <w:lang w:val="en-US"/>
        </w:rPr>
        <w:t xml:space="preserve"> </w:t>
      </w:r>
      <w:r w:rsidR="002C4F25">
        <w:rPr>
          <w:rFonts w:ascii="Times New Roman" w:hAnsi="Times New Roman" w:cs="Times New Roman"/>
          <w:sz w:val="24"/>
          <w:lang w:val="en-US"/>
        </w:rPr>
        <w:t>(NC1, NC2, and NC3</w:t>
      </w:r>
      <w:r w:rsidR="00A433D0">
        <w:rPr>
          <w:rFonts w:ascii="Times New Roman" w:hAnsi="Times New Roman" w:cs="Times New Roman"/>
          <w:sz w:val="24"/>
          <w:lang w:val="en-US"/>
        </w:rPr>
        <w:t>, respectively</w:t>
      </w:r>
      <w:r w:rsidR="002C4F25">
        <w:rPr>
          <w:rFonts w:ascii="Times New Roman" w:hAnsi="Times New Roman" w:cs="Times New Roman"/>
          <w:sz w:val="24"/>
          <w:lang w:val="en-US"/>
        </w:rPr>
        <w:t>)</w:t>
      </w:r>
      <w:r w:rsidR="00124D51">
        <w:rPr>
          <w:rFonts w:ascii="Times New Roman" w:hAnsi="Times New Roman" w:cs="Times New Roman"/>
          <w:sz w:val="24"/>
          <w:lang w:val="en-US"/>
        </w:rPr>
        <w:t xml:space="preserve"> with and without MCPC</w:t>
      </w:r>
      <w:r w:rsidR="00F45700">
        <w:rPr>
          <w:rFonts w:ascii="Times New Roman" w:hAnsi="Times New Roman" w:cs="Times New Roman"/>
          <w:sz w:val="24"/>
          <w:lang w:val="en-US"/>
        </w:rPr>
        <w:t xml:space="preserve"> </w:t>
      </w:r>
      <w:r w:rsidR="00124D51">
        <w:rPr>
          <w:rFonts w:ascii="Times New Roman" w:hAnsi="Times New Roman" w:cs="Times New Roman"/>
          <w:sz w:val="24"/>
          <w:lang w:val="en-US"/>
        </w:rPr>
        <w:t>(</w:t>
      </w:r>
      <w:r w:rsidR="005452E3" w:rsidRPr="00446774">
        <w:rPr>
          <w:rFonts w:ascii="Times New Roman" w:hAnsi="Times New Roman" w:cs="Times New Roman"/>
          <w:sz w:val="24"/>
          <w:lang w:val="en-US"/>
        </w:rPr>
        <w:t xml:space="preserve">1,800 xylanase U/kg and 1,000 </w:t>
      </w:r>
      <w:r w:rsidR="00A433D0">
        <w:rPr>
          <w:rFonts w:ascii="Times New Roman" w:hAnsi="Times New Roman" w:cs="Times New Roman"/>
          <w:sz w:val="24"/>
          <w:lang w:val="en-US"/>
        </w:rPr>
        <w:t>phytase U/</w:t>
      </w:r>
      <w:r w:rsidR="005452E3" w:rsidRPr="00446774">
        <w:rPr>
          <w:rFonts w:ascii="Times New Roman" w:hAnsi="Times New Roman" w:cs="Times New Roman"/>
          <w:sz w:val="24"/>
          <w:lang w:val="en-US"/>
        </w:rPr>
        <w:t>kg</w:t>
      </w:r>
      <w:r w:rsidR="00124D51">
        <w:rPr>
          <w:rFonts w:ascii="Times New Roman" w:hAnsi="Times New Roman" w:cs="Times New Roman"/>
          <w:sz w:val="24"/>
          <w:lang w:val="en-US"/>
        </w:rPr>
        <w:t>)</w:t>
      </w:r>
      <w:r w:rsidR="000153C8" w:rsidRPr="00446774">
        <w:rPr>
          <w:rFonts w:ascii="Times New Roman" w:hAnsi="Times New Roman" w:cs="Times New Roman"/>
          <w:sz w:val="24"/>
          <w:lang w:val="en-US"/>
        </w:rPr>
        <w:t>.</w:t>
      </w:r>
      <w:r w:rsidR="001218E6">
        <w:rPr>
          <w:rFonts w:ascii="Times New Roman" w:hAnsi="Times New Roman" w:cs="Times New Roman"/>
          <w:sz w:val="24"/>
          <w:lang w:val="en-US"/>
        </w:rPr>
        <w:t xml:space="preserve"> </w:t>
      </w:r>
      <w:r w:rsidR="002B3570">
        <w:rPr>
          <w:rFonts w:ascii="Times New Roman" w:hAnsi="Times New Roman" w:cs="Times New Roman"/>
          <w:sz w:val="24"/>
          <w:lang w:val="en-US"/>
        </w:rPr>
        <w:t>The NC</w:t>
      </w:r>
      <w:r w:rsidR="00FE7CDB">
        <w:rPr>
          <w:rFonts w:ascii="Times New Roman" w:hAnsi="Times New Roman" w:cs="Times New Roman"/>
          <w:sz w:val="24"/>
          <w:lang w:val="en-US"/>
        </w:rPr>
        <w:t xml:space="preserve"> diet</w:t>
      </w:r>
      <w:r w:rsidR="004B226B">
        <w:rPr>
          <w:rFonts w:ascii="Times New Roman" w:hAnsi="Times New Roman" w:cs="Times New Roman"/>
          <w:sz w:val="24"/>
          <w:lang w:val="en-US"/>
        </w:rPr>
        <w:t>s</w:t>
      </w:r>
      <w:r w:rsidR="002B3570">
        <w:rPr>
          <w:rFonts w:ascii="Times New Roman" w:hAnsi="Times New Roman" w:cs="Times New Roman"/>
          <w:sz w:val="24"/>
          <w:lang w:val="en-US"/>
        </w:rPr>
        <w:t xml:space="preserve"> decreased carcass weight </w:t>
      </w:r>
      <w:r w:rsidR="00343D02">
        <w:rPr>
          <w:rFonts w:ascii="Times New Roman" w:hAnsi="Times New Roman" w:cs="Times New Roman"/>
          <w:sz w:val="24"/>
          <w:lang w:val="en-US"/>
        </w:rPr>
        <w:t>(</w:t>
      </w:r>
      <w:r w:rsidR="002B3570">
        <w:rPr>
          <w:rFonts w:ascii="Times New Roman" w:hAnsi="Times New Roman" w:cs="Times New Roman"/>
          <w:sz w:val="24"/>
          <w:lang w:val="en-US"/>
        </w:rPr>
        <w:t>7.6±0.2%</w:t>
      </w:r>
      <w:r w:rsidR="00343D02">
        <w:rPr>
          <w:rFonts w:ascii="Times New Roman" w:hAnsi="Times New Roman" w:cs="Times New Roman"/>
          <w:sz w:val="24"/>
          <w:lang w:val="en-US"/>
        </w:rPr>
        <w:t>)</w:t>
      </w:r>
      <w:r w:rsidR="002B3570">
        <w:rPr>
          <w:rFonts w:ascii="Times New Roman" w:hAnsi="Times New Roman" w:cs="Times New Roman"/>
          <w:sz w:val="24"/>
          <w:lang w:val="en-US"/>
        </w:rPr>
        <w:t xml:space="preserve"> and bone ash </w:t>
      </w:r>
      <w:r w:rsidR="00343D02">
        <w:rPr>
          <w:rFonts w:ascii="Times New Roman" w:hAnsi="Times New Roman" w:cs="Times New Roman"/>
          <w:sz w:val="24"/>
          <w:lang w:val="en-US"/>
        </w:rPr>
        <w:t>(</w:t>
      </w:r>
      <w:r w:rsidR="002B3570">
        <w:rPr>
          <w:rFonts w:ascii="Times New Roman" w:hAnsi="Times New Roman" w:cs="Times New Roman"/>
          <w:sz w:val="24"/>
          <w:lang w:val="en-US"/>
        </w:rPr>
        <w:t>8±1%</w:t>
      </w:r>
      <w:r w:rsidR="00343D02">
        <w:rPr>
          <w:rFonts w:ascii="Times New Roman" w:hAnsi="Times New Roman" w:cs="Times New Roman"/>
          <w:sz w:val="24"/>
          <w:lang w:val="en-US"/>
        </w:rPr>
        <w:t>)</w:t>
      </w:r>
      <w:r w:rsidR="00A404E5">
        <w:rPr>
          <w:rFonts w:ascii="Times New Roman" w:hAnsi="Times New Roman" w:cs="Times New Roman"/>
          <w:sz w:val="24"/>
          <w:lang w:val="en-US"/>
        </w:rPr>
        <w:t xml:space="preserve"> versus PC</w:t>
      </w:r>
      <w:r w:rsidR="00177567">
        <w:rPr>
          <w:rFonts w:ascii="Times New Roman" w:hAnsi="Times New Roman" w:cs="Times New Roman"/>
          <w:sz w:val="24"/>
          <w:lang w:val="en-US"/>
        </w:rPr>
        <w:t xml:space="preserve"> (</w:t>
      </w:r>
      <w:r w:rsidR="00177567" w:rsidRPr="00177567">
        <w:rPr>
          <w:rFonts w:ascii="Times New Roman" w:hAnsi="Times New Roman" w:cs="Times New Roman"/>
          <w:i/>
          <w:sz w:val="24"/>
          <w:lang w:val="en-US"/>
        </w:rPr>
        <w:t>P</w:t>
      </w:r>
      <w:r w:rsidR="00177567">
        <w:rPr>
          <w:rFonts w:ascii="Times New Roman" w:hAnsi="Times New Roman" w:cs="Times New Roman"/>
          <w:sz w:val="24"/>
          <w:lang w:val="en-US"/>
        </w:rPr>
        <w:t>≤0.007)</w:t>
      </w:r>
      <w:r w:rsidR="00A404E5">
        <w:rPr>
          <w:rFonts w:ascii="Times New Roman" w:hAnsi="Times New Roman" w:cs="Times New Roman"/>
          <w:sz w:val="24"/>
          <w:lang w:val="en-US"/>
        </w:rPr>
        <w:t>.</w:t>
      </w:r>
      <w:r w:rsidR="002B3570">
        <w:rPr>
          <w:rFonts w:ascii="Times New Roman" w:hAnsi="Times New Roman" w:cs="Times New Roman"/>
          <w:sz w:val="24"/>
          <w:lang w:val="en-US"/>
        </w:rPr>
        <w:t xml:space="preserve"> </w:t>
      </w:r>
      <w:r w:rsidR="00A404E5">
        <w:rPr>
          <w:rFonts w:ascii="Times New Roman" w:hAnsi="Times New Roman" w:cs="Times New Roman"/>
          <w:sz w:val="24"/>
          <w:lang w:val="en-US"/>
        </w:rPr>
        <w:t>Whereas, the MCPC usage increased carcass weight</w:t>
      </w:r>
      <w:r w:rsidR="00B817C5">
        <w:rPr>
          <w:rFonts w:ascii="Times New Roman" w:hAnsi="Times New Roman" w:cs="Times New Roman"/>
          <w:sz w:val="24"/>
          <w:lang w:val="en-US"/>
        </w:rPr>
        <w:t xml:space="preserve"> </w:t>
      </w:r>
      <w:r w:rsidR="001C7982">
        <w:rPr>
          <w:rFonts w:ascii="Times New Roman" w:hAnsi="Times New Roman" w:cs="Times New Roman"/>
          <w:sz w:val="24"/>
          <w:lang w:val="en-US"/>
        </w:rPr>
        <w:t>(</w:t>
      </w:r>
      <w:r w:rsidR="00761948">
        <w:rPr>
          <w:rFonts w:ascii="Times New Roman" w:hAnsi="Times New Roman" w:cs="Times New Roman"/>
          <w:sz w:val="24"/>
          <w:lang w:val="en-US"/>
        </w:rPr>
        <w:t>7.9±1.5%</w:t>
      </w:r>
      <w:r w:rsidR="001C7982">
        <w:rPr>
          <w:rFonts w:ascii="Times New Roman" w:hAnsi="Times New Roman" w:cs="Times New Roman"/>
          <w:sz w:val="24"/>
          <w:lang w:val="en-US"/>
        </w:rPr>
        <w:t>)</w:t>
      </w:r>
      <w:r w:rsidR="00761948">
        <w:rPr>
          <w:rFonts w:ascii="Times New Roman" w:hAnsi="Times New Roman" w:cs="Times New Roman"/>
          <w:sz w:val="24"/>
          <w:lang w:val="en-US"/>
        </w:rPr>
        <w:t xml:space="preserve"> and bone ash </w:t>
      </w:r>
      <w:r w:rsidR="001C7982">
        <w:rPr>
          <w:rFonts w:ascii="Times New Roman" w:hAnsi="Times New Roman" w:cs="Times New Roman"/>
          <w:sz w:val="24"/>
          <w:lang w:val="en-US"/>
        </w:rPr>
        <w:t>(</w:t>
      </w:r>
      <w:r w:rsidR="00761948">
        <w:rPr>
          <w:rFonts w:ascii="Times New Roman" w:hAnsi="Times New Roman" w:cs="Times New Roman"/>
          <w:sz w:val="24"/>
          <w:lang w:val="en-US"/>
        </w:rPr>
        <w:t>7.6±1.9%</w:t>
      </w:r>
      <w:r w:rsidR="001C7982">
        <w:rPr>
          <w:rFonts w:ascii="Times New Roman" w:hAnsi="Times New Roman" w:cs="Times New Roman"/>
          <w:sz w:val="24"/>
          <w:lang w:val="en-US"/>
        </w:rPr>
        <w:t>)</w:t>
      </w:r>
      <w:r w:rsidR="00761948">
        <w:rPr>
          <w:rFonts w:ascii="Times New Roman" w:hAnsi="Times New Roman" w:cs="Times New Roman"/>
          <w:sz w:val="24"/>
          <w:lang w:val="en-US"/>
        </w:rPr>
        <w:t xml:space="preserve"> </w:t>
      </w:r>
      <w:r w:rsidR="00343D02">
        <w:rPr>
          <w:rFonts w:ascii="Times New Roman" w:hAnsi="Times New Roman" w:cs="Times New Roman"/>
          <w:sz w:val="24"/>
          <w:lang w:val="en-US"/>
        </w:rPr>
        <w:t xml:space="preserve">to similar as the PC, </w:t>
      </w:r>
      <w:r w:rsidR="009869D0">
        <w:rPr>
          <w:rFonts w:ascii="Times New Roman" w:hAnsi="Times New Roman" w:cs="Times New Roman"/>
          <w:sz w:val="24"/>
          <w:lang w:val="en-US"/>
        </w:rPr>
        <w:t xml:space="preserve">with similar </w:t>
      </w:r>
      <w:r w:rsidR="00177567">
        <w:rPr>
          <w:rFonts w:ascii="Times New Roman" w:hAnsi="Times New Roman" w:cs="Times New Roman"/>
          <w:sz w:val="24"/>
          <w:lang w:val="en-US"/>
        </w:rPr>
        <w:t>improvement for other carcass yield and bone quality parameters measured (</w:t>
      </w:r>
      <w:r w:rsidR="00177567" w:rsidRPr="00177567">
        <w:rPr>
          <w:rFonts w:ascii="Times New Roman" w:hAnsi="Times New Roman" w:cs="Times New Roman"/>
          <w:i/>
          <w:sz w:val="24"/>
          <w:lang w:val="en-US"/>
        </w:rPr>
        <w:t>P</w:t>
      </w:r>
      <w:r w:rsidR="00177567">
        <w:rPr>
          <w:rFonts w:ascii="Times New Roman" w:hAnsi="Times New Roman" w:cs="Times New Roman"/>
          <w:sz w:val="24"/>
          <w:lang w:val="en-US"/>
        </w:rPr>
        <w:t xml:space="preserve">≤0.010). </w:t>
      </w:r>
      <w:r>
        <w:rPr>
          <w:rFonts w:ascii="Times New Roman" w:hAnsi="Times New Roman" w:cs="Times New Roman"/>
          <w:sz w:val="24"/>
          <w:lang w:val="en-US"/>
        </w:rPr>
        <w:t>Overall, ME, dAA, avP, and calcium deficiencies decreased</w:t>
      </w:r>
      <w:r w:rsidR="00681A22">
        <w:rPr>
          <w:rFonts w:ascii="Times New Roman" w:hAnsi="Times New Roman" w:cs="Times New Roman"/>
          <w:sz w:val="24"/>
          <w:lang w:val="en-US"/>
        </w:rPr>
        <w:t xml:space="preserve"> broiler nutrient utilization</w:t>
      </w:r>
      <w:r w:rsidR="000E01F8">
        <w:rPr>
          <w:rFonts w:ascii="Times New Roman" w:hAnsi="Times New Roman" w:cs="Times New Roman"/>
          <w:sz w:val="24"/>
          <w:lang w:val="en-US"/>
        </w:rPr>
        <w:t>. Conversely, the</w:t>
      </w:r>
      <w:r w:rsidR="00E84FC7">
        <w:rPr>
          <w:rFonts w:ascii="Times New Roman" w:hAnsi="Times New Roman" w:cs="Times New Roman"/>
          <w:sz w:val="24"/>
          <w:lang w:val="en-US"/>
        </w:rPr>
        <w:t xml:space="preserve"> increase</w:t>
      </w:r>
      <w:r w:rsidR="001B6FF4">
        <w:rPr>
          <w:rFonts w:ascii="Times New Roman" w:hAnsi="Times New Roman" w:cs="Times New Roman"/>
          <w:sz w:val="24"/>
          <w:lang w:val="en-US"/>
        </w:rPr>
        <w:t>d</w:t>
      </w:r>
      <w:r w:rsidR="00E84FC7">
        <w:rPr>
          <w:rFonts w:ascii="Times New Roman" w:hAnsi="Times New Roman" w:cs="Times New Roman"/>
          <w:sz w:val="24"/>
          <w:lang w:val="en-US"/>
        </w:rPr>
        <w:t xml:space="preserve"> carcass yield and bone quality</w:t>
      </w:r>
      <w:r w:rsidR="000E01F8">
        <w:rPr>
          <w:rFonts w:ascii="Times New Roman" w:hAnsi="Times New Roman" w:cs="Times New Roman"/>
          <w:sz w:val="24"/>
          <w:lang w:val="en-US"/>
        </w:rPr>
        <w:t xml:space="preserve"> with</w:t>
      </w:r>
      <w:r w:rsidR="00E84FC7">
        <w:rPr>
          <w:rFonts w:ascii="Times New Roman" w:hAnsi="Times New Roman" w:cs="Times New Roman"/>
          <w:sz w:val="24"/>
          <w:lang w:val="en-US"/>
        </w:rPr>
        <w:t xml:space="preserve"> </w:t>
      </w:r>
      <w:r w:rsidR="00681A22">
        <w:rPr>
          <w:rFonts w:ascii="Times New Roman" w:hAnsi="Times New Roman" w:cs="Times New Roman"/>
          <w:sz w:val="24"/>
          <w:lang w:val="en-US"/>
        </w:rPr>
        <w:t xml:space="preserve">MCPC </w:t>
      </w:r>
      <w:r w:rsidR="001B6FF4">
        <w:rPr>
          <w:rFonts w:ascii="Times New Roman" w:hAnsi="Times New Roman" w:cs="Times New Roman"/>
          <w:sz w:val="24"/>
          <w:lang w:val="en-US"/>
        </w:rPr>
        <w:t xml:space="preserve">usage </w:t>
      </w:r>
      <w:r w:rsidR="00681A22">
        <w:rPr>
          <w:rFonts w:ascii="Times New Roman" w:hAnsi="Times New Roman" w:cs="Times New Roman"/>
          <w:sz w:val="24"/>
          <w:lang w:val="en-US"/>
        </w:rPr>
        <w:t xml:space="preserve">in </w:t>
      </w:r>
      <w:r w:rsidR="001B6FF4">
        <w:rPr>
          <w:rFonts w:ascii="Times New Roman" w:hAnsi="Times New Roman" w:cs="Times New Roman"/>
          <w:sz w:val="24"/>
          <w:lang w:val="en-US"/>
        </w:rPr>
        <w:t>the NC</w:t>
      </w:r>
      <w:r w:rsidR="00DE7B78">
        <w:rPr>
          <w:rFonts w:ascii="Times New Roman" w:hAnsi="Times New Roman" w:cs="Times New Roman"/>
          <w:sz w:val="24"/>
          <w:lang w:val="en-US"/>
        </w:rPr>
        <w:t>1, NC2, and NC3</w:t>
      </w:r>
      <w:r w:rsidR="000E01F8">
        <w:rPr>
          <w:rFonts w:ascii="Times New Roman" w:hAnsi="Times New Roman" w:cs="Times New Roman"/>
          <w:sz w:val="24"/>
          <w:lang w:val="en-US"/>
        </w:rPr>
        <w:t xml:space="preserve"> </w:t>
      </w:r>
      <w:r w:rsidR="00681A22">
        <w:rPr>
          <w:rFonts w:ascii="Times New Roman" w:hAnsi="Times New Roman" w:cs="Times New Roman"/>
          <w:sz w:val="24"/>
          <w:lang w:val="en-US"/>
        </w:rPr>
        <w:t>diets</w:t>
      </w:r>
      <w:r w:rsidR="000E01F8">
        <w:rPr>
          <w:rFonts w:ascii="Times New Roman" w:hAnsi="Times New Roman" w:cs="Times New Roman"/>
          <w:sz w:val="24"/>
          <w:lang w:val="en-US"/>
        </w:rPr>
        <w:t xml:space="preserve"> </w:t>
      </w:r>
      <w:r w:rsidR="00E84FC7">
        <w:rPr>
          <w:rFonts w:ascii="Times New Roman" w:hAnsi="Times New Roman" w:cs="Times New Roman"/>
          <w:sz w:val="24"/>
          <w:lang w:val="en-US"/>
        </w:rPr>
        <w:t xml:space="preserve">inferred the </w:t>
      </w:r>
      <w:r w:rsidR="000E01F8">
        <w:rPr>
          <w:rFonts w:ascii="Times New Roman" w:hAnsi="Times New Roman" w:cs="Times New Roman"/>
          <w:sz w:val="24"/>
          <w:lang w:val="en-US"/>
        </w:rPr>
        <w:t xml:space="preserve">high </w:t>
      </w:r>
      <w:r w:rsidR="00E84FC7">
        <w:rPr>
          <w:rFonts w:ascii="Times New Roman" w:hAnsi="Times New Roman" w:cs="Times New Roman"/>
          <w:sz w:val="24"/>
          <w:lang w:val="en-US"/>
        </w:rPr>
        <w:t xml:space="preserve">efficacy of the </w:t>
      </w:r>
      <w:r w:rsidR="000E01F8">
        <w:rPr>
          <w:rFonts w:ascii="Times New Roman" w:hAnsi="Times New Roman" w:cs="Times New Roman"/>
          <w:sz w:val="24"/>
          <w:lang w:val="en-US"/>
        </w:rPr>
        <w:t xml:space="preserve">enzymes combination </w:t>
      </w:r>
      <w:r w:rsidR="001B6FF4">
        <w:rPr>
          <w:rFonts w:ascii="Times New Roman" w:hAnsi="Times New Roman" w:cs="Times New Roman"/>
          <w:sz w:val="24"/>
          <w:lang w:val="en-US"/>
        </w:rPr>
        <w:t xml:space="preserve">to increase energy and nutrient availability to </w:t>
      </w:r>
      <w:r w:rsidR="000C68C6">
        <w:rPr>
          <w:rFonts w:ascii="Times New Roman" w:hAnsi="Times New Roman" w:cs="Times New Roman"/>
          <w:sz w:val="24"/>
          <w:lang w:val="en-US"/>
        </w:rPr>
        <w:t>maintain</w:t>
      </w:r>
      <w:r w:rsidR="001B6FF4">
        <w:rPr>
          <w:rFonts w:ascii="Times New Roman" w:hAnsi="Times New Roman" w:cs="Times New Roman"/>
          <w:sz w:val="24"/>
          <w:lang w:val="en-US"/>
        </w:rPr>
        <w:t xml:space="preserve"> nutrient utilization </w:t>
      </w:r>
      <w:r w:rsidR="000C68C6">
        <w:rPr>
          <w:rFonts w:ascii="Times New Roman" w:hAnsi="Times New Roman" w:cs="Times New Roman"/>
          <w:sz w:val="24"/>
          <w:lang w:val="en-US"/>
        </w:rPr>
        <w:t>of</w:t>
      </w:r>
      <w:r w:rsidR="001B6FF4">
        <w:rPr>
          <w:rFonts w:ascii="Times New Roman" w:hAnsi="Times New Roman" w:cs="Times New Roman"/>
          <w:sz w:val="24"/>
          <w:lang w:val="en-US"/>
        </w:rPr>
        <w:t xml:space="preserve"> broilers fed energy and nutrient-deficient diets</w:t>
      </w:r>
      <w:r w:rsidR="000E01F8">
        <w:rPr>
          <w:rFonts w:ascii="Times New Roman" w:hAnsi="Times New Roman" w:cs="Times New Roman"/>
          <w:sz w:val="24"/>
          <w:lang w:val="en-US"/>
        </w:rPr>
        <w:t xml:space="preserve">. </w:t>
      </w:r>
      <w:r w:rsidR="00DE7B78">
        <w:rPr>
          <w:rFonts w:ascii="Times New Roman" w:hAnsi="Times New Roman" w:cs="Times New Roman"/>
          <w:sz w:val="24"/>
          <w:lang w:val="en-US"/>
        </w:rPr>
        <w:t>Therefore</w:t>
      </w:r>
      <w:r w:rsidR="000C68C6">
        <w:rPr>
          <w:rFonts w:ascii="Times New Roman" w:hAnsi="Times New Roman" w:cs="Times New Roman"/>
          <w:sz w:val="24"/>
          <w:lang w:val="en-US"/>
        </w:rPr>
        <w:t xml:space="preserve">, these results showed that inclusion of MCPC in </w:t>
      </w:r>
      <w:r w:rsidR="00C26E99">
        <w:rPr>
          <w:rFonts w:ascii="Times New Roman" w:hAnsi="Times New Roman" w:cs="Times New Roman"/>
          <w:sz w:val="24"/>
          <w:lang w:val="en-US"/>
        </w:rPr>
        <w:t xml:space="preserve">commercial </w:t>
      </w:r>
      <w:r w:rsidR="000C68C6">
        <w:rPr>
          <w:rFonts w:ascii="Times New Roman" w:hAnsi="Times New Roman" w:cs="Times New Roman"/>
          <w:sz w:val="24"/>
          <w:lang w:val="en-US"/>
        </w:rPr>
        <w:t xml:space="preserve">diet </w:t>
      </w:r>
      <w:r w:rsidR="00D342E0">
        <w:rPr>
          <w:rFonts w:ascii="Times New Roman" w:hAnsi="Times New Roman" w:cs="Times New Roman"/>
          <w:sz w:val="24"/>
          <w:lang w:val="en-US"/>
        </w:rPr>
        <w:t>improved global nutrient digestibility to</w:t>
      </w:r>
      <w:r w:rsidR="000C68C6">
        <w:rPr>
          <w:rFonts w:ascii="Times New Roman" w:hAnsi="Times New Roman" w:cs="Times New Roman"/>
          <w:sz w:val="24"/>
          <w:lang w:val="en-US"/>
        </w:rPr>
        <w:t xml:space="preserve"> further increase nutrient efficiency</w:t>
      </w:r>
      <w:r w:rsidR="003936CE">
        <w:rPr>
          <w:rFonts w:ascii="Times New Roman" w:hAnsi="Times New Roman" w:cs="Times New Roman"/>
          <w:sz w:val="24"/>
          <w:lang w:val="en-US"/>
        </w:rPr>
        <w:t>.</w:t>
      </w:r>
      <w:r w:rsidR="004D214F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FE7CDB" w:rsidRPr="000D0664" w:rsidRDefault="00FE7CDB" w:rsidP="00FE7CDB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Keyword: Broilers</w:t>
      </w:r>
    </w:p>
    <w:sectPr w:rsidR="00FE7CDB" w:rsidRPr="000D0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B6F" w:rsidRDefault="00C03B6F" w:rsidP="00C26404">
      <w:pPr>
        <w:spacing w:after="0" w:line="240" w:lineRule="auto"/>
      </w:pPr>
      <w:r>
        <w:separator/>
      </w:r>
    </w:p>
  </w:endnote>
  <w:endnote w:type="continuationSeparator" w:id="0">
    <w:p w:rsidR="00C03B6F" w:rsidRDefault="00C03B6F" w:rsidP="00C26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B6F" w:rsidRDefault="00C03B6F" w:rsidP="00C26404">
      <w:pPr>
        <w:spacing w:after="0" w:line="240" w:lineRule="auto"/>
      </w:pPr>
      <w:r>
        <w:separator/>
      </w:r>
    </w:p>
  </w:footnote>
  <w:footnote w:type="continuationSeparator" w:id="0">
    <w:p w:rsidR="00C03B6F" w:rsidRDefault="00C03B6F" w:rsidP="00C264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KzNLEwtzAzNzCwMDVX0lEKTi0uzszPAykwrAUA1LNxvywAAAA="/>
  </w:docVars>
  <w:rsids>
    <w:rsidRoot w:val="000153C8"/>
    <w:rsid w:val="00013E64"/>
    <w:rsid w:val="000153C8"/>
    <w:rsid w:val="00045CAA"/>
    <w:rsid w:val="00056622"/>
    <w:rsid w:val="000735CC"/>
    <w:rsid w:val="00097C0D"/>
    <w:rsid w:val="000C68C6"/>
    <w:rsid w:val="000D0664"/>
    <w:rsid w:val="000E01F8"/>
    <w:rsid w:val="00103AF9"/>
    <w:rsid w:val="001218E6"/>
    <w:rsid w:val="00124D51"/>
    <w:rsid w:val="001475E4"/>
    <w:rsid w:val="00154FF4"/>
    <w:rsid w:val="00156FB2"/>
    <w:rsid w:val="00177567"/>
    <w:rsid w:val="001B0176"/>
    <w:rsid w:val="001B4123"/>
    <w:rsid w:val="001B6FF4"/>
    <w:rsid w:val="001C4C07"/>
    <w:rsid w:val="001C7982"/>
    <w:rsid w:val="0020491C"/>
    <w:rsid w:val="002B3570"/>
    <w:rsid w:val="002C4F25"/>
    <w:rsid w:val="002E27AF"/>
    <w:rsid w:val="002E38A9"/>
    <w:rsid w:val="00335B58"/>
    <w:rsid w:val="00337091"/>
    <w:rsid w:val="00340CAB"/>
    <w:rsid w:val="00343D02"/>
    <w:rsid w:val="003615DC"/>
    <w:rsid w:val="003618B6"/>
    <w:rsid w:val="003936CE"/>
    <w:rsid w:val="003A20D6"/>
    <w:rsid w:val="003A2275"/>
    <w:rsid w:val="003E0960"/>
    <w:rsid w:val="003E2933"/>
    <w:rsid w:val="003F6D16"/>
    <w:rsid w:val="0043490D"/>
    <w:rsid w:val="00447AB4"/>
    <w:rsid w:val="0045444E"/>
    <w:rsid w:val="004B226B"/>
    <w:rsid w:val="004C3D27"/>
    <w:rsid w:val="004D214F"/>
    <w:rsid w:val="004F781A"/>
    <w:rsid w:val="005452E3"/>
    <w:rsid w:val="00545C54"/>
    <w:rsid w:val="005A0A3A"/>
    <w:rsid w:val="005B1749"/>
    <w:rsid w:val="005B3DFD"/>
    <w:rsid w:val="005D7231"/>
    <w:rsid w:val="00600B01"/>
    <w:rsid w:val="00624F99"/>
    <w:rsid w:val="006316C8"/>
    <w:rsid w:val="00656D54"/>
    <w:rsid w:val="00681A22"/>
    <w:rsid w:val="00696412"/>
    <w:rsid w:val="006A0B92"/>
    <w:rsid w:val="006E17E0"/>
    <w:rsid w:val="006E74FC"/>
    <w:rsid w:val="00707026"/>
    <w:rsid w:val="00730B15"/>
    <w:rsid w:val="00735550"/>
    <w:rsid w:val="007437C7"/>
    <w:rsid w:val="00761948"/>
    <w:rsid w:val="00792DA8"/>
    <w:rsid w:val="0079354B"/>
    <w:rsid w:val="007D1D91"/>
    <w:rsid w:val="007D3C23"/>
    <w:rsid w:val="007D632F"/>
    <w:rsid w:val="007E6586"/>
    <w:rsid w:val="00843877"/>
    <w:rsid w:val="0084744B"/>
    <w:rsid w:val="00852863"/>
    <w:rsid w:val="008F4340"/>
    <w:rsid w:val="009009A6"/>
    <w:rsid w:val="00902B2E"/>
    <w:rsid w:val="009869D0"/>
    <w:rsid w:val="009929CA"/>
    <w:rsid w:val="00994A53"/>
    <w:rsid w:val="009E3AD5"/>
    <w:rsid w:val="00A003DF"/>
    <w:rsid w:val="00A072FB"/>
    <w:rsid w:val="00A404E5"/>
    <w:rsid w:val="00A433D0"/>
    <w:rsid w:val="00A60896"/>
    <w:rsid w:val="00A7057C"/>
    <w:rsid w:val="00A77CB5"/>
    <w:rsid w:val="00AC6993"/>
    <w:rsid w:val="00AF5E1E"/>
    <w:rsid w:val="00B20A98"/>
    <w:rsid w:val="00B431D4"/>
    <w:rsid w:val="00B459E8"/>
    <w:rsid w:val="00B55BE0"/>
    <w:rsid w:val="00B80CBC"/>
    <w:rsid w:val="00B817C5"/>
    <w:rsid w:val="00BC60B9"/>
    <w:rsid w:val="00BE54AA"/>
    <w:rsid w:val="00C03B6F"/>
    <w:rsid w:val="00C13684"/>
    <w:rsid w:val="00C26404"/>
    <w:rsid w:val="00C26E99"/>
    <w:rsid w:val="00C45131"/>
    <w:rsid w:val="00C57884"/>
    <w:rsid w:val="00CD567B"/>
    <w:rsid w:val="00D342E0"/>
    <w:rsid w:val="00DE7B78"/>
    <w:rsid w:val="00DF6F8C"/>
    <w:rsid w:val="00DF7E7C"/>
    <w:rsid w:val="00E725C0"/>
    <w:rsid w:val="00E84FC7"/>
    <w:rsid w:val="00EA3D7B"/>
    <w:rsid w:val="00EB3127"/>
    <w:rsid w:val="00EC4A2C"/>
    <w:rsid w:val="00F0015B"/>
    <w:rsid w:val="00F22664"/>
    <w:rsid w:val="00F34CE2"/>
    <w:rsid w:val="00F45700"/>
    <w:rsid w:val="00F55B11"/>
    <w:rsid w:val="00F745B8"/>
    <w:rsid w:val="00FB1C16"/>
    <w:rsid w:val="00FE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F15945-8E19-4B0B-ABB2-46C3EE7C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4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404"/>
  </w:style>
  <w:style w:type="paragraph" w:styleId="Footer">
    <w:name w:val="footer"/>
    <w:basedOn w:val="Normal"/>
    <w:link w:val="FooterChar"/>
    <w:uiPriority w:val="99"/>
    <w:unhideWhenUsed/>
    <w:rsid w:val="00C264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404"/>
  </w:style>
  <w:style w:type="character" w:styleId="PlaceholderText">
    <w:name w:val="Placeholder Text"/>
    <w:basedOn w:val="DefaultParagraphFont"/>
    <w:uiPriority w:val="99"/>
    <w:semiHidden/>
    <w:rsid w:val="00CD567B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A20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20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20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20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20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0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0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Bello, Abiodun</dc:creator>
  <cp:keywords/>
  <dc:description/>
  <cp:lastModifiedBy>USER</cp:lastModifiedBy>
  <cp:revision>2</cp:revision>
  <dcterms:created xsi:type="dcterms:W3CDTF">2018-01-05T16:12:00Z</dcterms:created>
  <dcterms:modified xsi:type="dcterms:W3CDTF">2018-01-05T16:12:00Z</dcterms:modified>
</cp:coreProperties>
</file>