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B55" w:rsidRDefault="004E3B55" w:rsidP="00E103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Mitochondrial count in oviduct of laying hens challenged with infectious bronchitis virus</w:t>
      </w:r>
    </w:p>
    <w:p w:rsidR="00732275" w:rsidRPr="006821A2" w:rsidRDefault="00732275" w:rsidP="00732275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1A2">
        <w:rPr>
          <w:rFonts w:ascii="Times New Roman" w:hAnsi="Times New Roman" w:cs="Times New Roman"/>
          <w:b/>
          <w:sz w:val="24"/>
          <w:szCs w:val="24"/>
        </w:rPr>
        <w:t>Samiullah</w:t>
      </w:r>
      <w:r>
        <w:rPr>
          <w:rFonts w:ascii="Times New Roman" w:hAnsi="Times New Roman" w:cs="Times New Roman"/>
          <w:b/>
          <w:sz w:val="24"/>
          <w:szCs w:val="24"/>
        </w:rPr>
        <w:t xml:space="preserve"> Khan</w:t>
      </w:r>
      <w:r w:rsidRPr="006821A2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,2</w:t>
      </w:r>
      <w:r w:rsidRPr="006821A2">
        <w:rPr>
          <w:rFonts w:ascii="Times New Roman" w:hAnsi="Times New Roman" w:cs="Times New Roman"/>
          <w:b/>
          <w:sz w:val="24"/>
          <w:szCs w:val="24"/>
          <w:vertAlign w:val="superscript"/>
        </w:rPr>
        <w:t>*</w:t>
      </w:r>
      <w:r w:rsidRPr="006821A2">
        <w:rPr>
          <w:rFonts w:ascii="Times New Roman" w:hAnsi="Times New Roman" w:cs="Times New Roman"/>
          <w:b/>
          <w:sz w:val="24"/>
          <w:szCs w:val="24"/>
        </w:rPr>
        <w:t>, Shu-Biao Wu</w:t>
      </w:r>
      <w:r w:rsidRPr="006821A2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732275">
        <w:rPr>
          <w:rFonts w:ascii="Times New Roman" w:hAnsi="Times New Roman" w:cs="Times New Roman"/>
          <w:b/>
          <w:sz w:val="24"/>
          <w:szCs w:val="24"/>
        </w:rPr>
        <w:t>,</w:t>
      </w:r>
      <w:r w:rsidRPr="006821A2">
        <w:rPr>
          <w:rFonts w:ascii="Times New Roman" w:hAnsi="Times New Roman" w:cs="Times New Roman"/>
          <w:b/>
          <w:sz w:val="24"/>
          <w:szCs w:val="24"/>
        </w:rPr>
        <w:t xml:space="preserve"> Juliet Roberts</w:t>
      </w:r>
      <w:r w:rsidRPr="006821A2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Pr="006821A2"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b/>
          <w:sz w:val="24"/>
          <w:szCs w:val="24"/>
        </w:rPr>
        <w:t xml:space="preserve"> Kapil Chousalkar</w:t>
      </w:r>
      <w:r w:rsidRPr="00732275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732275" w:rsidRPr="004C423E" w:rsidRDefault="00732275" w:rsidP="0073227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23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C423E">
        <w:rPr>
          <w:rFonts w:ascii="Times New Roman" w:hAnsi="Times New Roman" w:cs="Times New Roman"/>
          <w:sz w:val="24"/>
          <w:szCs w:val="24"/>
        </w:rPr>
        <w:t>Animal Science, School of Environmental and Rural Science, University of New England, Armidale, New South Wales, 2351, Australia</w:t>
      </w:r>
    </w:p>
    <w:p w:rsidR="00232263" w:rsidRPr="004C423E" w:rsidRDefault="00232263" w:rsidP="0073227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2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C423E">
        <w:rPr>
          <w:rFonts w:ascii="Times New Roman" w:hAnsi="Times New Roman" w:cs="Times New Roman"/>
          <w:sz w:val="24"/>
          <w:szCs w:val="24"/>
        </w:rPr>
        <w:t>School of Animal and Veterinary Sciences, The University of Adelaide, Roseworthy, South Australia, 5371, Australia</w:t>
      </w:r>
      <w:bookmarkStart w:id="0" w:name="_GoBack"/>
      <w:bookmarkEnd w:id="0"/>
    </w:p>
    <w:p w:rsidR="00732275" w:rsidRPr="006821A2" w:rsidRDefault="00732275" w:rsidP="0073227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1A2">
        <w:rPr>
          <w:rFonts w:ascii="Times New Roman" w:hAnsi="Times New Roman" w:cs="Times New Roman"/>
          <w:sz w:val="24"/>
          <w:szCs w:val="24"/>
        </w:rPr>
        <w:t>*To whom corr</w:t>
      </w:r>
      <w:r>
        <w:rPr>
          <w:rFonts w:ascii="Times New Roman" w:hAnsi="Times New Roman" w:cs="Times New Roman"/>
          <w:sz w:val="24"/>
          <w:szCs w:val="24"/>
        </w:rPr>
        <w:t>espondence should be addressed: samiullah01@adelaide.edu.au</w:t>
      </w:r>
    </w:p>
    <w:p w:rsidR="004E3B55" w:rsidRDefault="004E3B55" w:rsidP="00E103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09B9" w:rsidRPr="003A09B9" w:rsidRDefault="003A09B9" w:rsidP="003A09B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9B9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E10322" w:rsidRPr="006821A2" w:rsidRDefault="00C45247" w:rsidP="00E103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1A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6821A2">
        <w:rPr>
          <w:rFonts w:ascii="Times New Roman" w:hAnsi="Times New Roman" w:cs="Times New Roman"/>
          <w:sz w:val="24"/>
          <w:szCs w:val="24"/>
        </w:rPr>
        <w:t xml:space="preserve"> main segments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821A2">
        <w:rPr>
          <w:rFonts w:ascii="Times New Roman" w:hAnsi="Times New Roman" w:cs="Times New Roman"/>
          <w:sz w:val="24"/>
          <w:szCs w:val="24"/>
        </w:rPr>
        <w:t xml:space="preserve">oviduct </w:t>
      </w:r>
      <w:r>
        <w:rPr>
          <w:rFonts w:ascii="Times New Roman" w:hAnsi="Times New Roman" w:cs="Times New Roman"/>
          <w:sz w:val="24"/>
          <w:szCs w:val="24"/>
        </w:rPr>
        <w:t>of the</w:t>
      </w:r>
      <w:r w:rsidRPr="006821A2">
        <w:rPr>
          <w:rFonts w:ascii="Times New Roman" w:hAnsi="Times New Roman" w:cs="Times New Roman"/>
          <w:sz w:val="24"/>
          <w:szCs w:val="24"/>
        </w:rPr>
        <w:t xml:space="preserve"> laying hen</w:t>
      </w:r>
      <w:r>
        <w:rPr>
          <w:rFonts w:ascii="Times New Roman" w:hAnsi="Times New Roman" w:cs="Times New Roman"/>
          <w:sz w:val="24"/>
          <w:szCs w:val="24"/>
        </w:rPr>
        <w:t xml:space="preserve"> that are</w:t>
      </w:r>
      <w:r w:rsidRPr="006821A2">
        <w:rPr>
          <w:rFonts w:ascii="Times New Roman" w:hAnsi="Times New Roman" w:cs="Times New Roman"/>
          <w:sz w:val="24"/>
          <w:szCs w:val="24"/>
        </w:rPr>
        <w:t xml:space="preserve"> involved in egg formation are </w:t>
      </w:r>
      <w:r>
        <w:rPr>
          <w:rFonts w:ascii="Times New Roman" w:hAnsi="Times New Roman" w:cs="Times New Roman"/>
          <w:sz w:val="24"/>
          <w:szCs w:val="24"/>
        </w:rPr>
        <w:t xml:space="preserve">infundibulum, </w:t>
      </w:r>
      <w:r w:rsidRPr="006821A2">
        <w:rPr>
          <w:rFonts w:ascii="Times New Roman" w:hAnsi="Times New Roman" w:cs="Times New Roman"/>
          <w:sz w:val="24"/>
          <w:szCs w:val="24"/>
        </w:rPr>
        <w:t>magnum, isthmus and shell gland</w:t>
      </w:r>
      <w:r>
        <w:rPr>
          <w:rFonts w:ascii="Times New Roman" w:hAnsi="Times New Roman" w:cs="Times New Roman"/>
          <w:sz w:val="24"/>
          <w:szCs w:val="24"/>
        </w:rPr>
        <w:t xml:space="preserve"> (uterus)</w:t>
      </w:r>
      <w:r w:rsidRPr="006821A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isthmus and shell gland are involved primarily in eggshell formation.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1A2">
        <w:rPr>
          <w:rFonts w:ascii="Times New Roman" w:hAnsi="Times New Roman" w:cs="Times New Roman"/>
          <w:sz w:val="24"/>
          <w:szCs w:val="24"/>
        </w:rPr>
        <w:t xml:space="preserve">Among the internal contents, albumen is secreted by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821A2">
        <w:rPr>
          <w:rFonts w:ascii="Times New Roman" w:hAnsi="Times New Roman" w:cs="Times New Roman"/>
          <w:sz w:val="24"/>
          <w:szCs w:val="24"/>
        </w:rPr>
        <w:t>magnum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821A2">
        <w:rPr>
          <w:rFonts w:ascii="Times New Roman" w:hAnsi="Times New Roman" w:cs="Times New Roman"/>
          <w:sz w:val="24"/>
          <w:szCs w:val="24"/>
        </w:rPr>
        <w:t xml:space="preserve"> </w:t>
      </w:r>
      <w:r w:rsidR="00E10322" w:rsidRPr="006821A2">
        <w:rPr>
          <w:rFonts w:ascii="Times New Roman" w:hAnsi="Times New Roman" w:cs="Times New Roman"/>
          <w:sz w:val="24"/>
          <w:szCs w:val="24"/>
        </w:rPr>
        <w:t xml:space="preserve">Mitochondrial </w:t>
      </w:r>
      <w:r w:rsidR="00E10322">
        <w:rPr>
          <w:rFonts w:ascii="Times New Roman" w:hAnsi="Times New Roman" w:cs="Times New Roman"/>
          <w:sz w:val="24"/>
          <w:szCs w:val="24"/>
        </w:rPr>
        <w:t xml:space="preserve">level </w:t>
      </w:r>
      <w:r w:rsidR="00E10322" w:rsidRPr="006821A2">
        <w:rPr>
          <w:rFonts w:ascii="Times New Roman" w:hAnsi="Times New Roman" w:cs="Times New Roman"/>
          <w:sz w:val="24"/>
          <w:szCs w:val="24"/>
        </w:rPr>
        <w:t xml:space="preserve">was determined in relation to time-points </w:t>
      </w:r>
      <w:r w:rsidR="00E10322">
        <w:rPr>
          <w:rFonts w:ascii="Times New Roman" w:hAnsi="Times New Roman" w:cs="Times New Roman"/>
          <w:sz w:val="24"/>
          <w:szCs w:val="24"/>
        </w:rPr>
        <w:t xml:space="preserve">post-oviposition </w:t>
      </w:r>
      <w:r w:rsidR="00E10322" w:rsidRPr="006821A2">
        <w:rPr>
          <w:rFonts w:ascii="Times New Roman" w:hAnsi="Times New Roman" w:cs="Times New Roman"/>
          <w:sz w:val="24"/>
          <w:szCs w:val="24"/>
        </w:rPr>
        <w:t>of egg formation</w:t>
      </w:r>
      <w:r w:rsidR="00E10322">
        <w:rPr>
          <w:rFonts w:ascii="Times New Roman" w:hAnsi="Times New Roman" w:cs="Times New Roman"/>
          <w:sz w:val="24"/>
          <w:szCs w:val="24"/>
        </w:rPr>
        <w:t xml:space="preserve"> </w:t>
      </w:r>
      <w:r w:rsidR="00E10322" w:rsidRPr="006821A2">
        <w:rPr>
          <w:rFonts w:ascii="Times New Roman" w:hAnsi="Times New Roman" w:cs="Times New Roman"/>
          <w:sz w:val="24"/>
          <w:szCs w:val="24"/>
        </w:rPr>
        <w:t>in</w:t>
      </w:r>
      <w:r w:rsidR="00E10322">
        <w:rPr>
          <w:rFonts w:ascii="Times New Roman" w:hAnsi="Times New Roman" w:cs="Times New Roman"/>
          <w:sz w:val="24"/>
          <w:szCs w:val="24"/>
        </w:rPr>
        <w:t xml:space="preserve"> three </w:t>
      </w:r>
      <w:r w:rsidR="00E10322" w:rsidRPr="006821A2">
        <w:rPr>
          <w:rFonts w:ascii="Times New Roman" w:hAnsi="Times New Roman" w:cs="Times New Roman"/>
          <w:sz w:val="24"/>
          <w:szCs w:val="24"/>
        </w:rPr>
        <w:t xml:space="preserve">different segments of </w:t>
      </w:r>
      <w:r w:rsidR="00E10322">
        <w:rPr>
          <w:rFonts w:ascii="Times New Roman" w:hAnsi="Times New Roman" w:cs="Times New Roman"/>
          <w:sz w:val="24"/>
          <w:szCs w:val="24"/>
        </w:rPr>
        <w:t xml:space="preserve">the </w:t>
      </w:r>
      <w:r w:rsidR="00E10322" w:rsidRPr="006821A2">
        <w:rPr>
          <w:rFonts w:ascii="Times New Roman" w:hAnsi="Times New Roman" w:cs="Times New Roman"/>
          <w:sz w:val="24"/>
          <w:szCs w:val="24"/>
        </w:rPr>
        <w:t xml:space="preserve">oviduct of laying hens </w:t>
      </w:r>
      <w:r w:rsidR="00E10322">
        <w:rPr>
          <w:rFonts w:ascii="Times New Roman" w:hAnsi="Times New Roman" w:cs="Times New Roman"/>
          <w:sz w:val="24"/>
          <w:szCs w:val="24"/>
        </w:rPr>
        <w:t>9-10 days following challenge</w:t>
      </w:r>
      <w:r w:rsidR="00E10322" w:rsidRPr="006821A2">
        <w:rPr>
          <w:rFonts w:ascii="Times New Roman" w:hAnsi="Times New Roman" w:cs="Times New Roman"/>
          <w:sz w:val="24"/>
          <w:szCs w:val="24"/>
        </w:rPr>
        <w:t xml:space="preserve"> with infectious bronchitis virus (IBV) T strain. </w:t>
      </w:r>
      <w:r w:rsidR="00F8466B">
        <w:rPr>
          <w:rFonts w:ascii="Times New Roman" w:hAnsi="Times New Roman" w:cs="Times New Roman"/>
          <w:sz w:val="24"/>
          <w:szCs w:val="24"/>
        </w:rPr>
        <w:t>qPCR approach was followed to study the mean mitochondrial level in three different segments of the oviduct</w:t>
      </w:r>
      <w:r w:rsidR="00233910">
        <w:rPr>
          <w:rFonts w:ascii="Times New Roman" w:hAnsi="Times New Roman" w:cs="Times New Roman"/>
          <w:sz w:val="24"/>
          <w:szCs w:val="24"/>
        </w:rPr>
        <w:t xml:space="preserve"> at two time-points of egg formation</w:t>
      </w:r>
      <w:r w:rsidR="00F8466B">
        <w:rPr>
          <w:rFonts w:ascii="Times New Roman" w:hAnsi="Times New Roman" w:cs="Times New Roman"/>
          <w:sz w:val="24"/>
          <w:szCs w:val="24"/>
        </w:rPr>
        <w:t xml:space="preserve">. </w:t>
      </w:r>
      <w:r w:rsidR="00E10322" w:rsidRPr="006821A2">
        <w:rPr>
          <w:rFonts w:ascii="Times New Roman" w:hAnsi="Times New Roman" w:cs="Times New Roman"/>
          <w:sz w:val="24"/>
          <w:szCs w:val="24"/>
        </w:rPr>
        <w:t xml:space="preserve">In the shell gland, the mitochondrial </w:t>
      </w:r>
      <w:r w:rsidR="00E10322">
        <w:rPr>
          <w:rFonts w:ascii="Times New Roman" w:hAnsi="Times New Roman" w:cs="Times New Roman"/>
          <w:sz w:val="24"/>
          <w:szCs w:val="24"/>
        </w:rPr>
        <w:t>level shown as the number of mitochondria counts</w:t>
      </w:r>
      <w:r w:rsidR="00E10322" w:rsidRPr="006821A2">
        <w:rPr>
          <w:rFonts w:ascii="Times New Roman" w:hAnsi="Times New Roman" w:cs="Times New Roman"/>
          <w:sz w:val="24"/>
          <w:szCs w:val="24"/>
        </w:rPr>
        <w:t xml:space="preserve"> per cell was significantly lower </w:t>
      </w:r>
      <w:r w:rsidR="00E10322">
        <w:rPr>
          <w:rFonts w:ascii="Times New Roman" w:hAnsi="Times New Roman" w:cs="Times New Roman"/>
          <w:sz w:val="24"/>
          <w:szCs w:val="24"/>
        </w:rPr>
        <w:t xml:space="preserve">(P&lt;0.05) </w:t>
      </w:r>
      <w:r w:rsidR="00E10322" w:rsidRPr="006821A2">
        <w:rPr>
          <w:rFonts w:ascii="Times New Roman" w:hAnsi="Times New Roman" w:cs="Times New Roman"/>
          <w:sz w:val="24"/>
          <w:szCs w:val="24"/>
        </w:rPr>
        <w:t xml:space="preserve">in </w:t>
      </w:r>
      <w:r w:rsidR="00E10322">
        <w:rPr>
          <w:rFonts w:ascii="Times New Roman" w:hAnsi="Times New Roman" w:cs="Times New Roman"/>
          <w:sz w:val="24"/>
          <w:szCs w:val="24"/>
        </w:rPr>
        <w:t>the challenged</w:t>
      </w:r>
      <w:r w:rsidR="00E10322" w:rsidRPr="006821A2">
        <w:rPr>
          <w:rFonts w:ascii="Times New Roman" w:hAnsi="Times New Roman" w:cs="Times New Roman"/>
          <w:sz w:val="24"/>
          <w:szCs w:val="24"/>
        </w:rPr>
        <w:t xml:space="preserve"> </w:t>
      </w:r>
      <w:r w:rsidR="00E10322">
        <w:rPr>
          <w:rFonts w:ascii="Times New Roman" w:hAnsi="Times New Roman" w:cs="Times New Roman"/>
          <w:sz w:val="24"/>
          <w:szCs w:val="24"/>
        </w:rPr>
        <w:t xml:space="preserve">group </w:t>
      </w:r>
      <w:r w:rsidR="00E10322" w:rsidRPr="006821A2">
        <w:rPr>
          <w:rFonts w:ascii="Times New Roman" w:hAnsi="Times New Roman" w:cs="Times New Roman"/>
          <w:sz w:val="24"/>
          <w:szCs w:val="24"/>
        </w:rPr>
        <w:t>compared with the control g</w:t>
      </w:r>
      <w:r w:rsidR="00E10322">
        <w:rPr>
          <w:rFonts w:ascii="Times New Roman" w:hAnsi="Times New Roman" w:cs="Times New Roman"/>
          <w:sz w:val="24"/>
          <w:szCs w:val="24"/>
        </w:rPr>
        <w:t>roup</w:t>
      </w:r>
      <w:r w:rsidR="00E10322" w:rsidRPr="006821A2">
        <w:rPr>
          <w:rFonts w:ascii="Times New Roman" w:hAnsi="Times New Roman" w:cs="Times New Roman"/>
          <w:sz w:val="24"/>
          <w:szCs w:val="24"/>
        </w:rPr>
        <w:t xml:space="preserve">. </w:t>
      </w:r>
      <w:r w:rsidR="00E10322">
        <w:rPr>
          <w:rFonts w:ascii="Times New Roman" w:hAnsi="Times New Roman" w:cs="Times New Roman"/>
          <w:sz w:val="24"/>
          <w:szCs w:val="24"/>
        </w:rPr>
        <w:t>However, it</w:t>
      </w:r>
      <w:r w:rsidR="00E10322" w:rsidRPr="006821A2">
        <w:rPr>
          <w:rFonts w:ascii="Times New Roman" w:hAnsi="Times New Roman" w:cs="Times New Roman"/>
          <w:sz w:val="24"/>
          <w:szCs w:val="24"/>
        </w:rPr>
        <w:t xml:space="preserve"> did not vary significantly between the control and IBV </w:t>
      </w:r>
      <w:r w:rsidR="00E10322">
        <w:rPr>
          <w:rFonts w:ascii="Times New Roman" w:hAnsi="Times New Roman" w:cs="Times New Roman"/>
          <w:sz w:val="24"/>
          <w:szCs w:val="24"/>
        </w:rPr>
        <w:t>challenged</w:t>
      </w:r>
      <w:r w:rsidR="00E10322" w:rsidRPr="006821A2">
        <w:rPr>
          <w:rFonts w:ascii="Times New Roman" w:hAnsi="Times New Roman" w:cs="Times New Roman"/>
          <w:sz w:val="24"/>
          <w:szCs w:val="24"/>
        </w:rPr>
        <w:t xml:space="preserve"> groups in </w:t>
      </w:r>
      <w:r w:rsidR="00E10322">
        <w:rPr>
          <w:rFonts w:ascii="Times New Roman" w:hAnsi="Times New Roman" w:cs="Times New Roman"/>
          <w:sz w:val="24"/>
          <w:szCs w:val="24"/>
        </w:rPr>
        <w:t xml:space="preserve">the </w:t>
      </w:r>
      <w:r w:rsidR="00E10322" w:rsidRPr="006821A2">
        <w:rPr>
          <w:rFonts w:ascii="Times New Roman" w:hAnsi="Times New Roman" w:cs="Times New Roman"/>
          <w:sz w:val="24"/>
          <w:szCs w:val="24"/>
        </w:rPr>
        <w:t xml:space="preserve">isthmus and magnum regions of the oviduct. </w:t>
      </w:r>
      <w:r w:rsidR="00E10322">
        <w:rPr>
          <w:rFonts w:ascii="Times New Roman" w:hAnsi="Times New Roman" w:cs="Times New Roman"/>
          <w:sz w:val="24"/>
          <w:szCs w:val="24"/>
        </w:rPr>
        <w:t xml:space="preserve">The relative expression levels of </w:t>
      </w:r>
      <w:r w:rsidR="00E10322" w:rsidRPr="006821A2">
        <w:rPr>
          <w:rFonts w:ascii="Times New Roman" w:hAnsi="Times New Roman" w:cs="Times New Roman"/>
          <w:sz w:val="24"/>
          <w:szCs w:val="24"/>
        </w:rPr>
        <w:t xml:space="preserve">genes </w:t>
      </w:r>
      <w:r w:rsidR="00E10322">
        <w:rPr>
          <w:rFonts w:ascii="Times New Roman" w:hAnsi="Times New Roman" w:cs="Times New Roman"/>
          <w:sz w:val="24"/>
          <w:szCs w:val="24"/>
        </w:rPr>
        <w:t>encoded by</w:t>
      </w:r>
      <w:r w:rsidR="00E10322" w:rsidRPr="006821A2">
        <w:rPr>
          <w:rFonts w:ascii="Times New Roman" w:hAnsi="Times New Roman" w:cs="Times New Roman"/>
          <w:sz w:val="24"/>
          <w:szCs w:val="24"/>
        </w:rPr>
        <w:t xml:space="preserve"> </w:t>
      </w:r>
      <w:r w:rsidR="00E10322">
        <w:rPr>
          <w:rFonts w:ascii="Times New Roman" w:hAnsi="Times New Roman" w:cs="Times New Roman"/>
          <w:sz w:val="24"/>
          <w:szCs w:val="24"/>
        </w:rPr>
        <w:t>n</w:t>
      </w:r>
      <w:r w:rsidR="00E10322" w:rsidRPr="006821A2">
        <w:rPr>
          <w:rFonts w:ascii="Times New Roman" w:hAnsi="Times New Roman" w:cs="Times New Roman"/>
          <w:sz w:val="24"/>
          <w:szCs w:val="24"/>
        </w:rPr>
        <w:t xml:space="preserve">uclear </w:t>
      </w:r>
      <w:r w:rsidR="00E10322">
        <w:rPr>
          <w:rFonts w:ascii="Times New Roman" w:hAnsi="Times New Roman" w:cs="Times New Roman"/>
          <w:sz w:val="24"/>
          <w:szCs w:val="24"/>
        </w:rPr>
        <w:t xml:space="preserve">DNA and </w:t>
      </w:r>
      <w:r w:rsidR="00E10322" w:rsidRPr="006821A2">
        <w:rPr>
          <w:rFonts w:ascii="Times New Roman" w:hAnsi="Times New Roman" w:cs="Times New Roman"/>
          <w:sz w:val="24"/>
          <w:szCs w:val="24"/>
        </w:rPr>
        <w:t xml:space="preserve">involved in mitochondrial biogenesis </w:t>
      </w:r>
      <w:r w:rsidR="00E10322">
        <w:rPr>
          <w:rFonts w:ascii="Times New Roman" w:hAnsi="Times New Roman" w:cs="Times New Roman"/>
          <w:sz w:val="24"/>
          <w:szCs w:val="24"/>
        </w:rPr>
        <w:t xml:space="preserve">and fission </w:t>
      </w:r>
      <w:r w:rsidR="00E10322" w:rsidRPr="006821A2">
        <w:rPr>
          <w:rFonts w:ascii="Times New Roman" w:hAnsi="Times New Roman" w:cs="Times New Roman"/>
          <w:sz w:val="24"/>
          <w:szCs w:val="24"/>
        </w:rPr>
        <w:t xml:space="preserve">were </w:t>
      </w:r>
      <w:r w:rsidR="00E10322">
        <w:rPr>
          <w:rFonts w:ascii="Times New Roman" w:hAnsi="Times New Roman" w:cs="Times New Roman"/>
          <w:sz w:val="24"/>
          <w:szCs w:val="24"/>
        </w:rPr>
        <w:t>determined</w:t>
      </w:r>
      <w:r w:rsidR="00E10322" w:rsidRPr="006821A2">
        <w:rPr>
          <w:rFonts w:ascii="Times New Roman" w:hAnsi="Times New Roman" w:cs="Times New Roman"/>
          <w:sz w:val="24"/>
          <w:szCs w:val="24"/>
        </w:rPr>
        <w:t xml:space="preserve"> in the shell gland tissue of IBV </w:t>
      </w:r>
      <w:r w:rsidR="00E10322">
        <w:rPr>
          <w:rFonts w:ascii="Times New Roman" w:hAnsi="Times New Roman" w:cs="Times New Roman"/>
          <w:sz w:val="24"/>
          <w:szCs w:val="24"/>
        </w:rPr>
        <w:t>challenged</w:t>
      </w:r>
      <w:r w:rsidR="00E10322" w:rsidRPr="006821A2">
        <w:rPr>
          <w:rFonts w:ascii="Times New Roman" w:hAnsi="Times New Roman" w:cs="Times New Roman"/>
          <w:sz w:val="24"/>
          <w:szCs w:val="24"/>
        </w:rPr>
        <w:t xml:space="preserve"> and control groups</w:t>
      </w:r>
      <w:r w:rsidR="00E10322">
        <w:rPr>
          <w:rFonts w:ascii="Times New Roman" w:hAnsi="Times New Roman" w:cs="Times New Roman"/>
          <w:sz w:val="24"/>
          <w:szCs w:val="24"/>
        </w:rPr>
        <w:t xml:space="preserve"> at different time-points of eggshell formation</w:t>
      </w:r>
      <w:r w:rsidR="00E10322" w:rsidRPr="006821A2">
        <w:rPr>
          <w:rFonts w:ascii="Times New Roman" w:hAnsi="Times New Roman" w:cs="Times New Roman"/>
          <w:sz w:val="24"/>
          <w:szCs w:val="24"/>
        </w:rPr>
        <w:t xml:space="preserve">. </w:t>
      </w:r>
      <w:r w:rsidR="00E10322">
        <w:rPr>
          <w:rFonts w:ascii="Times New Roman" w:hAnsi="Times New Roman" w:cs="Times New Roman"/>
          <w:sz w:val="24"/>
          <w:szCs w:val="24"/>
        </w:rPr>
        <w:t xml:space="preserve">No significant differences in expression level of any of the genes were observed between the control and IBV challenged groups. Differences were detected between time points on the other hand. </w:t>
      </w:r>
      <w:r w:rsidR="00E10322" w:rsidRPr="00370922">
        <w:rPr>
          <w:rFonts w:ascii="Times New Roman" w:hAnsi="Times New Roman" w:cs="Times New Roman"/>
          <w:sz w:val="24"/>
          <w:szCs w:val="24"/>
        </w:rPr>
        <w:t xml:space="preserve">The expression levels of </w:t>
      </w:r>
      <w:r w:rsidR="00E10322" w:rsidRPr="00233910">
        <w:rPr>
          <w:rFonts w:ascii="Times New Roman" w:hAnsi="Times New Roman" w:cs="Times New Roman"/>
          <w:i/>
          <w:sz w:val="24"/>
          <w:szCs w:val="24"/>
        </w:rPr>
        <w:t>CS</w:t>
      </w:r>
      <w:r w:rsidR="00E10322" w:rsidRPr="00370922">
        <w:rPr>
          <w:rFonts w:ascii="Times New Roman" w:hAnsi="Times New Roman" w:cs="Times New Roman"/>
          <w:sz w:val="24"/>
          <w:szCs w:val="24"/>
        </w:rPr>
        <w:t xml:space="preserve">, </w:t>
      </w:r>
      <w:r w:rsidR="00E10322" w:rsidRPr="00233910">
        <w:rPr>
          <w:rFonts w:ascii="Times New Roman" w:hAnsi="Times New Roman" w:cs="Times New Roman"/>
          <w:i/>
          <w:sz w:val="24"/>
          <w:szCs w:val="24"/>
        </w:rPr>
        <w:t>CYC, S</w:t>
      </w:r>
      <w:r w:rsidR="00E10322" w:rsidRPr="00370922">
        <w:rPr>
          <w:rFonts w:ascii="Times New Roman" w:hAnsi="Times New Roman" w:cs="Times New Roman"/>
          <w:sz w:val="24"/>
          <w:szCs w:val="24"/>
        </w:rPr>
        <w:t xml:space="preserve"> and </w:t>
      </w:r>
      <w:r w:rsidR="00E10322" w:rsidRPr="00233910">
        <w:rPr>
          <w:rFonts w:ascii="Times New Roman" w:hAnsi="Times New Roman" w:cs="Times New Roman"/>
          <w:i/>
          <w:sz w:val="24"/>
          <w:szCs w:val="24"/>
        </w:rPr>
        <w:t xml:space="preserve">Na+-K+ </w:t>
      </w:r>
      <w:r w:rsidR="00E10322" w:rsidRPr="00233910">
        <w:rPr>
          <w:rFonts w:ascii="Times New Roman" w:hAnsi="Times New Roman" w:cs="Times New Roman"/>
          <w:i/>
          <w:sz w:val="24"/>
          <w:szCs w:val="24"/>
        </w:rPr>
        <w:lastRenderedPageBreak/>
        <w:t>ATPase</w:t>
      </w:r>
      <w:r w:rsidR="00E10322" w:rsidRPr="00370922">
        <w:rPr>
          <w:rFonts w:ascii="Times New Roman" w:hAnsi="Times New Roman" w:cs="Times New Roman"/>
          <w:sz w:val="24"/>
          <w:szCs w:val="24"/>
        </w:rPr>
        <w:t xml:space="preserve"> genes were significantly higher, while those of </w:t>
      </w:r>
      <w:r w:rsidR="00E10322" w:rsidRPr="00233910">
        <w:rPr>
          <w:rFonts w:ascii="Times New Roman" w:hAnsi="Times New Roman" w:cs="Times New Roman"/>
          <w:i/>
          <w:sz w:val="24"/>
          <w:szCs w:val="24"/>
        </w:rPr>
        <w:t>SDHA</w:t>
      </w:r>
      <w:r w:rsidR="00E10322" w:rsidRPr="00370922">
        <w:rPr>
          <w:rFonts w:ascii="Times New Roman" w:hAnsi="Times New Roman" w:cs="Times New Roman"/>
          <w:sz w:val="24"/>
          <w:szCs w:val="24"/>
        </w:rPr>
        <w:t xml:space="preserve"> and </w:t>
      </w:r>
      <w:r w:rsidR="00E10322" w:rsidRPr="00233910">
        <w:rPr>
          <w:rFonts w:ascii="Times New Roman" w:hAnsi="Times New Roman" w:cs="Times New Roman"/>
          <w:i/>
          <w:sz w:val="24"/>
          <w:szCs w:val="24"/>
        </w:rPr>
        <w:t>Drp1</w:t>
      </w:r>
      <w:r w:rsidR="00E10322" w:rsidRPr="00370922">
        <w:rPr>
          <w:rFonts w:ascii="Times New Roman" w:hAnsi="Times New Roman" w:cs="Times New Roman"/>
          <w:sz w:val="24"/>
          <w:szCs w:val="24"/>
        </w:rPr>
        <w:t xml:space="preserve"> genes were significantly lower at 15 hr compared with 5 hr time-point</w:t>
      </w:r>
      <w:r w:rsidR="00233910">
        <w:rPr>
          <w:rFonts w:ascii="Times New Roman" w:hAnsi="Times New Roman" w:cs="Times New Roman"/>
          <w:sz w:val="24"/>
          <w:szCs w:val="24"/>
        </w:rPr>
        <w:t>.</w:t>
      </w:r>
      <w:r w:rsidR="00E10322">
        <w:rPr>
          <w:rFonts w:ascii="Times New Roman" w:hAnsi="Times New Roman" w:cs="Times New Roman"/>
          <w:sz w:val="24"/>
          <w:szCs w:val="24"/>
        </w:rPr>
        <w:t xml:space="preserve"> The expression level of </w:t>
      </w:r>
      <w:r w:rsidR="00E10322" w:rsidRPr="00B6788B">
        <w:rPr>
          <w:rFonts w:ascii="Times New Roman" w:hAnsi="Times New Roman" w:cs="Times New Roman"/>
          <w:i/>
          <w:sz w:val="24"/>
          <w:szCs w:val="24"/>
        </w:rPr>
        <w:t>PGC-1α</w:t>
      </w:r>
      <w:r w:rsidR="00E10322">
        <w:rPr>
          <w:rFonts w:ascii="Times New Roman" w:hAnsi="Times New Roman" w:cs="Times New Roman"/>
          <w:sz w:val="24"/>
          <w:szCs w:val="24"/>
        </w:rPr>
        <w:t>, a master regulator of mitochondrial biogenesis, was not significantly affected by time-point.</w:t>
      </w:r>
    </w:p>
    <w:p w:rsidR="00E10322" w:rsidRPr="00AC631F" w:rsidRDefault="00E10322" w:rsidP="00E1032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1A2">
        <w:rPr>
          <w:rFonts w:ascii="Times New Roman" w:hAnsi="Times New Roman" w:cs="Times New Roman"/>
          <w:sz w:val="24"/>
          <w:szCs w:val="24"/>
        </w:rPr>
        <w:t xml:space="preserve">It can be concluded that IBV T strain infection in laying hens reduced the </w:t>
      </w:r>
      <w:r>
        <w:rPr>
          <w:rFonts w:ascii="Times New Roman" w:hAnsi="Times New Roman" w:cs="Times New Roman"/>
          <w:sz w:val="24"/>
          <w:szCs w:val="24"/>
        </w:rPr>
        <w:t xml:space="preserve">mean </w:t>
      </w:r>
      <w:r w:rsidRPr="006821A2">
        <w:rPr>
          <w:rFonts w:ascii="Times New Roman" w:hAnsi="Times New Roman" w:cs="Times New Roman"/>
          <w:sz w:val="24"/>
          <w:szCs w:val="24"/>
        </w:rPr>
        <w:t xml:space="preserve">mitochondrial </w:t>
      </w:r>
      <w:r>
        <w:rPr>
          <w:rFonts w:ascii="Times New Roman" w:hAnsi="Times New Roman" w:cs="Times New Roman"/>
          <w:sz w:val="24"/>
          <w:szCs w:val="24"/>
        </w:rPr>
        <w:t>count</w:t>
      </w:r>
      <w:r w:rsidRPr="006821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 cell </w:t>
      </w:r>
      <w:r w:rsidRPr="006821A2">
        <w:rPr>
          <w:rFonts w:ascii="Times New Roman" w:hAnsi="Times New Roman" w:cs="Times New Roman"/>
          <w:sz w:val="24"/>
          <w:szCs w:val="24"/>
        </w:rPr>
        <w:t xml:space="preserve">only in the shell gland region of the oviduct. The genes involved in mitochondrial biogenesis 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6821A2">
        <w:rPr>
          <w:rFonts w:ascii="Times New Roman" w:hAnsi="Times New Roman" w:cs="Times New Roman"/>
          <w:sz w:val="24"/>
          <w:szCs w:val="24"/>
        </w:rPr>
        <w:t xml:space="preserve"> function showed no clear pattern of expression </w:t>
      </w:r>
      <w:r>
        <w:rPr>
          <w:rFonts w:ascii="Times New Roman" w:hAnsi="Times New Roman" w:cs="Times New Roman"/>
          <w:sz w:val="24"/>
          <w:szCs w:val="24"/>
        </w:rPr>
        <w:t xml:space="preserve">that correlates </w:t>
      </w:r>
      <w:r w:rsidRPr="006821A2">
        <w:rPr>
          <w:rFonts w:ascii="Times New Roman" w:hAnsi="Times New Roman" w:cs="Times New Roman"/>
          <w:sz w:val="24"/>
          <w:szCs w:val="24"/>
        </w:rPr>
        <w:t>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1A2">
        <w:rPr>
          <w:rFonts w:ascii="Times New Roman" w:hAnsi="Times New Roman" w:cs="Times New Roman"/>
          <w:sz w:val="24"/>
          <w:szCs w:val="24"/>
        </w:rPr>
        <w:t xml:space="preserve">mitochondrial </w:t>
      </w:r>
      <w:r>
        <w:rPr>
          <w:rFonts w:ascii="Times New Roman" w:hAnsi="Times New Roman" w:cs="Times New Roman"/>
          <w:sz w:val="24"/>
          <w:szCs w:val="24"/>
        </w:rPr>
        <w:t>count</w:t>
      </w:r>
      <w:r w:rsidRPr="006821A2">
        <w:rPr>
          <w:rFonts w:ascii="Times New Roman" w:hAnsi="Times New Roman" w:cs="Times New Roman"/>
          <w:sz w:val="24"/>
          <w:szCs w:val="24"/>
        </w:rPr>
        <w:t xml:space="preserve"> per cell</w:t>
      </w:r>
      <w:r>
        <w:rPr>
          <w:rFonts w:ascii="Times New Roman" w:hAnsi="Times New Roman" w:cs="Times New Roman"/>
          <w:sz w:val="24"/>
          <w:szCs w:val="24"/>
        </w:rPr>
        <w:t xml:space="preserve"> in the shell gland of oviduct of hens challenged with T strain infectious bronchitis virus</w:t>
      </w:r>
      <w:r w:rsidRPr="006821A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109D" w:rsidRDefault="0028109D"/>
    <w:sectPr w:rsidR="00281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6986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BA5948"/>
    <w:multiLevelType w:val="multilevel"/>
    <w:tmpl w:val="A0AA046C"/>
    <w:lvl w:ilvl="0">
      <w:start w:val="1"/>
      <w:numFmt w:val="decimal"/>
      <w:lvlText w:val="Chapter 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22"/>
    <w:rsid w:val="0022509C"/>
    <w:rsid w:val="00232263"/>
    <w:rsid w:val="00233910"/>
    <w:rsid w:val="00277034"/>
    <w:rsid w:val="0028109D"/>
    <w:rsid w:val="00283EA7"/>
    <w:rsid w:val="003A09B9"/>
    <w:rsid w:val="004C423E"/>
    <w:rsid w:val="004D294F"/>
    <w:rsid w:val="004E3B55"/>
    <w:rsid w:val="004E5DE2"/>
    <w:rsid w:val="0064122A"/>
    <w:rsid w:val="00732275"/>
    <w:rsid w:val="0084671E"/>
    <w:rsid w:val="00A70B0A"/>
    <w:rsid w:val="00A8765E"/>
    <w:rsid w:val="00A90A7F"/>
    <w:rsid w:val="00B15F9D"/>
    <w:rsid w:val="00B622D3"/>
    <w:rsid w:val="00C45247"/>
    <w:rsid w:val="00D034C6"/>
    <w:rsid w:val="00D1246E"/>
    <w:rsid w:val="00D247B5"/>
    <w:rsid w:val="00E10322"/>
    <w:rsid w:val="00EA0B61"/>
    <w:rsid w:val="00EF4C97"/>
    <w:rsid w:val="00F8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5A0D"/>
  <w15:chartTrackingRefBased/>
  <w15:docId w15:val="{F2E48CBE-2936-483B-94C7-92729E55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322"/>
  </w:style>
  <w:style w:type="paragraph" w:styleId="Heading1">
    <w:name w:val="heading 1"/>
    <w:basedOn w:val="Normal"/>
    <w:next w:val="Normal"/>
    <w:link w:val="Heading1Char"/>
    <w:autoRedefine/>
    <w:qFormat/>
    <w:rsid w:val="0084671E"/>
    <w:pPr>
      <w:numPr>
        <w:numId w:val="2"/>
      </w:numPr>
      <w:spacing w:beforeLines="60" w:before="144" w:after="60" w:line="360" w:lineRule="auto"/>
      <w:jc w:val="both"/>
      <w:outlineLvl w:val="0"/>
    </w:pPr>
    <w:rPr>
      <w:rFonts w:ascii="Arial Narrow" w:eastAsia="Calibri" w:hAnsi="Arial Narrow" w:cs="Arial"/>
      <w:b/>
      <w:sz w:val="36"/>
      <w:szCs w:val="20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03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nhideWhenUsed/>
    <w:qFormat/>
    <w:rsid w:val="00277034"/>
    <w:pPr>
      <w:keepNext w:val="0"/>
      <w:keepLines w:val="0"/>
      <w:numPr>
        <w:ilvl w:val="0"/>
        <w:numId w:val="0"/>
      </w:numPr>
      <w:spacing w:before="100" w:beforeAutospacing="1" w:after="100" w:afterAutospacing="1" w:line="360" w:lineRule="auto"/>
      <w:ind w:left="720" w:hanging="720"/>
      <w:jc w:val="both"/>
      <w:outlineLvl w:val="2"/>
    </w:pPr>
    <w:rPr>
      <w:rFonts w:ascii="Arial Narrow" w:eastAsia="Times New Roman" w:hAnsi="Arial Narrow" w:cs="Times New Roman"/>
      <w:color w:val="auto"/>
      <w:sz w:val="28"/>
      <w:szCs w:val="36"/>
      <w:lang w:eastAsia="en-AU"/>
      <w14:numSpacing w14:val="proportional"/>
    </w:rPr>
  </w:style>
  <w:style w:type="paragraph" w:styleId="Heading4">
    <w:name w:val="heading 4"/>
    <w:basedOn w:val="Normal"/>
    <w:next w:val="Normal"/>
    <w:link w:val="Heading4Char"/>
    <w:unhideWhenUsed/>
    <w:qFormat/>
    <w:rsid w:val="00D1246E"/>
    <w:pPr>
      <w:keepNext/>
      <w:keepLines/>
      <w:numPr>
        <w:ilvl w:val="3"/>
        <w:numId w:val="2"/>
      </w:numPr>
      <w:spacing w:before="200" w:after="0" w:line="360" w:lineRule="auto"/>
      <w:jc w:val="both"/>
      <w:outlineLvl w:val="3"/>
    </w:pPr>
    <w:rPr>
      <w:rFonts w:ascii="Arial Narrow" w:eastAsiaTheme="majorEastAsia" w:hAnsi="Arial Narrow" w:cstheme="majorBidi"/>
      <w:b/>
      <w:bCs/>
      <w:iCs/>
      <w:sz w:val="28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671E"/>
    <w:rPr>
      <w:rFonts w:ascii="Arial Narrow" w:eastAsia="Calibri" w:hAnsi="Arial Narrow" w:cs="Arial"/>
      <w:b/>
      <w:sz w:val="36"/>
      <w:szCs w:val="20"/>
      <w:lang w:eastAsia="en-AU"/>
    </w:rPr>
  </w:style>
  <w:style w:type="character" w:customStyle="1" w:styleId="Heading4Char">
    <w:name w:val="Heading 4 Char"/>
    <w:basedOn w:val="DefaultParagraphFont"/>
    <w:link w:val="Heading4"/>
    <w:rsid w:val="00D1246E"/>
    <w:rPr>
      <w:rFonts w:ascii="Arial Narrow" w:eastAsiaTheme="majorEastAsia" w:hAnsi="Arial Narrow" w:cstheme="majorBidi"/>
      <w:b/>
      <w:bCs/>
      <w:iCs/>
      <w:sz w:val="28"/>
      <w:szCs w:val="20"/>
      <w:lang w:eastAsia="en-AU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EA0B61"/>
    <w:pPr>
      <w:spacing w:before="60" w:after="60" w:line="360" w:lineRule="auto"/>
      <w:ind w:left="1134" w:hanging="1134"/>
      <w:jc w:val="both"/>
    </w:pPr>
    <w:rPr>
      <w:rFonts w:ascii="Times New Roman" w:eastAsia="Calibri" w:hAnsi="Times New Roman" w:cs="Arial"/>
      <w:sz w:val="24"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rsid w:val="00277034"/>
    <w:rPr>
      <w:rFonts w:ascii="Arial Narrow" w:eastAsia="Times New Roman" w:hAnsi="Arial Narrow" w:cs="Times New Roman"/>
      <w:b/>
      <w:bCs/>
      <w:sz w:val="28"/>
      <w:szCs w:val="36"/>
      <w:lang w:eastAsia="en-AU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0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0A7F"/>
    <w:pPr>
      <w:spacing w:before="360" w:after="0" w:line="360" w:lineRule="auto"/>
    </w:pPr>
    <w:rPr>
      <w:rFonts w:ascii="Times New Roman" w:eastAsia="Calibri" w:hAnsi="Times New Roman" w:cs="Arial"/>
      <w:b/>
      <w:bCs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Samiullah</dc:creator>
  <cp:keywords/>
  <dc:description/>
  <cp:lastModifiedBy>Sami Khan</cp:lastModifiedBy>
  <cp:revision>10</cp:revision>
  <dcterms:created xsi:type="dcterms:W3CDTF">2017-10-29T04:45:00Z</dcterms:created>
  <dcterms:modified xsi:type="dcterms:W3CDTF">2017-10-29T05:06:00Z</dcterms:modified>
</cp:coreProperties>
</file>