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507" w:rsidRPr="00471CBC" w:rsidRDefault="00667DC2" w:rsidP="00471C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471CBC">
        <w:rPr>
          <w:rFonts w:ascii="Times New Roman" w:hAnsi="Times New Roman"/>
          <w:b/>
          <w:bCs/>
          <w:sz w:val="24"/>
          <w:szCs w:val="24"/>
        </w:rPr>
        <w:t xml:space="preserve">EFFECT OF REPLACING </w:t>
      </w:r>
      <w:r w:rsidRPr="00471CBC">
        <w:rPr>
          <w:rFonts w:ascii="Times New Roman" w:hAnsi="Times New Roman"/>
          <w:b/>
          <w:bCs/>
          <w:iCs/>
          <w:sz w:val="24"/>
          <w:szCs w:val="24"/>
        </w:rPr>
        <w:t>DL-METHIONINE WITH</w:t>
      </w:r>
      <w:r w:rsidRPr="00471CBC">
        <w:rPr>
          <w:rFonts w:ascii="Times New Roman" w:hAnsi="Times New Roman"/>
          <w:b/>
          <w:bCs/>
          <w:sz w:val="24"/>
          <w:szCs w:val="24"/>
        </w:rPr>
        <w:t xml:space="preserve"> HERBAL METHIONINE ON THE PRODUCTION PERFORMANCE OF </w:t>
      </w:r>
      <w:r>
        <w:rPr>
          <w:rFonts w:ascii="Times New Roman" w:hAnsi="Times New Roman"/>
          <w:b/>
          <w:bCs/>
          <w:sz w:val="24"/>
          <w:szCs w:val="24"/>
        </w:rPr>
        <w:t xml:space="preserve">COMMERCIAL </w:t>
      </w:r>
      <w:r w:rsidRPr="00471CBC">
        <w:rPr>
          <w:rFonts w:ascii="Times New Roman" w:hAnsi="Times New Roman"/>
          <w:b/>
          <w:bCs/>
          <w:sz w:val="24"/>
          <w:szCs w:val="24"/>
        </w:rPr>
        <w:t>BROILER</w:t>
      </w:r>
      <w:r>
        <w:rPr>
          <w:rFonts w:ascii="Times New Roman" w:hAnsi="Times New Roman"/>
          <w:b/>
          <w:bCs/>
          <w:sz w:val="24"/>
          <w:szCs w:val="24"/>
        </w:rPr>
        <w:t xml:space="preserve"> CHICKEN</w:t>
      </w:r>
      <w:r w:rsidRPr="00471CB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57722" w:rsidRDefault="00A57722" w:rsidP="004D1507">
      <w:pPr>
        <w:suppressLineNumbers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4D1507" w:rsidRPr="00893794" w:rsidRDefault="004D1507" w:rsidP="004D1507">
      <w:pPr>
        <w:suppressLineNumbers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93794">
        <w:rPr>
          <w:rFonts w:ascii="Times New Roman" w:hAnsi="Times New Roman"/>
          <w:b/>
          <w:sz w:val="24"/>
          <w:szCs w:val="24"/>
          <w:u w:val="single"/>
        </w:rPr>
        <w:t>P. Kanagaraju</w:t>
      </w:r>
      <w:r w:rsidR="00A57722" w:rsidRPr="00A57722">
        <w:rPr>
          <w:rFonts w:ascii="Times New Roman" w:hAnsi="Times New Roman"/>
          <w:b/>
          <w:sz w:val="24"/>
          <w:szCs w:val="24"/>
          <w:vertAlign w:val="superscript"/>
        </w:rPr>
        <w:t>1</w:t>
      </w:r>
      <w:r w:rsidRPr="00893794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893794">
        <w:rPr>
          <w:rFonts w:ascii="Times New Roman" w:hAnsi="Times New Roman"/>
          <w:b/>
          <w:sz w:val="24"/>
          <w:szCs w:val="24"/>
        </w:rPr>
        <w:t>A.V.Omprakash</w:t>
      </w:r>
      <w:proofErr w:type="spellEnd"/>
      <w:r w:rsidRPr="00893794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893794">
        <w:rPr>
          <w:rFonts w:ascii="Times New Roman" w:hAnsi="Times New Roman"/>
          <w:b/>
          <w:sz w:val="24"/>
          <w:szCs w:val="24"/>
        </w:rPr>
        <w:t>S.Rathnapraba</w:t>
      </w:r>
      <w:proofErr w:type="spellEnd"/>
    </w:p>
    <w:p w:rsidR="004D1507" w:rsidRPr="00A57722" w:rsidRDefault="004D1507" w:rsidP="004D1507">
      <w:pPr>
        <w:suppressLineNumbers/>
        <w:spacing w:after="0" w:line="240" w:lineRule="auto"/>
        <w:jc w:val="center"/>
        <w:rPr>
          <w:rFonts w:ascii="Times New Roman" w:hAnsi="Times New Roman"/>
          <w:sz w:val="10"/>
          <w:szCs w:val="24"/>
        </w:rPr>
      </w:pPr>
    </w:p>
    <w:p w:rsidR="004D1507" w:rsidRDefault="00A57722" w:rsidP="009C1F1E">
      <w:pPr>
        <w:suppressLineNumbers/>
        <w:spacing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A57722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="004D1507" w:rsidRPr="00283782">
        <w:rPr>
          <w:rFonts w:ascii="Times New Roman" w:hAnsi="Times New Roman"/>
          <w:i/>
          <w:sz w:val="24"/>
          <w:szCs w:val="24"/>
        </w:rPr>
        <w:t>Department of Poultry Science, Madras Veterinary College, Tamil</w:t>
      </w:r>
      <w:r w:rsidR="003D0D86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4D1507" w:rsidRPr="00283782">
        <w:rPr>
          <w:rFonts w:ascii="Times New Roman" w:hAnsi="Times New Roman"/>
          <w:i/>
          <w:sz w:val="24"/>
          <w:szCs w:val="24"/>
        </w:rPr>
        <w:t>Nadu Veterinary and Animal Sciences   University</w:t>
      </w:r>
      <w:r w:rsidR="002B1715" w:rsidRPr="00283782">
        <w:rPr>
          <w:rFonts w:ascii="Times New Roman" w:hAnsi="Times New Roman"/>
          <w:i/>
          <w:sz w:val="24"/>
          <w:szCs w:val="24"/>
        </w:rPr>
        <w:t>, Chennai</w:t>
      </w:r>
      <w:r w:rsidR="004D1507" w:rsidRPr="00283782">
        <w:rPr>
          <w:rFonts w:ascii="Times New Roman" w:hAnsi="Times New Roman"/>
          <w:i/>
          <w:sz w:val="24"/>
          <w:szCs w:val="24"/>
        </w:rPr>
        <w:t>, India 600 007.</w:t>
      </w:r>
      <w:proofErr w:type="gramEnd"/>
    </w:p>
    <w:p w:rsidR="00A57722" w:rsidRPr="00A57722" w:rsidRDefault="00A57722" w:rsidP="009C1F1E">
      <w:pPr>
        <w:suppressLineNumbers/>
        <w:spacing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57722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Pr="00A57722">
        <w:rPr>
          <w:rFonts w:ascii="Times New Roman" w:hAnsi="Times New Roman"/>
          <w:i/>
          <w:sz w:val="24"/>
          <w:szCs w:val="24"/>
        </w:rPr>
        <w:t xml:space="preserve">Professor and </w:t>
      </w:r>
      <w:proofErr w:type="gramStart"/>
      <w:r w:rsidRPr="00A57722">
        <w:rPr>
          <w:rFonts w:ascii="Times New Roman" w:hAnsi="Times New Roman"/>
          <w:i/>
          <w:sz w:val="24"/>
          <w:szCs w:val="24"/>
        </w:rPr>
        <w:t>Head ,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A57722">
        <w:rPr>
          <w:rFonts w:ascii="Times New Roman" w:hAnsi="Times New Roman"/>
          <w:i/>
          <w:sz w:val="24"/>
          <w:szCs w:val="24"/>
        </w:rPr>
        <w:t>Poultry Research Statio</w:t>
      </w:r>
      <w:r>
        <w:rPr>
          <w:rFonts w:ascii="Times New Roman" w:hAnsi="Times New Roman"/>
          <w:i/>
          <w:sz w:val="24"/>
          <w:szCs w:val="24"/>
        </w:rPr>
        <w:t>n</w:t>
      </w:r>
      <w:r w:rsidRPr="00A57722">
        <w:rPr>
          <w:rFonts w:ascii="Times New Roman" w:hAnsi="Times New Roman"/>
          <w:i/>
          <w:sz w:val="24"/>
          <w:szCs w:val="24"/>
        </w:rPr>
        <w:t xml:space="preserve">, </w:t>
      </w:r>
      <w:r w:rsidRPr="00283782">
        <w:rPr>
          <w:rFonts w:ascii="Times New Roman" w:hAnsi="Times New Roman"/>
          <w:i/>
          <w:sz w:val="24"/>
          <w:szCs w:val="24"/>
        </w:rPr>
        <w:t>Tamil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283782">
        <w:rPr>
          <w:rFonts w:ascii="Times New Roman" w:hAnsi="Times New Roman"/>
          <w:i/>
          <w:sz w:val="24"/>
          <w:szCs w:val="24"/>
        </w:rPr>
        <w:t>Nadu Veterinary and Animal Sciences   University, Chennai, India 600 0</w:t>
      </w:r>
      <w:r>
        <w:rPr>
          <w:rFonts w:ascii="Times New Roman" w:hAnsi="Times New Roman"/>
          <w:i/>
          <w:sz w:val="24"/>
          <w:szCs w:val="24"/>
        </w:rPr>
        <w:t>51</w:t>
      </w:r>
    </w:p>
    <w:p w:rsidR="00A57722" w:rsidRPr="00A57722" w:rsidRDefault="00A57722" w:rsidP="009C1F1E">
      <w:pPr>
        <w:suppressLineNumbers/>
        <w:spacing w:after="120" w:line="240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  <w:r w:rsidRPr="00A57722">
        <w:rPr>
          <w:rFonts w:ascii="Times New Roman" w:hAnsi="Times New Roman"/>
          <w:i/>
          <w:sz w:val="24"/>
          <w:szCs w:val="24"/>
          <w:vertAlign w:val="superscript"/>
        </w:rPr>
        <w:t>3</w:t>
      </w:r>
      <w:r w:rsidRPr="00A57722">
        <w:rPr>
          <w:rFonts w:ascii="Times New Roman" w:hAnsi="Times New Roman"/>
          <w:i/>
          <w:sz w:val="24"/>
          <w:szCs w:val="24"/>
        </w:rPr>
        <w:t>Assistant Professor,</w:t>
      </w:r>
      <w:r w:rsidRPr="00A57722">
        <w:rPr>
          <w:rFonts w:ascii="Times New Roman" w:hAnsi="Times New Roman"/>
          <w:i/>
          <w:sz w:val="24"/>
          <w:szCs w:val="24"/>
          <w:vertAlign w:val="superscript"/>
        </w:rPr>
        <w:t xml:space="preserve"> </w:t>
      </w:r>
      <w:r w:rsidRPr="00A57722">
        <w:rPr>
          <w:rFonts w:ascii="Times New Roman" w:hAnsi="Times New Roman"/>
          <w:i/>
          <w:sz w:val="24"/>
          <w:szCs w:val="24"/>
        </w:rPr>
        <w:t>Department of</w:t>
      </w:r>
      <w:r w:rsidRPr="00A57722">
        <w:rPr>
          <w:rFonts w:ascii="Times New Roman" w:hAnsi="Times New Roman"/>
          <w:i/>
          <w:sz w:val="24"/>
          <w:szCs w:val="24"/>
          <w:vertAlign w:val="superscript"/>
        </w:rPr>
        <w:t xml:space="preserve"> </w:t>
      </w:r>
      <w:r w:rsidRPr="00A57722">
        <w:rPr>
          <w:rFonts w:ascii="Times New Roman" w:hAnsi="Times New Roman"/>
          <w:i/>
          <w:sz w:val="24"/>
          <w:szCs w:val="24"/>
        </w:rPr>
        <w:t>Animal Biotechnology, Madras Veterinary College, Tamil Nadu Veterinary and Animal Sciences University (TANUVAS), Chennai, India-07</w:t>
      </w:r>
    </w:p>
    <w:p w:rsidR="004D1507" w:rsidRPr="00605DCB" w:rsidRDefault="004D1507" w:rsidP="004D1507">
      <w:pPr>
        <w:suppressLineNumbers/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sz w:val="8"/>
          <w:szCs w:val="24"/>
        </w:rPr>
      </w:pPr>
      <w:r w:rsidRPr="008D3C98">
        <w:rPr>
          <w:rFonts w:ascii="Times New Roman" w:hAnsi="Times New Roman"/>
          <w:sz w:val="24"/>
          <w:szCs w:val="24"/>
        </w:rPr>
        <w:t xml:space="preserve">*Corresponding author : </w:t>
      </w:r>
      <w:hyperlink r:id="rId4" w:history="1">
        <w:r w:rsidRPr="008D3C98">
          <w:rPr>
            <w:rStyle w:val="Hyperlink"/>
            <w:rFonts w:ascii="Times New Roman" w:hAnsi="Times New Roman"/>
            <w:sz w:val="24"/>
            <w:szCs w:val="24"/>
          </w:rPr>
          <w:t>kanraj2007@gmail.com</w:t>
        </w:r>
      </w:hyperlink>
      <w:r w:rsidRPr="008D3C98">
        <w:rPr>
          <w:rFonts w:ascii="Times New Roman" w:hAnsi="Times New Roman"/>
          <w:sz w:val="24"/>
          <w:szCs w:val="24"/>
        </w:rPr>
        <w:t xml:space="preserve"> </w:t>
      </w:r>
    </w:p>
    <w:p w:rsidR="00471CBC" w:rsidRDefault="00471CBC" w:rsidP="004D1507">
      <w:pPr>
        <w:suppressLineNumbers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2E4CD6" w:rsidRPr="002E4CD6" w:rsidRDefault="002E4CD6" w:rsidP="004D1507">
      <w:pPr>
        <w:suppressLineNumbers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E4CD6">
        <w:rPr>
          <w:rFonts w:ascii="Times New Roman" w:hAnsi="Times New Roman"/>
          <w:b/>
          <w:bCs/>
          <w:sz w:val="24"/>
          <w:szCs w:val="24"/>
        </w:rPr>
        <w:t>Backround</w:t>
      </w:r>
      <w:proofErr w:type="spellEnd"/>
    </w:p>
    <w:p w:rsidR="002E4CD6" w:rsidRDefault="00201EEE" w:rsidP="004D1507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201E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Methionine</w:t>
      </w:r>
      <w:proofErr w:type="spellEnd"/>
      <w:r w:rsidRPr="00201E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 essential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and </w:t>
      </w:r>
      <w:r w:rsidRPr="00201E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the first limiting amino acid in the poultry diet. </w:t>
      </w:r>
      <w:r>
        <w:rPr>
          <w:rFonts w:ascii="Times New Roman" w:hAnsi="Times New Roman"/>
          <w:bCs/>
          <w:sz w:val="24"/>
          <w:szCs w:val="24"/>
          <w:lang w:val="en-US"/>
        </w:rPr>
        <w:t>Apart from highly costly, the s</w:t>
      </w:r>
      <w:r w:rsidRPr="00201E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ynthetic </w:t>
      </w:r>
      <w:proofErr w:type="spellStart"/>
      <w:r w:rsidRPr="00201E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methionine</w:t>
      </w:r>
      <w:proofErr w:type="spellEnd"/>
      <w:r w:rsidRPr="00201E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 metabolized into highly toxic compounds such as </w:t>
      </w:r>
      <w:proofErr w:type="spellStart"/>
      <w:r w:rsidRPr="00201E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methylpropionate</w:t>
      </w:r>
      <w:proofErr w:type="spellEnd"/>
      <w:r w:rsidRPr="00201EEE">
        <w:rPr>
          <w:rFonts w:ascii="Times New Roman" w:eastAsia="Times New Roman" w:hAnsi="Times New Roman" w:cs="Times New Roman"/>
          <w:bCs/>
          <w:i/>
          <w:sz w:val="24"/>
          <w:szCs w:val="24"/>
          <w:lang w:val="en-US"/>
        </w:rPr>
        <w:t xml:space="preserve">, </w:t>
      </w:r>
      <w:r w:rsidRPr="00201EE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thereby, adversely altering the performance of poultry birds.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2E4CD6" w:rsidRPr="002E4C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 natural alternative to synthetic </w:t>
      </w:r>
      <w:proofErr w:type="spellStart"/>
      <w:r w:rsidR="002E4CD6" w:rsidRPr="002E4C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methionine</w:t>
      </w:r>
      <w:proofErr w:type="spellEnd"/>
      <w:r w:rsidR="002E4CD6" w:rsidRPr="002E4C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 </w:t>
      </w:r>
      <w:proofErr w:type="gramStart"/>
      <w:r w:rsidR="002B171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="002B171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herbal source. It is a</w:t>
      </w:r>
      <w:r w:rsidR="002E4CD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2E4CD6" w:rsidRPr="002E4C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polyherbal</w:t>
      </w:r>
      <w:proofErr w:type="spellEnd"/>
      <w:r w:rsidR="002E4CD6" w:rsidRPr="002E4C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formulation comprising the blend of herbs that mimics the activity like that of </w:t>
      </w:r>
      <w:proofErr w:type="spellStart"/>
      <w:r w:rsidR="002E4CD6" w:rsidRPr="002E4C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methionine</w:t>
      </w:r>
      <w:proofErr w:type="spellEnd"/>
      <w:r w:rsidR="002E4CD6" w:rsidRPr="002E4CD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2E4CD6" w:rsidRPr="002E4CD6" w:rsidRDefault="002E4CD6" w:rsidP="004D150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E4CD6">
        <w:rPr>
          <w:rFonts w:ascii="Times New Roman" w:hAnsi="Times New Roman"/>
          <w:b/>
          <w:bCs/>
          <w:sz w:val="24"/>
          <w:szCs w:val="24"/>
          <w:lang w:val="en-US"/>
        </w:rPr>
        <w:t>Objective</w:t>
      </w:r>
    </w:p>
    <w:p w:rsidR="002E4CD6" w:rsidRDefault="002E4CD6" w:rsidP="004D1507">
      <w:pPr>
        <w:jc w:val="both"/>
        <w:rPr>
          <w:rFonts w:ascii="Times New Roman" w:eastAsia="ComputerModern-Regular" w:hAnsi="Times New Roman"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T</w:t>
      </w:r>
      <w:r w:rsidR="004D1507">
        <w:rPr>
          <w:rFonts w:ascii="Times New Roman" w:hAnsi="Times New Roman"/>
          <w:bCs/>
          <w:sz w:val="24"/>
          <w:szCs w:val="24"/>
        </w:rPr>
        <w:t>o</w:t>
      </w:r>
      <w:r w:rsidR="004D1507" w:rsidRPr="00084290">
        <w:rPr>
          <w:rFonts w:ascii="Times New Roman" w:hAnsi="Times New Roman"/>
          <w:bCs/>
          <w:sz w:val="24"/>
          <w:szCs w:val="24"/>
        </w:rPr>
        <w:t xml:space="preserve"> investigate</w:t>
      </w:r>
      <w:r w:rsidR="004D1507" w:rsidRPr="00084290">
        <w:rPr>
          <w:rFonts w:ascii="Times New Roman" w:eastAsia="ComputerModern-Regular" w:hAnsi="Times New Roman"/>
          <w:sz w:val="24"/>
          <w:szCs w:val="24"/>
        </w:rPr>
        <w:t xml:space="preserve"> the effect of </w:t>
      </w:r>
      <w:r w:rsidR="00471CBC">
        <w:rPr>
          <w:rFonts w:ascii="Times New Roman" w:eastAsia="ComputerModern-Regular" w:hAnsi="Times New Roman"/>
          <w:sz w:val="24"/>
          <w:szCs w:val="24"/>
        </w:rPr>
        <w:t>replacing DL-</w:t>
      </w:r>
      <w:proofErr w:type="spellStart"/>
      <w:r w:rsidR="00471CBC">
        <w:rPr>
          <w:rFonts w:ascii="Times New Roman" w:eastAsia="ComputerModern-Regular" w:hAnsi="Times New Roman"/>
          <w:sz w:val="24"/>
          <w:szCs w:val="24"/>
        </w:rPr>
        <w:t>methionine</w:t>
      </w:r>
      <w:proofErr w:type="spellEnd"/>
      <w:r w:rsidR="00471CBC">
        <w:rPr>
          <w:rFonts w:ascii="Times New Roman" w:eastAsia="ComputerModern-Regular" w:hAnsi="Times New Roman"/>
          <w:sz w:val="24"/>
          <w:szCs w:val="24"/>
        </w:rPr>
        <w:t xml:space="preserve"> by </w:t>
      </w:r>
      <w:r w:rsidR="004D1507" w:rsidRPr="00084290">
        <w:rPr>
          <w:rFonts w:ascii="Times New Roman" w:hAnsi="Times New Roman"/>
          <w:bCs/>
          <w:sz w:val="24"/>
          <w:szCs w:val="24"/>
        </w:rPr>
        <w:t xml:space="preserve">herbal </w:t>
      </w:r>
      <w:proofErr w:type="spellStart"/>
      <w:r w:rsidR="004D1507" w:rsidRPr="00084290">
        <w:rPr>
          <w:rFonts w:ascii="Times New Roman" w:hAnsi="Times New Roman"/>
          <w:bCs/>
          <w:sz w:val="24"/>
          <w:szCs w:val="24"/>
        </w:rPr>
        <w:t>methionine</w:t>
      </w:r>
      <w:proofErr w:type="spellEnd"/>
      <w:r w:rsidR="004D1507" w:rsidRPr="00084290">
        <w:rPr>
          <w:rFonts w:ascii="Times New Roman" w:hAnsi="Times New Roman"/>
          <w:bCs/>
          <w:sz w:val="24"/>
          <w:szCs w:val="24"/>
        </w:rPr>
        <w:t xml:space="preserve"> on the production performance of </w:t>
      </w:r>
      <w:r w:rsidR="00471CBC">
        <w:rPr>
          <w:rFonts w:ascii="Times New Roman" w:hAnsi="Times New Roman"/>
          <w:bCs/>
          <w:sz w:val="24"/>
          <w:szCs w:val="24"/>
        </w:rPr>
        <w:t>broilers</w:t>
      </w:r>
      <w:r w:rsidR="004D1507" w:rsidRPr="00084290">
        <w:rPr>
          <w:rFonts w:ascii="Times New Roman" w:hAnsi="Times New Roman"/>
          <w:bCs/>
          <w:sz w:val="24"/>
          <w:szCs w:val="24"/>
        </w:rPr>
        <w:t>.</w:t>
      </w:r>
      <w:proofErr w:type="gramEnd"/>
      <w:r w:rsidR="004D1507" w:rsidRPr="00084290">
        <w:rPr>
          <w:rFonts w:ascii="Times New Roman" w:hAnsi="Times New Roman"/>
          <w:bCs/>
          <w:sz w:val="24"/>
          <w:szCs w:val="24"/>
        </w:rPr>
        <w:t xml:space="preserve"> </w:t>
      </w:r>
      <w:r w:rsidR="004D1507" w:rsidRPr="00084290">
        <w:rPr>
          <w:rFonts w:ascii="Times New Roman" w:eastAsia="ComputerModern-Regular" w:hAnsi="Times New Roman"/>
          <w:sz w:val="24"/>
          <w:szCs w:val="24"/>
        </w:rPr>
        <w:t xml:space="preserve"> </w:t>
      </w:r>
    </w:p>
    <w:p w:rsidR="002E0250" w:rsidRPr="002E0250" w:rsidRDefault="002E0250" w:rsidP="004D1507">
      <w:pPr>
        <w:jc w:val="both"/>
        <w:rPr>
          <w:rFonts w:ascii="Times New Roman" w:eastAsia="ComputerModern-Regular" w:hAnsi="Times New Roman"/>
          <w:b/>
          <w:sz w:val="24"/>
          <w:szCs w:val="24"/>
          <w:lang w:val="en-US"/>
        </w:rPr>
      </w:pPr>
      <w:r w:rsidRPr="002E0250">
        <w:rPr>
          <w:rFonts w:ascii="Times New Roman" w:eastAsia="ComputerModern-Regular" w:hAnsi="Times New Roman"/>
          <w:b/>
          <w:sz w:val="24"/>
          <w:szCs w:val="24"/>
          <w:lang w:val="en-US"/>
        </w:rPr>
        <w:t>Materials and methods</w:t>
      </w:r>
    </w:p>
    <w:p w:rsidR="00AF03A2" w:rsidRDefault="002962AE" w:rsidP="004D1507">
      <w:pPr>
        <w:jc w:val="both"/>
        <w:rPr>
          <w:rFonts w:ascii="Times New Roman" w:hAnsi="Times New Roman"/>
          <w:spacing w:val="-2"/>
          <w:sz w:val="24"/>
          <w:szCs w:val="24"/>
          <w:lang w:val="en-US"/>
        </w:rPr>
      </w:pPr>
      <w:r>
        <w:rPr>
          <w:rFonts w:ascii="Times New Roman" w:eastAsia="ComputerModern-Regular" w:hAnsi="Times New Roman"/>
          <w:sz w:val="24"/>
          <w:szCs w:val="24"/>
        </w:rPr>
        <w:t>300 commercial broilers (Cobb-400)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 were randomly </w:t>
      </w:r>
      <w:r>
        <w:rPr>
          <w:rFonts w:ascii="Times New Roman" w:hAnsi="Times New Roman"/>
          <w:bCs/>
          <w:iCs/>
          <w:sz w:val="24"/>
          <w:szCs w:val="24"/>
        </w:rPr>
        <w:t xml:space="preserve">allotted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in to five treatment</w:t>
      </w:r>
      <w:r>
        <w:rPr>
          <w:rFonts w:ascii="Times New Roman" w:hAnsi="Times New Roman"/>
          <w:bCs/>
          <w:iCs/>
          <w:sz w:val="24"/>
          <w:szCs w:val="24"/>
        </w:rPr>
        <w:t>s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 each with </w:t>
      </w:r>
      <w:r>
        <w:rPr>
          <w:rFonts w:ascii="Times New Roman" w:hAnsi="Times New Roman"/>
          <w:bCs/>
          <w:iCs/>
          <w:sz w:val="24"/>
          <w:szCs w:val="24"/>
        </w:rPr>
        <w:t>six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 replicates of 1</w:t>
      </w:r>
      <w:r>
        <w:rPr>
          <w:rFonts w:ascii="Times New Roman" w:hAnsi="Times New Roman"/>
          <w:bCs/>
          <w:iCs/>
          <w:sz w:val="24"/>
          <w:szCs w:val="24"/>
        </w:rPr>
        <w:t>0 broiler chicks each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>
        <w:rPr>
          <w:rFonts w:ascii="Times New Roman" w:hAnsi="Times New Roman"/>
          <w:bCs/>
          <w:iCs/>
          <w:sz w:val="24"/>
          <w:szCs w:val="24"/>
        </w:rPr>
        <w:t xml:space="preserve">and fed with one of the following experimental diets viz., Control(T1), basal diet was supplemented with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DL </w:t>
      </w:r>
      <w:proofErr w:type="spellStart"/>
      <w:r w:rsidR="004D1507" w:rsidRPr="00084290">
        <w:rPr>
          <w:rFonts w:ascii="Times New Roman" w:hAnsi="Times New Roman"/>
          <w:bCs/>
          <w:iCs/>
          <w:sz w:val="24"/>
          <w:szCs w:val="24"/>
        </w:rPr>
        <w:t>Methionine</w:t>
      </w:r>
      <w:proofErr w:type="spellEnd"/>
      <w:r w:rsidR="00047E28">
        <w:rPr>
          <w:rFonts w:ascii="Times New Roman" w:hAnsi="Times New Roman"/>
          <w:bCs/>
          <w:iCs/>
          <w:sz w:val="24"/>
          <w:szCs w:val="24"/>
          <w:lang w:val="en-US"/>
        </w:rPr>
        <w:t xml:space="preserve"> at the rate of 2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 Kg/tonne of feed</w:t>
      </w:r>
      <w:r w:rsidR="004D1507">
        <w:rPr>
          <w:rFonts w:ascii="Times New Roman" w:hAnsi="Times New Roman"/>
          <w:bCs/>
          <w:iCs/>
          <w:sz w:val="24"/>
          <w:szCs w:val="24"/>
        </w:rPr>
        <w:t xml:space="preserve"> (T2),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DL </w:t>
      </w:r>
      <w:proofErr w:type="spellStart"/>
      <w:r w:rsidR="004D1507" w:rsidRPr="00084290">
        <w:rPr>
          <w:rFonts w:ascii="Times New Roman" w:hAnsi="Times New Roman"/>
          <w:bCs/>
          <w:iCs/>
          <w:sz w:val="24"/>
          <w:szCs w:val="24"/>
        </w:rPr>
        <w:t>Methionine</w:t>
      </w:r>
      <w:proofErr w:type="spellEnd"/>
      <w:r w:rsidR="00047E28">
        <w:rPr>
          <w:rFonts w:ascii="Times New Roman" w:hAnsi="Times New Roman"/>
          <w:bCs/>
          <w:iCs/>
          <w:sz w:val="24"/>
          <w:szCs w:val="24"/>
        </w:rPr>
        <w:t xml:space="preserve"> 1.50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Kg</w:t>
      </w:r>
      <w:r w:rsidR="00047E2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>
        <w:rPr>
          <w:rFonts w:ascii="Times New Roman" w:hAnsi="Times New Roman"/>
          <w:bCs/>
          <w:iCs/>
          <w:sz w:val="24"/>
          <w:szCs w:val="24"/>
        </w:rPr>
        <w:t>+</w:t>
      </w:r>
      <w:r w:rsidR="00047E28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4D1507" w:rsidRPr="00084290">
        <w:rPr>
          <w:rFonts w:ascii="Times New Roman" w:hAnsi="Times New Roman"/>
          <w:bCs/>
          <w:iCs/>
          <w:sz w:val="24"/>
          <w:szCs w:val="24"/>
        </w:rPr>
        <w:t>Methiorep</w:t>
      </w:r>
      <w:proofErr w:type="spellEnd"/>
      <w:r w:rsidR="00047E2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0.</w:t>
      </w:r>
      <w:r w:rsidR="00047E28">
        <w:rPr>
          <w:rFonts w:ascii="Times New Roman" w:hAnsi="Times New Roman"/>
          <w:bCs/>
          <w:iCs/>
          <w:sz w:val="24"/>
          <w:szCs w:val="24"/>
        </w:rPr>
        <w:t>50</w:t>
      </w:r>
      <w:r w:rsidR="007C77F1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Kg/tonne of feed</w:t>
      </w:r>
      <w:r w:rsidR="004D1507">
        <w:rPr>
          <w:rFonts w:ascii="Times New Roman" w:hAnsi="Times New Roman"/>
          <w:bCs/>
          <w:iCs/>
          <w:sz w:val="24"/>
          <w:szCs w:val="24"/>
        </w:rPr>
        <w:t xml:space="preserve"> (T3),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DL</w:t>
      </w:r>
      <w:r w:rsidR="004D1507">
        <w:rPr>
          <w:rFonts w:ascii="Times New Roman" w:hAnsi="Times New Roman"/>
          <w:bCs/>
          <w:iCs/>
          <w:sz w:val="24"/>
          <w:szCs w:val="24"/>
        </w:rPr>
        <w:t>-</w:t>
      </w:r>
      <w:proofErr w:type="spellStart"/>
      <w:r w:rsidR="004D1507" w:rsidRPr="00084290">
        <w:rPr>
          <w:rFonts w:ascii="Times New Roman" w:hAnsi="Times New Roman"/>
          <w:bCs/>
          <w:iCs/>
          <w:sz w:val="24"/>
          <w:szCs w:val="24"/>
        </w:rPr>
        <w:t>Methionine</w:t>
      </w:r>
      <w:proofErr w:type="spellEnd"/>
      <w:r w:rsidR="00047E2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1Kg</w:t>
      </w:r>
      <w:r w:rsidR="00047E2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>
        <w:rPr>
          <w:rFonts w:ascii="Times New Roman" w:hAnsi="Times New Roman"/>
          <w:bCs/>
          <w:iCs/>
          <w:sz w:val="24"/>
          <w:szCs w:val="24"/>
        </w:rPr>
        <w:t>+</w:t>
      </w:r>
      <w:r w:rsidR="00047E28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4D1507" w:rsidRPr="00084290">
        <w:rPr>
          <w:rFonts w:ascii="Times New Roman" w:hAnsi="Times New Roman"/>
          <w:bCs/>
          <w:iCs/>
          <w:sz w:val="24"/>
          <w:szCs w:val="24"/>
        </w:rPr>
        <w:t>Methiorep</w:t>
      </w:r>
      <w:proofErr w:type="spellEnd"/>
      <w:r w:rsidR="00047E2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1Kg/tonne of feed</w:t>
      </w:r>
      <w:r w:rsidR="004D1507">
        <w:rPr>
          <w:rFonts w:ascii="Times New Roman" w:hAnsi="Times New Roman"/>
          <w:bCs/>
          <w:iCs/>
          <w:sz w:val="24"/>
          <w:szCs w:val="24"/>
        </w:rPr>
        <w:t xml:space="preserve"> (T4),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Synthetic DL </w:t>
      </w:r>
      <w:proofErr w:type="spellStart"/>
      <w:r w:rsidR="004D1507" w:rsidRPr="00084290">
        <w:rPr>
          <w:rFonts w:ascii="Times New Roman" w:hAnsi="Times New Roman"/>
          <w:bCs/>
          <w:iCs/>
          <w:sz w:val="24"/>
          <w:szCs w:val="24"/>
        </w:rPr>
        <w:t>Methionine</w:t>
      </w:r>
      <w:proofErr w:type="spellEnd"/>
      <w:r w:rsidR="004D1507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0.</w:t>
      </w:r>
      <w:r w:rsidR="00047E28">
        <w:rPr>
          <w:rFonts w:ascii="Times New Roman" w:hAnsi="Times New Roman"/>
          <w:bCs/>
          <w:iCs/>
          <w:sz w:val="24"/>
          <w:szCs w:val="24"/>
        </w:rPr>
        <w:t xml:space="preserve">50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Kg</w:t>
      </w:r>
      <w:r w:rsidR="007C77F1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>
        <w:rPr>
          <w:rFonts w:ascii="Times New Roman" w:hAnsi="Times New Roman"/>
          <w:bCs/>
          <w:iCs/>
          <w:sz w:val="24"/>
          <w:szCs w:val="24"/>
        </w:rPr>
        <w:t>+</w:t>
      </w:r>
      <w:r w:rsidR="007C77F1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="004D1507" w:rsidRPr="00084290">
        <w:rPr>
          <w:rFonts w:ascii="Times New Roman" w:hAnsi="Times New Roman"/>
          <w:bCs/>
          <w:iCs/>
          <w:sz w:val="24"/>
          <w:szCs w:val="24"/>
        </w:rPr>
        <w:t>Methiorep</w:t>
      </w:r>
      <w:proofErr w:type="spellEnd"/>
      <w:r w:rsidR="00047E2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>1.</w:t>
      </w:r>
      <w:r w:rsidR="00047E28">
        <w:rPr>
          <w:rFonts w:ascii="Times New Roman" w:hAnsi="Times New Roman"/>
          <w:bCs/>
          <w:iCs/>
          <w:sz w:val="24"/>
          <w:szCs w:val="24"/>
        </w:rPr>
        <w:t>50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 Kg/tonne of feed </w:t>
      </w:r>
      <w:r w:rsidR="004D1507">
        <w:rPr>
          <w:rFonts w:ascii="Times New Roman" w:hAnsi="Times New Roman"/>
          <w:bCs/>
          <w:iCs/>
          <w:sz w:val="24"/>
          <w:szCs w:val="24"/>
        </w:rPr>
        <w:t>(T5)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. The experiment was carried out for </w:t>
      </w:r>
      <w:r w:rsidR="008537F8">
        <w:rPr>
          <w:rFonts w:ascii="Times New Roman" w:hAnsi="Times New Roman"/>
          <w:bCs/>
          <w:iCs/>
          <w:sz w:val="24"/>
          <w:szCs w:val="24"/>
        </w:rPr>
        <w:t>35 days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.  The birds were </w:t>
      </w:r>
      <w:r w:rsidR="004D1507">
        <w:rPr>
          <w:rFonts w:ascii="Times New Roman" w:hAnsi="Times New Roman"/>
          <w:bCs/>
          <w:iCs/>
          <w:sz w:val="24"/>
          <w:szCs w:val="24"/>
        </w:rPr>
        <w:t xml:space="preserve">provided 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with standard </w:t>
      </w:r>
      <w:r w:rsidR="008537F8">
        <w:rPr>
          <w:rFonts w:ascii="Times New Roman" w:hAnsi="Times New Roman"/>
          <w:bCs/>
          <w:iCs/>
          <w:sz w:val="24"/>
          <w:szCs w:val="24"/>
        </w:rPr>
        <w:t>broiler diets</w:t>
      </w:r>
      <w:r w:rsidR="004D1507" w:rsidRPr="00084290">
        <w:rPr>
          <w:rFonts w:ascii="Times New Roman" w:hAnsi="Times New Roman"/>
          <w:bCs/>
          <w:iCs/>
          <w:sz w:val="24"/>
          <w:szCs w:val="24"/>
        </w:rPr>
        <w:t xml:space="preserve"> (as per BIS 2007)</w:t>
      </w:r>
      <w:r w:rsidR="004D1507">
        <w:rPr>
          <w:rFonts w:ascii="Times New Roman" w:hAnsi="Times New Roman"/>
          <w:bCs/>
          <w:iCs/>
          <w:sz w:val="24"/>
          <w:szCs w:val="24"/>
        </w:rPr>
        <w:t xml:space="preserve"> and water </w:t>
      </w:r>
      <w:r w:rsidR="004D1507" w:rsidRPr="00084290">
        <w:rPr>
          <w:rFonts w:ascii="Times New Roman" w:hAnsi="Times New Roman"/>
          <w:bCs/>
          <w:i/>
          <w:iCs/>
          <w:sz w:val="24"/>
          <w:szCs w:val="24"/>
        </w:rPr>
        <w:t xml:space="preserve">ad </w:t>
      </w:r>
      <w:proofErr w:type="spellStart"/>
      <w:r w:rsidR="004D1507" w:rsidRPr="00084290">
        <w:rPr>
          <w:rFonts w:ascii="Times New Roman" w:hAnsi="Times New Roman"/>
          <w:bCs/>
          <w:i/>
          <w:iCs/>
          <w:sz w:val="24"/>
          <w:szCs w:val="24"/>
        </w:rPr>
        <w:t>libitum</w:t>
      </w:r>
      <w:proofErr w:type="spellEnd"/>
      <w:r w:rsidR="004D1507" w:rsidRPr="00084290">
        <w:rPr>
          <w:rFonts w:ascii="Times New Roman" w:hAnsi="Times New Roman"/>
          <w:bCs/>
          <w:iCs/>
          <w:sz w:val="24"/>
          <w:szCs w:val="24"/>
        </w:rPr>
        <w:t>.</w:t>
      </w:r>
      <w:r w:rsidR="004D1507" w:rsidRPr="00084290">
        <w:rPr>
          <w:rFonts w:ascii="Times New Roman" w:hAnsi="Times New Roman"/>
          <w:bCs/>
          <w:sz w:val="24"/>
          <w:szCs w:val="24"/>
        </w:rPr>
        <w:t xml:space="preserve"> </w:t>
      </w:r>
      <w:r w:rsidR="004D1507" w:rsidRPr="00084290">
        <w:rPr>
          <w:rFonts w:ascii="Times New Roman" w:hAnsi="Times New Roman"/>
          <w:spacing w:val="-2"/>
          <w:sz w:val="24"/>
          <w:szCs w:val="24"/>
        </w:rPr>
        <w:t xml:space="preserve">Data </w:t>
      </w:r>
      <w:r w:rsidR="00AF03A2">
        <w:rPr>
          <w:rFonts w:ascii="Times New Roman" w:hAnsi="Times New Roman"/>
          <w:spacing w:val="-2"/>
          <w:sz w:val="24"/>
          <w:szCs w:val="24"/>
        </w:rPr>
        <w:t xml:space="preserve">on biweekly body weight, weight gain, feed consumption, feed conversion ratio (FCR), livability, carcass traits, </w:t>
      </w:r>
      <w:proofErr w:type="gramStart"/>
      <w:r w:rsidR="00AF03A2">
        <w:rPr>
          <w:rFonts w:ascii="Times New Roman" w:hAnsi="Times New Roman"/>
          <w:spacing w:val="-2"/>
          <w:sz w:val="24"/>
          <w:szCs w:val="24"/>
        </w:rPr>
        <w:t>serum</w:t>
      </w:r>
      <w:proofErr w:type="gramEnd"/>
      <w:r w:rsidR="00AF03A2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="00AF03A2">
        <w:rPr>
          <w:rFonts w:ascii="Times New Roman" w:hAnsi="Times New Roman"/>
          <w:spacing w:val="-2"/>
          <w:sz w:val="24"/>
          <w:szCs w:val="24"/>
        </w:rPr>
        <w:t>methionine</w:t>
      </w:r>
      <w:proofErr w:type="spellEnd"/>
      <w:r w:rsidR="00AF03A2">
        <w:rPr>
          <w:rFonts w:ascii="Times New Roman" w:hAnsi="Times New Roman"/>
          <w:spacing w:val="-2"/>
          <w:sz w:val="24"/>
          <w:szCs w:val="24"/>
        </w:rPr>
        <w:t xml:space="preserve"> and </w:t>
      </w:r>
      <w:proofErr w:type="spellStart"/>
      <w:r w:rsidR="00AF03A2">
        <w:rPr>
          <w:rFonts w:ascii="Times New Roman" w:hAnsi="Times New Roman"/>
          <w:spacing w:val="-2"/>
          <w:sz w:val="24"/>
          <w:szCs w:val="24"/>
        </w:rPr>
        <w:t>cystein</w:t>
      </w:r>
      <w:proofErr w:type="spellEnd"/>
      <w:r w:rsidR="00AF03A2">
        <w:rPr>
          <w:rFonts w:ascii="Times New Roman" w:hAnsi="Times New Roman"/>
          <w:spacing w:val="-2"/>
          <w:sz w:val="24"/>
          <w:szCs w:val="24"/>
        </w:rPr>
        <w:t xml:space="preserve"> level </w:t>
      </w:r>
      <w:r w:rsidR="004D1507" w:rsidRPr="00084290">
        <w:rPr>
          <w:rFonts w:ascii="Times New Roman" w:hAnsi="Times New Roman"/>
          <w:spacing w:val="-2"/>
          <w:sz w:val="24"/>
          <w:szCs w:val="24"/>
        </w:rPr>
        <w:t xml:space="preserve">recorded in the biological experiment were subjected to one way analysis of variance (ANOVA). </w:t>
      </w:r>
      <w:r w:rsidR="00F80B55">
        <w:rPr>
          <w:rFonts w:ascii="Times New Roman" w:hAnsi="Times New Roman"/>
          <w:spacing w:val="-2"/>
          <w:sz w:val="24"/>
          <w:szCs w:val="24"/>
        </w:rPr>
        <w:t>The economic efficiency was also worked out.</w:t>
      </w:r>
    </w:p>
    <w:p w:rsidR="008A34D3" w:rsidRPr="001A595B" w:rsidRDefault="008A34D3" w:rsidP="008A34D3">
      <w:pPr>
        <w:suppressLineNumbers/>
        <w:contextualSpacing/>
        <w:jc w:val="both"/>
        <w:rPr>
          <w:rFonts w:ascii="Times New Roman" w:hAnsi="Times New Roman"/>
          <w:sz w:val="24"/>
          <w:szCs w:val="24"/>
        </w:rPr>
      </w:pPr>
      <w:r w:rsidRPr="00401C2A">
        <w:rPr>
          <w:rFonts w:ascii="Times New Roman" w:hAnsi="Times New Roman"/>
          <w:sz w:val="24"/>
          <w:szCs w:val="24"/>
        </w:rPr>
        <w:t xml:space="preserve">The result </w:t>
      </w:r>
      <w:r>
        <w:rPr>
          <w:rFonts w:ascii="Times New Roman" w:hAnsi="Times New Roman"/>
          <w:sz w:val="24"/>
          <w:szCs w:val="24"/>
        </w:rPr>
        <w:t>revealed that the replacement of DL-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methioinine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C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</w:t>
      </w:r>
      <w:proofErr w:type="gramEnd"/>
      <w:r>
        <w:rPr>
          <w:rFonts w:ascii="Times New Roman" w:hAnsi="Times New Roman"/>
          <w:sz w:val="24"/>
          <w:szCs w:val="24"/>
        </w:rPr>
        <w:t xml:space="preserve"> herbal source </w:t>
      </w:r>
      <w:r w:rsidRPr="00401C2A">
        <w:rPr>
          <w:rFonts w:ascii="Times New Roman" w:hAnsi="Times New Roman"/>
          <w:sz w:val="24"/>
          <w:szCs w:val="24"/>
        </w:rPr>
        <w:t xml:space="preserve">at the rate of </w:t>
      </w:r>
      <w:r>
        <w:rPr>
          <w:rFonts w:ascii="Times New Roman" w:hAnsi="Times New Roman"/>
          <w:sz w:val="24"/>
          <w:szCs w:val="24"/>
        </w:rPr>
        <w:t xml:space="preserve">50 </w:t>
      </w:r>
      <w:r w:rsidRPr="00401C2A">
        <w:rPr>
          <w:rFonts w:ascii="Times New Roman" w:hAnsi="Times New Roman"/>
          <w:sz w:val="24"/>
          <w:szCs w:val="24"/>
        </w:rPr>
        <w:t>% significantly (P&lt;0.01) increased  growth rate</w:t>
      </w:r>
      <w:r>
        <w:rPr>
          <w:rFonts w:ascii="Times New Roman" w:hAnsi="Times New Roman"/>
          <w:sz w:val="24"/>
          <w:szCs w:val="24"/>
        </w:rPr>
        <w:t xml:space="preserve"> and t</w:t>
      </w:r>
      <w:r w:rsidRPr="00401C2A">
        <w:rPr>
          <w:rFonts w:ascii="Times New Roman" w:hAnsi="Times New Roman"/>
          <w:sz w:val="24"/>
          <w:szCs w:val="24"/>
        </w:rPr>
        <w:t>he feed intake</w:t>
      </w:r>
      <w:r>
        <w:rPr>
          <w:rFonts w:ascii="Times New Roman" w:hAnsi="Times New Roman"/>
          <w:sz w:val="24"/>
          <w:szCs w:val="24"/>
        </w:rPr>
        <w:t>. The</w:t>
      </w:r>
      <w:r w:rsidRPr="00401C2A">
        <w:rPr>
          <w:rFonts w:ascii="Times New Roman" w:hAnsi="Times New Roman"/>
          <w:sz w:val="24"/>
          <w:szCs w:val="24"/>
        </w:rPr>
        <w:t xml:space="preserve"> feed efficiency was significantly (P&lt;0.0</w:t>
      </w:r>
      <w:r>
        <w:rPr>
          <w:rFonts w:ascii="Times New Roman" w:hAnsi="Times New Roman"/>
          <w:sz w:val="24"/>
          <w:szCs w:val="24"/>
        </w:rPr>
        <w:t>5</w:t>
      </w:r>
      <w:r w:rsidRPr="00401C2A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better in 50 and 75 % replacement groups</w:t>
      </w:r>
      <w:r w:rsidRPr="00401C2A">
        <w:rPr>
          <w:rFonts w:ascii="Times New Roman" w:hAnsi="Times New Roman"/>
          <w:sz w:val="24"/>
          <w:szCs w:val="24"/>
        </w:rPr>
        <w:t xml:space="preserve">. Mean total cholesterol, low density cholesterol, serum tri </w:t>
      </w:r>
      <w:proofErr w:type="spellStart"/>
      <w:r w:rsidRPr="00401C2A">
        <w:rPr>
          <w:rFonts w:ascii="Times New Roman" w:hAnsi="Times New Roman"/>
          <w:sz w:val="24"/>
          <w:szCs w:val="24"/>
        </w:rPr>
        <w:t>glycerides</w:t>
      </w:r>
      <w:proofErr w:type="spellEnd"/>
      <w:r w:rsidRPr="00401C2A">
        <w:rPr>
          <w:rFonts w:ascii="Times New Roman" w:hAnsi="Times New Roman"/>
          <w:sz w:val="24"/>
          <w:szCs w:val="24"/>
        </w:rPr>
        <w:t xml:space="preserve"> were significantly (P&lt;0.0</w:t>
      </w:r>
      <w:r>
        <w:rPr>
          <w:rFonts w:ascii="Times New Roman" w:hAnsi="Times New Roman"/>
          <w:sz w:val="24"/>
          <w:szCs w:val="24"/>
        </w:rPr>
        <w:t>5</w:t>
      </w:r>
      <w:r w:rsidRPr="00401C2A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reduced </w:t>
      </w:r>
      <w:r w:rsidRPr="00401C2A">
        <w:rPr>
          <w:rFonts w:ascii="Times New Roman" w:hAnsi="Times New Roman"/>
          <w:sz w:val="24"/>
          <w:szCs w:val="24"/>
        </w:rPr>
        <w:t>by the</w:t>
      </w:r>
      <w:r>
        <w:rPr>
          <w:rFonts w:ascii="Times New Roman" w:hAnsi="Times New Roman"/>
          <w:sz w:val="24"/>
          <w:szCs w:val="24"/>
        </w:rPr>
        <w:t xml:space="preserve"> herbal source at 50% level replacement, whereas </w:t>
      </w:r>
      <w:r w:rsidRPr="00401C2A">
        <w:rPr>
          <w:rFonts w:ascii="Times New Roman" w:hAnsi="Times New Roman"/>
          <w:sz w:val="24"/>
          <w:szCs w:val="24"/>
        </w:rPr>
        <w:t>high density cholesterol</w:t>
      </w:r>
      <w:r>
        <w:rPr>
          <w:rFonts w:ascii="Times New Roman" w:hAnsi="Times New Roman"/>
          <w:sz w:val="24"/>
          <w:szCs w:val="24"/>
        </w:rPr>
        <w:t xml:space="preserve"> was </w:t>
      </w:r>
      <w:r w:rsidRPr="00401C2A">
        <w:rPr>
          <w:rFonts w:ascii="Times New Roman" w:hAnsi="Times New Roman"/>
          <w:sz w:val="24"/>
          <w:szCs w:val="24"/>
        </w:rPr>
        <w:t>significantly (P&lt;0.0</w:t>
      </w:r>
      <w:r>
        <w:rPr>
          <w:rFonts w:ascii="Times New Roman" w:hAnsi="Times New Roman"/>
          <w:sz w:val="24"/>
          <w:szCs w:val="24"/>
        </w:rPr>
        <w:t>5</w:t>
      </w:r>
      <w:r w:rsidRPr="00401C2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increased at that level. Li</w:t>
      </w:r>
      <w:r w:rsidRPr="001A595B">
        <w:rPr>
          <w:rFonts w:ascii="Times New Roman" w:eastAsia="MinionPro-Regular" w:hAnsi="Times New Roman"/>
          <w:sz w:val="24"/>
          <w:szCs w:val="24"/>
        </w:rPr>
        <w:t>vability</w:t>
      </w:r>
      <w:r w:rsidR="00FC7A85">
        <w:rPr>
          <w:rFonts w:ascii="Times New Roman" w:eastAsia="MinionPro-Regular" w:hAnsi="Times New Roman"/>
          <w:sz w:val="24"/>
          <w:szCs w:val="24"/>
        </w:rPr>
        <w:t xml:space="preserve"> and carcass traits were</w:t>
      </w:r>
      <w:r w:rsidRPr="001A595B">
        <w:rPr>
          <w:rFonts w:ascii="Times New Roman" w:eastAsia="MinionPro-Regular" w:hAnsi="Times New Roman"/>
          <w:sz w:val="24"/>
          <w:szCs w:val="24"/>
        </w:rPr>
        <w:t xml:space="preserve"> not affected by the treatments. </w:t>
      </w:r>
      <w:r>
        <w:rPr>
          <w:rFonts w:ascii="Times New Roman" w:eastAsia="MinionPro-Regular" w:hAnsi="Times New Roman"/>
          <w:sz w:val="24"/>
          <w:szCs w:val="24"/>
        </w:rPr>
        <w:t xml:space="preserve">The serum </w:t>
      </w:r>
      <w:proofErr w:type="spellStart"/>
      <w:r>
        <w:rPr>
          <w:rFonts w:ascii="Times New Roman" w:eastAsia="MinionPro-Regular" w:hAnsi="Times New Roman"/>
          <w:sz w:val="24"/>
          <w:szCs w:val="24"/>
        </w:rPr>
        <w:t>methionine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MinionPro-Regular" w:hAnsi="Times New Roman"/>
          <w:sz w:val="24"/>
          <w:szCs w:val="24"/>
        </w:rPr>
        <w:t>cystein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 xml:space="preserve"> amino acid level in broilers fed with herbal source </w:t>
      </w:r>
      <w:r w:rsidR="005D4AE4">
        <w:rPr>
          <w:rFonts w:ascii="Times New Roman" w:eastAsia="MinionPro-Regular" w:hAnsi="Times New Roman"/>
          <w:sz w:val="24"/>
          <w:szCs w:val="24"/>
        </w:rPr>
        <w:t xml:space="preserve">was significantly </w:t>
      </w:r>
      <w:r w:rsidR="005D4AE4" w:rsidRPr="00401C2A">
        <w:rPr>
          <w:rFonts w:ascii="Times New Roman" w:hAnsi="Times New Roman"/>
          <w:sz w:val="24"/>
          <w:szCs w:val="24"/>
        </w:rPr>
        <w:t>(P&lt;0.0</w:t>
      </w:r>
      <w:r w:rsidR="005D4AE4">
        <w:rPr>
          <w:rFonts w:ascii="Times New Roman" w:hAnsi="Times New Roman"/>
          <w:sz w:val="24"/>
          <w:szCs w:val="24"/>
        </w:rPr>
        <w:t>5</w:t>
      </w:r>
      <w:r w:rsidR="005D4AE4" w:rsidRPr="00401C2A">
        <w:rPr>
          <w:rFonts w:ascii="Times New Roman" w:hAnsi="Times New Roman"/>
          <w:sz w:val="24"/>
          <w:szCs w:val="24"/>
        </w:rPr>
        <w:t xml:space="preserve">) </w:t>
      </w:r>
      <w:r w:rsidR="005D4AE4">
        <w:rPr>
          <w:rFonts w:ascii="Times New Roman" w:eastAsia="MinionPro-Regular" w:hAnsi="Times New Roman"/>
          <w:sz w:val="24"/>
          <w:szCs w:val="24"/>
        </w:rPr>
        <w:t xml:space="preserve">increased. </w:t>
      </w:r>
      <w:r w:rsidR="00BA237E">
        <w:rPr>
          <w:rFonts w:ascii="Times New Roman" w:eastAsia="MinionPro-Regular" w:hAnsi="Times New Roman"/>
          <w:sz w:val="24"/>
          <w:szCs w:val="24"/>
        </w:rPr>
        <w:t xml:space="preserve">The net profit was increased in herbal source from 2.12 to </w:t>
      </w:r>
      <w:r w:rsidR="00BA237E">
        <w:rPr>
          <w:rFonts w:ascii="Times New Roman" w:eastAsia="MinionPro-Regular" w:hAnsi="Times New Roman"/>
          <w:sz w:val="24"/>
          <w:szCs w:val="24"/>
        </w:rPr>
        <w:lastRenderedPageBreak/>
        <w:t xml:space="preserve">3.59 </w:t>
      </w:r>
      <w:r w:rsidR="00F65691">
        <w:rPr>
          <w:rFonts w:ascii="Times New Roman" w:eastAsia="MinionPro-Regular" w:hAnsi="Times New Roman"/>
          <w:sz w:val="24"/>
          <w:szCs w:val="24"/>
        </w:rPr>
        <w:t xml:space="preserve">INR </w:t>
      </w:r>
      <w:r w:rsidR="00BA237E">
        <w:rPr>
          <w:rFonts w:ascii="Times New Roman" w:eastAsia="MinionPro-Regular" w:hAnsi="Times New Roman"/>
          <w:sz w:val="24"/>
          <w:szCs w:val="24"/>
        </w:rPr>
        <w:t xml:space="preserve">per kg of live weight. </w:t>
      </w:r>
      <w:r w:rsidR="005D4AE4">
        <w:rPr>
          <w:rFonts w:ascii="Times New Roman" w:eastAsia="MinionPro-Regular" w:hAnsi="Times New Roman"/>
          <w:sz w:val="24"/>
          <w:szCs w:val="24"/>
        </w:rPr>
        <w:t>The result of the present study indicated that DL-</w:t>
      </w:r>
      <w:proofErr w:type="spellStart"/>
      <w:r w:rsidR="005D4AE4">
        <w:rPr>
          <w:rFonts w:ascii="Times New Roman" w:eastAsia="MinionPro-Regular" w:hAnsi="Times New Roman"/>
          <w:sz w:val="24"/>
          <w:szCs w:val="24"/>
        </w:rPr>
        <w:t>methionine</w:t>
      </w:r>
      <w:proofErr w:type="spellEnd"/>
      <w:r w:rsidR="005D4AE4">
        <w:rPr>
          <w:rFonts w:ascii="Times New Roman" w:eastAsia="MinionPro-Regular" w:hAnsi="Times New Roman"/>
          <w:sz w:val="24"/>
          <w:szCs w:val="24"/>
        </w:rPr>
        <w:t xml:space="preserve"> can be replaced with herbal source at the level of 50% in broiler diets and the replacement had</w:t>
      </w:r>
      <w:r>
        <w:rPr>
          <w:rFonts w:ascii="Times New Roman" w:hAnsi="Times New Roman"/>
          <w:sz w:val="24"/>
          <w:szCs w:val="24"/>
        </w:rPr>
        <w:t xml:space="preserve"> positive effect on the growth performance of broilers.</w:t>
      </w:r>
    </w:p>
    <w:p w:rsidR="004D1507" w:rsidRPr="008D3C98" w:rsidRDefault="004D1507" w:rsidP="004D1507">
      <w:pPr>
        <w:suppressLineNumber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8102D7">
        <w:rPr>
          <w:rFonts w:ascii="Times New Roman" w:hAnsi="Times New Roman"/>
          <w:b/>
          <w:bCs/>
          <w:sz w:val="24"/>
          <w:szCs w:val="24"/>
        </w:rPr>
        <w:t>Key words</w:t>
      </w:r>
      <w:r w:rsidRPr="008D3C98">
        <w:rPr>
          <w:rFonts w:ascii="Times New Roman" w:hAnsi="Times New Roman"/>
          <w:bCs/>
          <w:sz w:val="24"/>
          <w:szCs w:val="24"/>
        </w:rPr>
        <w:t xml:space="preserve">: </w:t>
      </w:r>
      <w:r w:rsidR="00660F5B">
        <w:rPr>
          <w:rFonts w:ascii="Times New Roman" w:hAnsi="Times New Roman"/>
          <w:bCs/>
          <w:sz w:val="24"/>
          <w:szCs w:val="24"/>
        </w:rPr>
        <w:t>Broilers</w:t>
      </w:r>
      <w:r>
        <w:rPr>
          <w:rFonts w:ascii="Times New Roman" w:hAnsi="Times New Roman"/>
          <w:bCs/>
          <w:sz w:val="24"/>
          <w:szCs w:val="24"/>
        </w:rPr>
        <w:t xml:space="preserve">, herbal </w:t>
      </w:r>
      <w:proofErr w:type="spellStart"/>
      <w:r>
        <w:rPr>
          <w:rFonts w:ascii="Times New Roman" w:hAnsi="Times New Roman"/>
          <w:bCs/>
          <w:sz w:val="24"/>
          <w:szCs w:val="24"/>
        </w:rPr>
        <w:t>methionine</w:t>
      </w:r>
      <w:proofErr w:type="spellEnd"/>
      <w:r w:rsidR="00D415A5">
        <w:rPr>
          <w:rFonts w:ascii="Times New Roman" w:hAnsi="Times New Roman"/>
          <w:bCs/>
          <w:sz w:val="24"/>
          <w:szCs w:val="24"/>
        </w:rPr>
        <w:t>, serum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7722">
        <w:rPr>
          <w:rFonts w:ascii="Times New Roman" w:hAnsi="Times New Roman"/>
          <w:bCs/>
          <w:sz w:val="24"/>
          <w:szCs w:val="24"/>
          <w:lang w:val="en-US"/>
        </w:rPr>
        <w:t>methioinine</w:t>
      </w:r>
      <w:proofErr w:type="spellEnd"/>
      <w:r w:rsidR="00A57722">
        <w:rPr>
          <w:rFonts w:ascii="Times New Roman" w:hAnsi="Times New Roman"/>
          <w:bCs/>
          <w:sz w:val="24"/>
          <w:szCs w:val="24"/>
          <w:lang w:val="en-US"/>
        </w:rPr>
        <w:t xml:space="preserve">, serum </w:t>
      </w:r>
      <w:proofErr w:type="spellStart"/>
      <w:r w:rsidR="00A57722">
        <w:rPr>
          <w:rFonts w:ascii="Times New Roman" w:hAnsi="Times New Roman"/>
          <w:bCs/>
          <w:sz w:val="24"/>
          <w:szCs w:val="24"/>
          <w:lang w:val="en-US"/>
        </w:rPr>
        <w:t>cystein</w:t>
      </w:r>
      <w:proofErr w:type="spellEnd"/>
    </w:p>
    <w:p w:rsidR="00A55866" w:rsidRPr="00463BCC" w:rsidRDefault="00A55866">
      <w:pPr>
        <w:rPr>
          <w:lang w:val="en-US"/>
        </w:rPr>
      </w:pPr>
    </w:p>
    <w:sectPr w:rsidR="00A55866" w:rsidRPr="00463BCC" w:rsidSect="00A5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uterModern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MinionPro-Regular">
    <w:altName w:val="SimSu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>
    <w:useFELayout/>
  </w:compat>
  <w:rsids>
    <w:rsidRoot w:val="004D1507"/>
    <w:rsid w:val="00047E28"/>
    <w:rsid w:val="000E2FEC"/>
    <w:rsid w:val="001D69FC"/>
    <w:rsid w:val="00201EEE"/>
    <w:rsid w:val="002962AE"/>
    <w:rsid w:val="002B1715"/>
    <w:rsid w:val="002E0250"/>
    <w:rsid w:val="002E32E0"/>
    <w:rsid w:val="002E4CD6"/>
    <w:rsid w:val="003D0D86"/>
    <w:rsid w:val="00463BCC"/>
    <w:rsid w:val="00471CBC"/>
    <w:rsid w:val="004D1507"/>
    <w:rsid w:val="005D4AE4"/>
    <w:rsid w:val="00660F5B"/>
    <w:rsid w:val="00667DC2"/>
    <w:rsid w:val="006B0202"/>
    <w:rsid w:val="007C77F1"/>
    <w:rsid w:val="008537F8"/>
    <w:rsid w:val="00893794"/>
    <w:rsid w:val="008A34D3"/>
    <w:rsid w:val="008D1A40"/>
    <w:rsid w:val="009C1F1E"/>
    <w:rsid w:val="00A55866"/>
    <w:rsid w:val="00A57722"/>
    <w:rsid w:val="00AF03A2"/>
    <w:rsid w:val="00AF6459"/>
    <w:rsid w:val="00BA237E"/>
    <w:rsid w:val="00D415A5"/>
    <w:rsid w:val="00F65691"/>
    <w:rsid w:val="00F80B55"/>
    <w:rsid w:val="00FC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D15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nraj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2017-11-25T16:24:00Z</dcterms:created>
  <dcterms:modified xsi:type="dcterms:W3CDTF">2017-11-27T00:32:00Z</dcterms:modified>
</cp:coreProperties>
</file>