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33" w:rsidRDefault="00C465F8" w:rsidP="00625C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EVALUATION OF H</w:t>
      </w:r>
      <w:r w:rsidRPr="006B4633">
        <w:rPr>
          <w:sz w:val="24"/>
          <w:szCs w:val="24"/>
          <w:lang w:val="en-US"/>
        </w:rPr>
        <w:t>EAT-STRESS TOLERANCE OF MONIMAX® IN BROILERS</w:t>
      </w:r>
    </w:p>
    <w:p w:rsidR="00625C88" w:rsidRDefault="00625C88" w:rsidP="00625C88">
      <w:pPr>
        <w:rPr>
          <w:sz w:val="24"/>
          <w:szCs w:val="24"/>
        </w:rPr>
      </w:pPr>
      <w:r w:rsidRPr="00625C88">
        <w:rPr>
          <w:sz w:val="24"/>
          <w:szCs w:val="24"/>
          <w:u w:val="single"/>
        </w:rPr>
        <w:t>Ben Dehaeck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</w:t>
      </w:r>
      <w:r w:rsidRPr="00625C88">
        <w:rPr>
          <w:sz w:val="24"/>
          <w:szCs w:val="24"/>
        </w:rPr>
        <w:t>aja Marien</w:t>
      </w:r>
      <w:r w:rsidRPr="00625C88">
        <w:rPr>
          <w:sz w:val="24"/>
          <w:szCs w:val="24"/>
          <w:vertAlign w:val="superscript"/>
        </w:rPr>
        <w:t>1</w:t>
      </w:r>
      <w:r w:rsidRPr="00625C88">
        <w:rPr>
          <w:sz w:val="24"/>
          <w:szCs w:val="24"/>
        </w:rPr>
        <w:t>, Monita Vereecken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r w:rsidRPr="00625C88">
        <w:rPr>
          <w:sz w:val="24"/>
          <w:szCs w:val="24"/>
        </w:rPr>
        <w:t>Mieke Geerinckx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Koen De Gussem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</w:t>
      </w:r>
    </w:p>
    <w:p w:rsidR="006B4633" w:rsidRPr="006B4633" w:rsidRDefault="00625C88" w:rsidP="001766EF">
      <w:pPr>
        <w:rPr>
          <w:sz w:val="24"/>
          <w:szCs w:val="24"/>
          <w:lang w:val="en-GB"/>
        </w:rPr>
      </w:pPr>
      <w:r w:rsidRPr="006B4633">
        <w:rPr>
          <w:sz w:val="24"/>
          <w:szCs w:val="24"/>
          <w:vertAlign w:val="superscript"/>
          <w:lang w:val="en-GB"/>
        </w:rPr>
        <w:t>1</w:t>
      </w:r>
      <w:r w:rsidRPr="006B4633">
        <w:rPr>
          <w:sz w:val="24"/>
          <w:szCs w:val="24"/>
          <w:lang w:val="en-GB"/>
        </w:rPr>
        <w:t>Huvepharma NV, Antwerp, Belgium</w:t>
      </w:r>
    </w:p>
    <w:p w:rsidR="006B4633" w:rsidRPr="006B4633" w:rsidRDefault="006B4633" w:rsidP="006B4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floorpen</w:t>
      </w:r>
      <w:proofErr w:type="spellEnd"/>
      <w:r>
        <w:rPr>
          <w:sz w:val="24"/>
          <w:szCs w:val="24"/>
          <w:lang w:val="en-US"/>
        </w:rPr>
        <w:t xml:space="preserve"> study </w:t>
      </w:r>
      <w:proofErr w:type="gramStart"/>
      <w:r>
        <w:rPr>
          <w:sz w:val="24"/>
          <w:szCs w:val="24"/>
          <w:lang w:val="en-US"/>
        </w:rPr>
        <w:t>was perfo</w:t>
      </w:r>
      <w:r w:rsidR="00C465F8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med</w:t>
      </w:r>
      <w:proofErr w:type="gramEnd"/>
      <w:r>
        <w:rPr>
          <w:sz w:val="24"/>
          <w:szCs w:val="24"/>
          <w:lang w:val="en-US"/>
        </w:rPr>
        <w:t xml:space="preserve"> to evaluate the tolerance of Monimax® (</w:t>
      </w:r>
      <w:proofErr w:type="spellStart"/>
      <w:r w:rsidRPr="006B4633">
        <w:rPr>
          <w:sz w:val="24"/>
          <w:szCs w:val="24"/>
          <w:lang w:val="en-US"/>
        </w:rPr>
        <w:t>monensin</w:t>
      </w:r>
      <w:proofErr w:type="spellEnd"/>
      <w:r w:rsidRPr="006B4633">
        <w:rPr>
          <w:sz w:val="24"/>
          <w:szCs w:val="24"/>
          <w:lang w:val="en-US"/>
        </w:rPr>
        <w:t>/</w:t>
      </w:r>
      <w:proofErr w:type="spellStart"/>
      <w:r w:rsidRPr="006B4633">
        <w:rPr>
          <w:sz w:val="24"/>
          <w:szCs w:val="24"/>
          <w:lang w:val="en-US"/>
        </w:rPr>
        <w:t>nicarbazin</w:t>
      </w:r>
      <w:proofErr w:type="spellEnd"/>
      <w:r w:rsidRPr="006B4633">
        <w:rPr>
          <w:sz w:val="24"/>
          <w:szCs w:val="24"/>
          <w:lang w:val="en-US"/>
        </w:rPr>
        <w:t xml:space="preserve">) in broilers </w:t>
      </w:r>
      <w:r w:rsidR="00D34C1D">
        <w:rPr>
          <w:sz w:val="24"/>
          <w:szCs w:val="24"/>
          <w:lang w:val="en-US"/>
        </w:rPr>
        <w:t>in</w:t>
      </w:r>
      <w:r w:rsidRPr="006B4633">
        <w:rPr>
          <w:sz w:val="24"/>
          <w:szCs w:val="24"/>
          <w:lang w:val="en-US"/>
        </w:rPr>
        <w:t xml:space="preserve"> hot climat</w:t>
      </w:r>
      <w:r w:rsidR="005A6CBE">
        <w:rPr>
          <w:sz w:val="24"/>
          <w:szCs w:val="24"/>
          <w:lang w:val="en-US"/>
        </w:rPr>
        <w:t>e</w:t>
      </w:r>
      <w:r w:rsidRPr="006B4633">
        <w:rPr>
          <w:sz w:val="24"/>
          <w:szCs w:val="24"/>
          <w:lang w:val="en-US"/>
        </w:rPr>
        <w:t xml:space="preserve"> conditions.</w:t>
      </w:r>
      <w:r w:rsidR="00D34C1D">
        <w:rPr>
          <w:sz w:val="24"/>
          <w:szCs w:val="24"/>
          <w:lang w:val="en-US"/>
        </w:rPr>
        <w:t xml:space="preserve"> The trial </w:t>
      </w:r>
      <w:proofErr w:type="gramStart"/>
      <w:r w:rsidR="00D34C1D">
        <w:rPr>
          <w:sz w:val="24"/>
          <w:szCs w:val="24"/>
          <w:lang w:val="en-US"/>
        </w:rPr>
        <w:t>was perf</w:t>
      </w:r>
      <w:bookmarkStart w:id="0" w:name="_GoBack"/>
      <w:bookmarkEnd w:id="0"/>
      <w:r w:rsidR="00D34C1D">
        <w:rPr>
          <w:sz w:val="24"/>
          <w:szCs w:val="24"/>
          <w:lang w:val="en-US"/>
        </w:rPr>
        <w:t>ormed</w:t>
      </w:r>
      <w:proofErr w:type="gramEnd"/>
      <w:r w:rsidR="00D34C1D">
        <w:rPr>
          <w:sz w:val="24"/>
          <w:szCs w:val="24"/>
          <w:lang w:val="en-US"/>
        </w:rPr>
        <w:t xml:space="preserve"> without coccidiosis challenge in order to evaluate only the potential impact of the products in relation to heat stress on performance.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560"/>
      </w:tblGrid>
      <w:tr w:rsidR="00C465F8" w:rsidRPr="002E01F5" w:rsidTr="00295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Pr="002E01F5" w:rsidRDefault="00C465F8" w:rsidP="00C465F8">
            <w:pPr>
              <w:rPr>
                <w:sz w:val="20"/>
                <w:szCs w:val="24"/>
                <w:lang w:val="en-US"/>
              </w:rPr>
            </w:pPr>
            <w:r w:rsidRPr="002E01F5">
              <w:rPr>
                <w:sz w:val="20"/>
                <w:szCs w:val="24"/>
                <w:lang w:val="en-US"/>
              </w:rPr>
              <w:t>Group</w:t>
            </w:r>
            <w:r>
              <w:rPr>
                <w:sz w:val="20"/>
                <w:szCs w:val="24"/>
                <w:lang w:val="en-US"/>
              </w:rPr>
              <w:t>s*</w:t>
            </w:r>
          </w:p>
        </w:tc>
        <w:tc>
          <w:tcPr>
            <w:tcW w:w="1275" w:type="dxa"/>
            <w:vAlign w:val="center"/>
          </w:tcPr>
          <w:p w:rsidR="00C465F8" w:rsidRDefault="00C465F8" w:rsidP="00C46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Dosage ppm</w:t>
            </w:r>
          </w:p>
        </w:tc>
        <w:tc>
          <w:tcPr>
            <w:tcW w:w="1560" w:type="dxa"/>
            <w:vAlign w:val="center"/>
          </w:tcPr>
          <w:p w:rsidR="00C465F8" w:rsidRPr="002E01F5" w:rsidRDefault="00C465F8" w:rsidP="00C46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Days (D)</w:t>
            </w:r>
          </w:p>
        </w:tc>
      </w:tr>
      <w:tr w:rsidR="00C465F8" w:rsidRPr="002E01F5" w:rsidTr="0029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Pr="002E01F5" w:rsidRDefault="00C465F8" w:rsidP="00C465F8">
            <w:pPr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Negative control</w:t>
            </w:r>
          </w:p>
        </w:tc>
        <w:tc>
          <w:tcPr>
            <w:tcW w:w="1275" w:type="dxa"/>
            <w:vAlign w:val="center"/>
          </w:tcPr>
          <w:p w:rsidR="00C465F8" w:rsidRPr="002E01F5" w:rsidRDefault="005A6CBE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  <w:tc>
          <w:tcPr>
            <w:tcW w:w="1560" w:type="dxa"/>
            <w:vAlign w:val="center"/>
          </w:tcPr>
          <w:p w:rsidR="00C465F8" w:rsidRPr="002E01F5" w:rsidRDefault="005A6CBE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-</w:t>
            </w:r>
          </w:p>
        </w:tc>
      </w:tr>
      <w:tr w:rsidR="00C465F8" w:rsidRPr="002E01F5" w:rsidTr="00295EB2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Pr="002E01F5" w:rsidRDefault="005A6CBE" w:rsidP="00C465F8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</w:t>
            </w:r>
            <w:r w:rsidR="00C465F8" w:rsidRPr="002E01F5">
              <w:rPr>
                <w:sz w:val="20"/>
                <w:szCs w:val="24"/>
                <w:lang w:val="en-US"/>
              </w:rPr>
              <w:t>onensin</w:t>
            </w:r>
            <w:proofErr w:type="spellEnd"/>
            <w:r w:rsidR="00C465F8" w:rsidRPr="002E01F5">
              <w:rPr>
                <w:sz w:val="20"/>
                <w:szCs w:val="24"/>
                <w:lang w:val="en-US"/>
              </w:rPr>
              <w:t>/</w:t>
            </w:r>
            <w:proofErr w:type="spellStart"/>
            <w:r w:rsidR="00C465F8" w:rsidRPr="002E01F5">
              <w:rPr>
                <w:sz w:val="20"/>
                <w:szCs w:val="24"/>
                <w:lang w:val="en-US"/>
              </w:rPr>
              <w:t>nicarbazin</w:t>
            </w:r>
            <w:proofErr w:type="spellEnd"/>
            <w:r w:rsidR="00C465F8">
              <w:rPr>
                <w:sz w:val="20"/>
                <w:szCs w:val="24"/>
                <w:lang w:val="en-US"/>
              </w:rPr>
              <w:t xml:space="preserve"> (Monimax®)</w:t>
            </w:r>
          </w:p>
        </w:tc>
        <w:tc>
          <w:tcPr>
            <w:tcW w:w="1275" w:type="dxa"/>
            <w:vAlign w:val="center"/>
          </w:tcPr>
          <w:p w:rsidR="00C465F8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50/50</w:t>
            </w:r>
          </w:p>
        </w:tc>
        <w:tc>
          <w:tcPr>
            <w:tcW w:w="1560" w:type="dxa"/>
            <w:vAlign w:val="center"/>
          </w:tcPr>
          <w:p w:rsidR="00C465F8" w:rsidRPr="002E01F5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D1-D42</w:t>
            </w:r>
          </w:p>
        </w:tc>
      </w:tr>
      <w:tr w:rsidR="00C465F8" w:rsidRPr="002E01F5" w:rsidTr="0029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Pr="002E01F5" w:rsidRDefault="005A6CBE" w:rsidP="00C465F8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N</w:t>
            </w:r>
            <w:r w:rsidR="00C465F8" w:rsidRPr="002E01F5">
              <w:rPr>
                <w:sz w:val="20"/>
                <w:szCs w:val="24"/>
                <w:lang w:val="en-US"/>
              </w:rPr>
              <w:t>arasin</w:t>
            </w:r>
            <w:proofErr w:type="spellEnd"/>
            <w:r w:rsidR="00C465F8" w:rsidRPr="002E01F5">
              <w:rPr>
                <w:sz w:val="20"/>
                <w:szCs w:val="24"/>
                <w:lang w:val="en-US"/>
              </w:rPr>
              <w:t>/</w:t>
            </w:r>
            <w:proofErr w:type="spellStart"/>
            <w:r w:rsidR="00C465F8" w:rsidRPr="002E01F5">
              <w:rPr>
                <w:sz w:val="20"/>
                <w:szCs w:val="24"/>
                <w:lang w:val="en-US"/>
              </w:rPr>
              <w:t>nicarbazin</w:t>
            </w:r>
            <w:proofErr w:type="spellEnd"/>
            <w:r w:rsidR="00C465F8">
              <w:rPr>
                <w:sz w:val="20"/>
                <w:szCs w:val="24"/>
                <w:lang w:val="en-US"/>
              </w:rPr>
              <w:t xml:space="preserve"> (</w:t>
            </w:r>
            <w:proofErr w:type="spellStart"/>
            <w:r w:rsidR="00C465F8">
              <w:rPr>
                <w:sz w:val="20"/>
                <w:szCs w:val="24"/>
                <w:lang w:val="en-US"/>
              </w:rPr>
              <w:t>Maxiban</w:t>
            </w:r>
            <w:proofErr w:type="spellEnd"/>
            <w:r w:rsidR="00C465F8">
              <w:rPr>
                <w:sz w:val="20"/>
                <w:szCs w:val="24"/>
                <w:lang w:val="en-US"/>
              </w:rPr>
              <w:t>®)</w:t>
            </w:r>
          </w:p>
        </w:tc>
        <w:tc>
          <w:tcPr>
            <w:tcW w:w="1275" w:type="dxa"/>
            <w:vAlign w:val="center"/>
          </w:tcPr>
          <w:p w:rsidR="00C465F8" w:rsidRPr="002E01F5" w:rsidRDefault="00C465F8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50/50</w:t>
            </w:r>
          </w:p>
        </w:tc>
        <w:tc>
          <w:tcPr>
            <w:tcW w:w="1560" w:type="dxa"/>
            <w:vAlign w:val="center"/>
          </w:tcPr>
          <w:p w:rsidR="00C465F8" w:rsidRPr="002E01F5" w:rsidRDefault="00C465F8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D1-D42</w:t>
            </w:r>
          </w:p>
        </w:tc>
      </w:tr>
      <w:tr w:rsidR="00C465F8" w:rsidRPr="002E01F5" w:rsidTr="00295EB2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Default="005A6CBE" w:rsidP="00C465F8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M</w:t>
            </w:r>
            <w:r w:rsidR="00C465F8" w:rsidRPr="002E01F5">
              <w:rPr>
                <w:sz w:val="20"/>
                <w:szCs w:val="24"/>
                <w:lang w:val="en-US"/>
              </w:rPr>
              <w:t>onensin</w:t>
            </w:r>
            <w:proofErr w:type="spellEnd"/>
            <w:r w:rsidR="00C465F8" w:rsidRPr="002E01F5">
              <w:rPr>
                <w:sz w:val="20"/>
                <w:szCs w:val="24"/>
                <w:lang w:val="en-US"/>
              </w:rPr>
              <w:t>/</w:t>
            </w:r>
            <w:proofErr w:type="spellStart"/>
            <w:r w:rsidR="00C465F8" w:rsidRPr="002E01F5">
              <w:rPr>
                <w:sz w:val="20"/>
                <w:szCs w:val="24"/>
                <w:lang w:val="en-US"/>
              </w:rPr>
              <w:t>nicarbazin</w:t>
            </w:r>
            <w:proofErr w:type="spellEnd"/>
            <w:r w:rsidR="00C465F8">
              <w:rPr>
                <w:sz w:val="20"/>
                <w:szCs w:val="24"/>
                <w:lang w:val="en-US"/>
              </w:rPr>
              <w:t xml:space="preserve"> (Monimax®)</w:t>
            </w:r>
          </w:p>
          <w:p w:rsidR="00C465F8" w:rsidRPr="002E01F5" w:rsidRDefault="00C465F8" w:rsidP="00C465F8">
            <w:pPr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 xml:space="preserve">+ </w:t>
            </w:r>
            <w:proofErr w:type="spellStart"/>
            <w:r w:rsidRPr="002E01F5">
              <w:rPr>
                <w:sz w:val="20"/>
                <w:szCs w:val="24"/>
                <w:lang w:val="en-US"/>
              </w:rPr>
              <w:t>monensin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4"/>
                <w:lang w:val="en-US"/>
              </w:rPr>
              <w:t>Coxidin</w:t>
            </w:r>
            <w:proofErr w:type="spellEnd"/>
            <w:r>
              <w:rPr>
                <w:sz w:val="20"/>
                <w:szCs w:val="24"/>
                <w:lang w:val="en-US"/>
              </w:rPr>
              <w:t>®)</w:t>
            </w:r>
          </w:p>
        </w:tc>
        <w:tc>
          <w:tcPr>
            <w:tcW w:w="1275" w:type="dxa"/>
            <w:vAlign w:val="center"/>
          </w:tcPr>
          <w:p w:rsidR="00C465F8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50/50</w:t>
            </w:r>
          </w:p>
          <w:p w:rsidR="00C465F8" w:rsidRPr="002E01F5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+ 100</w:t>
            </w:r>
          </w:p>
        </w:tc>
        <w:tc>
          <w:tcPr>
            <w:tcW w:w="1560" w:type="dxa"/>
            <w:vAlign w:val="center"/>
          </w:tcPr>
          <w:p w:rsidR="00C465F8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D1-D14</w:t>
            </w:r>
          </w:p>
          <w:p w:rsidR="00C465F8" w:rsidRPr="002E01F5" w:rsidRDefault="00C465F8" w:rsidP="00C46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+ D15-D41</w:t>
            </w:r>
          </w:p>
        </w:tc>
      </w:tr>
      <w:tr w:rsidR="00C465F8" w:rsidRPr="002E01F5" w:rsidTr="00295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C465F8" w:rsidRPr="002E01F5" w:rsidRDefault="00C465F8" w:rsidP="00C465F8">
            <w:pPr>
              <w:rPr>
                <w:sz w:val="20"/>
                <w:szCs w:val="24"/>
                <w:lang w:val="en-US"/>
              </w:rPr>
            </w:pPr>
            <w:proofErr w:type="spellStart"/>
            <w:r>
              <w:rPr>
                <w:sz w:val="20"/>
                <w:szCs w:val="24"/>
                <w:lang w:val="en-US"/>
              </w:rPr>
              <w:t>Lasalocid</w:t>
            </w:r>
            <w:proofErr w:type="spellEnd"/>
            <w:r>
              <w:rPr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4"/>
                <w:lang w:val="en-US"/>
              </w:rPr>
              <w:t>Avatec</w:t>
            </w:r>
            <w:proofErr w:type="spellEnd"/>
            <w:r>
              <w:rPr>
                <w:sz w:val="20"/>
                <w:szCs w:val="24"/>
                <w:lang w:val="en-US"/>
              </w:rPr>
              <w:t>®)</w:t>
            </w:r>
          </w:p>
        </w:tc>
        <w:tc>
          <w:tcPr>
            <w:tcW w:w="1275" w:type="dxa"/>
            <w:vAlign w:val="center"/>
          </w:tcPr>
          <w:p w:rsidR="00C465F8" w:rsidRPr="002E01F5" w:rsidRDefault="005A6CBE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100</w:t>
            </w:r>
          </w:p>
        </w:tc>
        <w:tc>
          <w:tcPr>
            <w:tcW w:w="1560" w:type="dxa"/>
            <w:vAlign w:val="center"/>
          </w:tcPr>
          <w:p w:rsidR="00C465F8" w:rsidRPr="002E01F5" w:rsidRDefault="00C465F8" w:rsidP="00C46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D1-D37</w:t>
            </w:r>
          </w:p>
        </w:tc>
      </w:tr>
    </w:tbl>
    <w:p w:rsidR="00C465F8" w:rsidRPr="006B4633" w:rsidRDefault="00C465F8" w:rsidP="00C465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Pr="00C465F8">
        <w:rPr>
          <w:sz w:val="24"/>
          <w:szCs w:val="24"/>
          <w:lang w:val="en-US"/>
        </w:rPr>
        <w:t xml:space="preserve"> </w:t>
      </w:r>
      <w:r w:rsidR="00D34C1D">
        <w:rPr>
          <w:sz w:val="24"/>
          <w:szCs w:val="24"/>
          <w:lang w:val="en-US"/>
        </w:rPr>
        <w:t>per</w:t>
      </w:r>
      <w:r>
        <w:rPr>
          <w:sz w:val="24"/>
          <w:szCs w:val="24"/>
          <w:lang w:val="en-US"/>
        </w:rPr>
        <w:t xml:space="preserve"> group: </w:t>
      </w:r>
      <w:proofErr w:type="gramStart"/>
      <w:r w:rsidRPr="006B4633">
        <w:rPr>
          <w:sz w:val="24"/>
          <w:szCs w:val="24"/>
          <w:lang w:val="en-US"/>
        </w:rPr>
        <w:t>8</w:t>
      </w:r>
      <w:proofErr w:type="gramEnd"/>
      <w:r w:rsidRPr="006B4633">
        <w:rPr>
          <w:sz w:val="24"/>
          <w:szCs w:val="24"/>
          <w:lang w:val="en-US"/>
        </w:rPr>
        <w:t xml:space="preserve"> replicate pens with 22 birds </w:t>
      </w:r>
      <w:r w:rsidR="005A6CBE">
        <w:rPr>
          <w:sz w:val="24"/>
          <w:szCs w:val="24"/>
          <w:lang w:val="en-US"/>
        </w:rPr>
        <w:t xml:space="preserve">per pen </w:t>
      </w:r>
      <w:r w:rsidRPr="006B463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Ross</w:t>
      </w:r>
      <w:r w:rsidRPr="006B4633">
        <w:rPr>
          <w:sz w:val="24"/>
          <w:szCs w:val="24"/>
          <w:lang w:val="en-US"/>
        </w:rPr>
        <w:t xml:space="preserve"> 308)</w:t>
      </w:r>
      <w:r>
        <w:rPr>
          <w:sz w:val="24"/>
          <w:szCs w:val="24"/>
          <w:lang w:val="en-US"/>
        </w:rPr>
        <w:t>)</w:t>
      </w:r>
      <w:r w:rsidR="00295EB2">
        <w:rPr>
          <w:sz w:val="24"/>
          <w:szCs w:val="24"/>
          <w:lang w:val="en-US"/>
        </w:rPr>
        <w:t>; no coccidiosis challenge.</w:t>
      </w:r>
    </w:p>
    <w:p w:rsidR="006B4633" w:rsidRDefault="00295EB2" w:rsidP="001766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Parameters: t</w:t>
      </w:r>
      <w:r w:rsidR="006B4633" w:rsidRPr="006B4633">
        <w:rPr>
          <w:sz w:val="24"/>
          <w:szCs w:val="24"/>
          <w:lang w:val="en-US"/>
        </w:rPr>
        <w:t xml:space="preserve">emperature, </w:t>
      </w:r>
      <w:r>
        <w:rPr>
          <w:sz w:val="24"/>
          <w:szCs w:val="24"/>
          <w:lang w:val="en-US"/>
        </w:rPr>
        <w:t>average daily gain (ADG)</w:t>
      </w:r>
      <w:r w:rsidR="006B4633" w:rsidRPr="006B463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feed conversion rate (</w:t>
      </w:r>
      <w:r w:rsidR="006B4633" w:rsidRPr="006B4633">
        <w:rPr>
          <w:sz w:val="24"/>
          <w:szCs w:val="24"/>
          <w:lang w:val="en-US"/>
        </w:rPr>
        <w:t>FCR</w:t>
      </w:r>
      <w:r>
        <w:rPr>
          <w:sz w:val="24"/>
          <w:szCs w:val="24"/>
          <w:lang w:val="en-US"/>
        </w:rPr>
        <w:t>)</w:t>
      </w:r>
      <w:r w:rsidR="006B4633" w:rsidRPr="006B463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European Poultry Efficiency Factor (</w:t>
      </w:r>
      <w:r w:rsidR="006B4633" w:rsidRPr="006B4633">
        <w:rPr>
          <w:sz w:val="24"/>
          <w:szCs w:val="24"/>
          <w:lang w:val="en-US"/>
        </w:rPr>
        <w:t>EPEF</w:t>
      </w:r>
      <w:r>
        <w:rPr>
          <w:sz w:val="24"/>
          <w:szCs w:val="24"/>
          <w:lang w:val="en-US"/>
        </w:rPr>
        <w:t>)</w:t>
      </w:r>
      <w:r w:rsidR="006B4633" w:rsidRPr="006B4633">
        <w:rPr>
          <w:sz w:val="24"/>
          <w:szCs w:val="24"/>
          <w:lang w:val="en-US"/>
        </w:rPr>
        <w:t>, mortality</w:t>
      </w:r>
      <w:r>
        <w:rPr>
          <w:sz w:val="24"/>
          <w:szCs w:val="24"/>
          <w:lang w:val="en-US"/>
        </w:rPr>
        <w:t xml:space="preserve"> rate</w:t>
      </w:r>
      <w:r w:rsidR="006B4633" w:rsidRPr="006B4633">
        <w:rPr>
          <w:sz w:val="24"/>
          <w:szCs w:val="24"/>
          <w:lang w:val="en-US"/>
        </w:rPr>
        <w:t>.</w:t>
      </w:r>
    </w:p>
    <w:p w:rsidR="006B4633" w:rsidRDefault="006B4633" w:rsidP="00295EB2">
      <w:pPr>
        <w:rPr>
          <w:sz w:val="24"/>
          <w:szCs w:val="24"/>
          <w:lang w:val="en-US"/>
        </w:rPr>
      </w:pPr>
      <w:r w:rsidRPr="006B4633">
        <w:rPr>
          <w:sz w:val="24"/>
          <w:szCs w:val="24"/>
          <w:lang w:val="en-US"/>
        </w:rPr>
        <w:t xml:space="preserve">High temperatures </w:t>
      </w:r>
      <w:proofErr w:type="gramStart"/>
      <w:r w:rsidR="00295EB2">
        <w:rPr>
          <w:sz w:val="24"/>
          <w:szCs w:val="24"/>
          <w:lang w:val="en-US"/>
        </w:rPr>
        <w:t xml:space="preserve">were </w:t>
      </w:r>
      <w:r w:rsidR="00D34C1D">
        <w:rPr>
          <w:sz w:val="24"/>
          <w:szCs w:val="24"/>
          <w:lang w:val="en-US"/>
        </w:rPr>
        <w:t>measured</w:t>
      </w:r>
      <w:proofErr w:type="gramEnd"/>
      <w:r w:rsidRPr="006B4633">
        <w:rPr>
          <w:sz w:val="24"/>
          <w:szCs w:val="24"/>
          <w:lang w:val="en-US"/>
        </w:rPr>
        <w:t xml:space="preserve"> d</w:t>
      </w:r>
      <w:r w:rsidR="00295EB2">
        <w:rPr>
          <w:sz w:val="24"/>
          <w:szCs w:val="24"/>
          <w:lang w:val="en-US"/>
        </w:rPr>
        <w:t xml:space="preserve">uring the entire trial: maximum temperature </w:t>
      </w:r>
      <w:r w:rsidR="00D34C1D">
        <w:rPr>
          <w:sz w:val="24"/>
          <w:szCs w:val="24"/>
          <w:lang w:val="en-US"/>
        </w:rPr>
        <w:t xml:space="preserve">remained </w:t>
      </w:r>
      <w:r w:rsidR="005A6CBE">
        <w:rPr>
          <w:sz w:val="24"/>
          <w:szCs w:val="24"/>
          <w:lang w:val="en-US"/>
        </w:rPr>
        <w:t xml:space="preserve">between 28°C and </w:t>
      </w:r>
      <w:r w:rsidR="00295EB2" w:rsidRPr="006B4633">
        <w:rPr>
          <w:sz w:val="24"/>
          <w:szCs w:val="24"/>
          <w:lang w:val="en-US"/>
        </w:rPr>
        <w:t>35.5°C</w:t>
      </w:r>
      <w:r w:rsidR="00295EB2">
        <w:rPr>
          <w:sz w:val="24"/>
          <w:szCs w:val="24"/>
          <w:lang w:val="en-US"/>
        </w:rPr>
        <w:t>.</w:t>
      </w:r>
    </w:p>
    <w:p w:rsidR="006B4633" w:rsidRDefault="006B4633" w:rsidP="001766EF">
      <w:pPr>
        <w:rPr>
          <w:sz w:val="24"/>
          <w:szCs w:val="24"/>
          <w:lang w:val="en-US"/>
        </w:rPr>
      </w:pPr>
      <w:r w:rsidRPr="006B4633">
        <w:rPr>
          <w:sz w:val="24"/>
          <w:szCs w:val="24"/>
          <w:lang w:val="en-US"/>
        </w:rPr>
        <w:t>No signif</w:t>
      </w:r>
      <w:r w:rsidR="00295EB2">
        <w:rPr>
          <w:sz w:val="24"/>
          <w:szCs w:val="24"/>
          <w:lang w:val="en-US"/>
        </w:rPr>
        <w:t>i</w:t>
      </w:r>
      <w:r w:rsidRPr="006B4633">
        <w:rPr>
          <w:sz w:val="24"/>
          <w:szCs w:val="24"/>
          <w:lang w:val="en-US"/>
        </w:rPr>
        <w:t xml:space="preserve">cant differences </w:t>
      </w:r>
      <w:r w:rsidR="00295EB2">
        <w:rPr>
          <w:sz w:val="24"/>
          <w:szCs w:val="24"/>
          <w:lang w:val="en-US"/>
        </w:rPr>
        <w:t xml:space="preserve">in </w:t>
      </w:r>
      <w:r w:rsidR="00D34C1D">
        <w:rPr>
          <w:sz w:val="24"/>
          <w:szCs w:val="24"/>
          <w:lang w:val="en-US"/>
        </w:rPr>
        <w:t>ADG, FCR, EPEF and</w:t>
      </w:r>
      <w:r w:rsidR="00295EB2">
        <w:rPr>
          <w:sz w:val="24"/>
          <w:szCs w:val="24"/>
          <w:lang w:val="en-US"/>
        </w:rPr>
        <w:t xml:space="preserve"> mortality </w:t>
      </w:r>
      <w:proofErr w:type="gramStart"/>
      <w:r w:rsidRPr="006B4633">
        <w:rPr>
          <w:sz w:val="24"/>
          <w:szCs w:val="24"/>
          <w:lang w:val="en-US"/>
        </w:rPr>
        <w:t>were observed</w:t>
      </w:r>
      <w:proofErr w:type="gramEnd"/>
      <w:r w:rsidR="00295EB2">
        <w:rPr>
          <w:sz w:val="24"/>
          <w:szCs w:val="24"/>
          <w:lang w:val="en-US"/>
        </w:rPr>
        <w:t xml:space="preserve"> </w:t>
      </w:r>
      <w:r w:rsidR="00295EB2" w:rsidRPr="006B4633">
        <w:rPr>
          <w:sz w:val="24"/>
          <w:szCs w:val="24"/>
          <w:lang w:val="en-US"/>
        </w:rPr>
        <w:t>between the different groups</w:t>
      </w:r>
      <w:r w:rsidR="00D102C6">
        <w:rPr>
          <w:sz w:val="24"/>
          <w:szCs w:val="24"/>
          <w:lang w:val="en-US"/>
        </w:rPr>
        <w:t>, including the negative control</w:t>
      </w:r>
      <w:r w:rsidRPr="006B4633">
        <w:rPr>
          <w:sz w:val="24"/>
          <w:szCs w:val="24"/>
          <w:lang w:val="en-US"/>
        </w:rPr>
        <w:t>.</w:t>
      </w:r>
      <w:r w:rsidR="00295EB2">
        <w:rPr>
          <w:sz w:val="24"/>
          <w:szCs w:val="24"/>
          <w:lang w:val="en-US"/>
        </w:rPr>
        <w:t xml:space="preserve"> The </w:t>
      </w:r>
      <w:proofErr w:type="spellStart"/>
      <w:r w:rsidR="00295EB2">
        <w:rPr>
          <w:sz w:val="24"/>
          <w:szCs w:val="24"/>
          <w:lang w:val="en-US"/>
        </w:rPr>
        <w:t>monensin</w:t>
      </w:r>
      <w:proofErr w:type="spellEnd"/>
      <w:r w:rsidR="00295EB2">
        <w:rPr>
          <w:sz w:val="24"/>
          <w:szCs w:val="24"/>
          <w:lang w:val="en-US"/>
        </w:rPr>
        <w:t>/</w:t>
      </w:r>
      <w:proofErr w:type="spellStart"/>
      <w:r w:rsidR="00295EB2">
        <w:rPr>
          <w:sz w:val="24"/>
          <w:szCs w:val="24"/>
          <w:lang w:val="en-US"/>
        </w:rPr>
        <w:t>nicarbazin</w:t>
      </w:r>
      <w:proofErr w:type="spellEnd"/>
      <w:r w:rsidR="00295EB2">
        <w:rPr>
          <w:sz w:val="24"/>
          <w:szCs w:val="24"/>
          <w:lang w:val="en-US"/>
        </w:rPr>
        <w:t xml:space="preserve"> (D1-D42)</w:t>
      </w:r>
      <w:r w:rsidRPr="006B4633">
        <w:rPr>
          <w:sz w:val="24"/>
          <w:szCs w:val="24"/>
          <w:lang w:val="en-US"/>
        </w:rPr>
        <w:t xml:space="preserve"> program showed the numerical</w:t>
      </w:r>
      <w:r w:rsidR="00295EB2">
        <w:rPr>
          <w:sz w:val="24"/>
          <w:szCs w:val="24"/>
          <w:lang w:val="en-US"/>
        </w:rPr>
        <w:t>ly lowest mortality rate</w:t>
      </w:r>
      <w:r w:rsidR="00D102C6">
        <w:rPr>
          <w:sz w:val="24"/>
          <w:szCs w:val="24"/>
          <w:lang w:val="en-US"/>
        </w:rPr>
        <w:t xml:space="preserve"> (2.84%)</w:t>
      </w:r>
      <w:r w:rsidR="00295EB2">
        <w:rPr>
          <w:sz w:val="24"/>
          <w:szCs w:val="24"/>
          <w:lang w:val="en-US"/>
        </w:rPr>
        <w:t xml:space="preserve"> </w:t>
      </w:r>
      <w:r w:rsidR="00D102C6">
        <w:rPr>
          <w:sz w:val="24"/>
          <w:szCs w:val="24"/>
          <w:lang w:val="en-US"/>
        </w:rPr>
        <w:t xml:space="preserve">in comparison to the others: Negative control: 3.98%; </w:t>
      </w:r>
      <w:proofErr w:type="spellStart"/>
      <w:r w:rsidR="00D102C6">
        <w:rPr>
          <w:sz w:val="24"/>
          <w:szCs w:val="24"/>
          <w:lang w:val="en-US"/>
        </w:rPr>
        <w:t>narasin</w:t>
      </w:r>
      <w:proofErr w:type="spellEnd"/>
      <w:r w:rsidR="00D102C6">
        <w:rPr>
          <w:sz w:val="24"/>
          <w:szCs w:val="24"/>
          <w:lang w:val="en-US"/>
        </w:rPr>
        <w:t>/</w:t>
      </w:r>
      <w:proofErr w:type="spellStart"/>
      <w:r w:rsidR="00D102C6">
        <w:rPr>
          <w:sz w:val="24"/>
          <w:szCs w:val="24"/>
          <w:lang w:val="en-US"/>
        </w:rPr>
        <w:t>nicarbazin</w:t>
      </w:r>
      <w:proofErr w:type="spellEnd"/>
      <w:r w:rsidR="00D102C6">
        <w:rPr>
          <w:sz w:val="24"/>
          <w:szCs w:val="24"/>
          <w:lang w:val="en-US"/>
        </w:rPr>
        <w:t xml:space="preserve">: 5.11%; </w:t>
      </w:r>
      <w:proofErr w:type="spellStart"/>
      <w:r w:rsidR="00D102C6">
        <w:rPr>
          <w:sz w:val="24"/>
          <w:szCs w:val="24"/>
          <w:lang w:val="en-US"/>
        </w:rPr>
        <w:t>monensin</w:t>
      </w:r>
      <w:proofErr w:type="spellEnd"/>
      <w:r w:rsidR="00D102C6">
        <w:rPr>
          <w:sz w:val="24"/>
          <w:szCs w:val="24"/>
          <w:lang w:val="en-US"/>
        </w:rPr>
        <w:t>/</w:t>
      </w:r>
      <w:proofErr w:type="spellStart"/>
      <w:r w:rsidR="00D102C6">
        <w:rPr>
          <w:sz w:val="24"/>
          <w:szCs w:val="24"/>
          <w:lang w:val="en-US"/>
        </w:rPr>
        <w:t>nicarbain</w:t>
      </w:r>
      <w:proofErr w:type="spellEnd"/>
      <w:r w:rsidR="00D102C6">
        <w:rPr>
          <w:sz w:val="24"/>
          <w:szCs w:val="24"/>
          <w:lang w:val="en-US"/>
        </w:rPr>
        <w:t xml:space="preserve"> + </w:t>
      </w:r>
      <w:proofErr w:type="spellStart"/>
      <w:r w:rsidR="00D102C6">
        <w:rPr>
          <w:sz w:val="24"/>
          <w:szCs w:val="24"/>
          <w:lang w:val="en-US"/>
        </w:rPr>
        <w:t>monensin</w:t>
      </w:r>
      <w:proofErr w:type="spellEnd"/>
      <w:r w:rsidR="00D102C6">
        <w:rPr>
          <w:sz w:val="24"/>
          <w:szCs w:val="24"/>
          <w:lang w:val="en-US"/>
        </w:rPr>
        <w:t>: 3.98</w:t>
      </w:r>
      <w:r w:rsidR="005A6CBE">
        <w:rPr>
          <w:sz w:val="24"/>
          <w:szCs w:val="24"/>
          <w:lang w:val="en-US"/>
        </w:rPr>
        <w:t>%</w:t>
      </w:r>
      <w:r w:rsidR="00D102C6">
        <w:rPr>
          <w:sz w:val="24"/>
          <w:szCs w:val="24"/>
          <w:lang w:val="en-US"/>
        </w:rPr>
        <w:t xml:space="preserve">; </w:t>
      </w:r>
      <w:proofErr w:type="spellStart"/>
      <w:r w:rsidR="00D102C6">
        <w:rPr>
          <w:sz w:val="24"/>
          <w:szCs w:val="24"/>
          <w:lang w:val="en-US"/>
        </w:rPr>
        <w:t>lasalocid</w:t>
      </w:r>
      <w:proofErr w:type="spellEnd"/>
      <w:r w:rsidR="00D102C6">
        <w:rPr>
          <w:sz w:val="24"/>
          <w:szCs w:val="24"/>
          <w:lang w:val="en-US"/>
        </w:rPr>
        <w:t>: 4.55%.</w:t>
      </w:r>
    </w:p>
    <w:p w:rsidR="00D34C1D" w:rsidRDefault="00D102C6" w:rsidP="006B4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 these trial results</w:t>
      </w:r>
      <w:r w:rsidR="00D34C1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it </w:t>
      </w:r>
      <w:proofErr w:type="gramStart"/>
      <w:r>
        <w:rPr>
          <w:sz w:val="24"/>
          <w:szCs w:val="24"/>
          <w:lang w:val="en-US"/>
        </w:rPr>
        <w:t>can be concluded</w:t>
      </w:r>
      <w:proofErr w:type="gramEnd"/>
      <w:r>
        <w:rPr>
          <w:sz w:val="24"/>
          <w:szCs w:val="24"/>
          <w:lang w:val="en-US"/>
        </w:rPr>
        <w:t xml:space="preserve"> that n</w:t>
      </w:r>
      <w:r w:rsidR="006B4633" w:rsidRPr="006B4633">
        <w:rPr>
          <w:sz w:val="24"/>
          <w:szCs w:val="24"/>
          <w:lang w:val="en-US"/>
        </w:rPr>
        <w:t xml:space="preserve">o heat stress related mortality </w:t>
      </w:r>
      <w:r w:rsidR="00D34C1D">
        <w:rPr>
          <w:sz w:val="24"/>
          <w:szCs w:val="24"/>
          <w:lang w:val="en-US"/>
        </w:rPr>
        <w:t xml:space="preserve">or performance losses </w:t>
      </w:r>
      <w:r w:rsidR="006B4633" w:rsidRPr="006B4633">
        <w:rPr>
          <w:sz w:val="24"/>
          <w:szCs w:val="24"/>
          <w:lang w:val="en-US"/>
        </w:rPr>
        <w:t>w</w:t>
      </w:r>
      <w:r w:rsidR="00D34C1D">
        <w:rPr>
          <w:sz w:val="24"/>
          <w:szCs w:val="24"/>
          <w:lang w:val="en-US"/>
        </w:rPr>
        <w:t>ere</w:t>
      </w:r>
      <w:r w:rsidR="006B4633" w:rsidRPr="006B4633">
        <w:rPr>
          <w:sz w:val="24"/>
          <w:szCs w:val="24"/>
          <w:lang w:val="en-US"/>
        </w:rPr>
        <w:t xml:space="preserve"> observed in </w:t>
      </w:r>
      <w:r>
        <w:rPr>
          <w:sz w:val="24"/>
          <w:szCs w:val="24"/>
          <w:lang w:val="en-US"/>
        </w:rPr>
        <w:t>any of the groups receiving the coccidiostats in the feed. Interestingly the m</w:t>
      </w:r>
      <w:r w:rsidR="006B4633" w:rsidRPr="006B4633">
        <w:rPr>
          <w:sz w:val="24"/>
          <w:szCs w:val="24"/>
          <w:lang w:val="en-US"/>
        </w:rPr>
        <w:t>ortality rate</w:t>
      </w:r>
      <w:r w:rsidR="00D34C1D">
        <w:rPr>
          <w:sz w:val="24"/>
          <w:szCs w:val="24"/>
          <w:lang w:val="en-US"/>
        </w:rPr>
        <w:t>s</w:t>
      </w:r>
      <w:r w:rsidR="006B4633" w:rsidRPr="006B4633">
        <w:rPr>
          <w:sz w:val="24"/>
          <w:szCs w:val="24"/>
          <w:lang w:val="en-US"/>
        </w:rPr>
        <w:t xml:space="preserve"> of both </w:t>
      </w:r>
      <w:r>
        <w:rPr>
          <w:sz w:val="24"/>
          <w:szCs w:val="24"/>
          <w:lang w:val="en-US"/>
        </w:rPr>
        <w:t>g</w:t>
      </w:r>
      <w:r w:rsidR="006B4633" w:rsidRPr="006B4633">
        <w:rPr>
          <w:sz w:val="24"/>
          <w:szCs w:val="24"/>
          <w:lang w:val="en-US"/>
        </w:rPr>
        <w:t xml:space="preserve">roups </w:t>
      </w:r>
      <w:r>
        <w:rPr>
          <w:sz w:val="24"/>
          <w:szCs w:val="24"/>
          <w:lang w:val="en-US"/>
        </w:rPr>
        <w:t xml:space="preserve">receiving the </w:t>
      </w:r>
      <w:proofErr w:type="spellStart"/>
      <w:r>
        <w:rPr>
          <w:sz w:val="24"/>
          <w:szCs w:val="24"/>
          <w:lang w:val="en-US"/>
        </w:rPr>
        <w:t>monensin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nicarbazin</w:t>
      </w:r>
      <w:proofErr w:type="spellEnd"/>
      <w:r>
        <w:rPr>
          <w:sz w:val="24"/>
          <w:szCs w:val="24"/>
          <w:lang w:val="en-US"/>
        </w:rPr>
        <w:t xml:space="preserve"> combination (Monimax®) </w:t>
      </w:r>
      <w:r w:rsidR="00D34C1D">
        <w:rPr>
          <w:sz w:val="24"/>
          <w:szCs w:val="24"/>
          <w:lang w:val="en-US"/>
        </w:rPr>
        <w:t>were</w:t>
      </w:r>
      <w:r w:rsidR="006B4633" w:rsidRPr="006B4633">
        <w:rPr>
          <w:sz w:val="24"/>
          <w:szCs w:val="24"/>
          <w:lang w:val="en-US"/>
        </w:rPr>
        <w:t xml:space="preserve"> numerical</w:t>
      </w:r>
      <w:r>
        <w:rPr>
          <w:sz w:val="24"/>
          <w:szCs w:val="24"/>
          <w:lang w:val="en-US"/>
        </w:rPr>
        <w:t>ly</w:t>
      </w:r>
      <w:r w:rsidR="006B4633" w:rsidRPr="006B4633">
        <w:rPr>
          <w:sz w:val="24"/>
          <w:szCs w:val="24"/>
          <w:lang w:val="en-US"/>
        </w:rPr>
        <w:t xml:space="preserve"> lower than the </w:t>
      </w:r>
      <w:proofErr w:type="spellStart"/>
      <w:r w:rsidR="006B4633" w:rsidRPr="006B4633">
        <w:rPr>
          <w:sz w:val="24"/>
          <w:szCs w:val="24"/>
          <w:lang w:val="en-US"/>
        </w:rPr>
        <w:t>narasin</w:t>
      </w:r>
      <w:proofErr w:type="spellEnd"/>
      <w:r w:rsidR="006B4633" w:rsidRPr="006B4633">
        <w:rPr>
          <w:sz w:val="24"/>
          <w:szCs w:val="24"/>
          <w:lang w:val="en-US"/>
        </w:rPr>
        <w:t>/</w:t>
      </w:r>
      <w:proofErr w:type="spellStart"/>
      <w:r w:rsidR="006B4633" w:rsidRPr="006B4633">
        <w:rPr>
          <w:sz w:val="24"/>
          <w:szCs w:val="24"/>
          <w:lang w:val="en-US"/>
        </w:rPr>
        <w:t>nicarbazin</w:t>
      </w:r>
      <w:proofErr w:type="spellEnd"/>
      <w:r w:rsidR="006B4633" w:rsidRPr="006B4633">
        <w:rPr>
          <w:sz w:val="24"/>
          <w:szCs w:val="24"/>
          <w:lang w:val="en-US"/>
        </w:rPr>
        <w:t xml:space="preserve"> group and the</w:t>
      </w:r>
      <w:r w:rsidR="00295EB2">
        <w:rPr>
          <w:sz w:val="24"/>
          <w:szCs w:val="24"/>
          <w:lang w:val="en-US"/>
        </w:rPr>
        <w:t xml:space="preserve"> </w:t>
      </w:r>
      <w:proofErr w:type="spellStart"/>
      <w:r w:rsidR="006B4633" w:rsidRPr="006B4633">
        <w:rPr>
          <w:sz w:val="24"/>
          <w:szCs w:val="24"/>
          <w:lang w:val="en-US"/>
        </w:rPr>
        <w:t>lasalocid</w:t>
      </w:r>
      <w:proofErr w:type="spellEnd"/>
      <w:r w:rsidR="006B4633" w:rsidRPr="006B4633">
        <w:rPr>
          <w:sz w:val="24"/>
          <w:szCs w:val="24"/>
          <w:lang w:val="en-US"/>
        </w:rPr>
        <w:t xml:space="preserve"> group</w:t>
      </w:r>
      <w:r>
        <w:rPr>
          <w:sz w:val="24"/>
          <w:szCs w:val="24"/>
          <w:lang w:val="en-US"/>
        </w:rPr>
        <w:t xml:space="preserve">. </w:t>
      </w:r>
    </w:p>
    <w:p w:rsidR="006B4633" w:rsidRDefault="00D102C6" w:rsidP="001766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results indicate that </w:t>
      </w:r>
      <w:r w:rsidR="006B4633" w:rsidRPr="006B4633">
        <w:rPr>
          <w:sz w:val="24"/>
          <w:szCs w:val="24"/>
          <w:lang w:val="en-US"/>
        </w:rPr>
        <w:t xml:space="preserve">Monimax® </w:t>
      </w:r>
      <w:proofErr w:type="gramStart"/>
      <w:r w:rsidR="006B4633" w:rsidRPr="006B4633">
        <w:rPr>
          <w:sz w:val="24"/>
          <w:szCs w:val="24"/>
          <w:lang w:val="en-US"/>
        </w:rPr>
        <w:t>can be used</w:t>
      </w:r>
      <w:proofErr w:type="gramEnd"/>
      <w:r w:rsidR="006B4633" w:rsidRPr="006B46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="006B4633" w:rsidRPr="006B4633">
        <w:rPr>
          <w:sz w:val="24"/>
          <w:szCs w:val="24"/>
          <w:lang w:val="en-US"/>
        </w:rPr>
        <w:t>whole year r</w:t>
      </w:r>
      <w:r>
        <w:rPr>
          <w:sz w:val="24"/>
          <w:szCs w:val="24"/>
          <w:lang w:val="en-US"/>
        </w:rPr>
        <w:t>ound, also during the summer season, without concerns for heat stress related problems</w:t>
      </w:r>
      <w:r w:rsidR="00D34C1D">
        <w:rPr>
          <w:sz w:val="24"/>
          <w:szCs w:val="24"/>
          <w:lang w:val="en-US"/>
        </w:rPr>
        <w:t>.</w:t>
      </w:r>
    </w:p>
    <w:sectPr w:rsidR="006B4633" w:rsidSect="00D10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54535"/>
    <w:multiLevelType w:val="hybridMultilevel"/>
    <w:tmpl w:val="C212DDD0"/>
    <w:lvl w:ilvl="0" w:tplc="F6444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BB"/>
    <w:rsid w:val="00003DAA"/>
    <w:rsid w:val="00004EDD"/>
    <w:rsid w:val="000105CD"/>
    <w:rsid w:val="00053FFC"/>
    <w:rsid w:val="00060246"/>
    <w:rsid w:val="00072E20"/>
    <w:rsid w:val="00087F74"/>
    <w:rsid w:val="000A01CC"/>
    <w:rsid w:val="000A7D7A"/>
    <w:rsid w:val="000B4CED"/>
    <w:rsid w:val="000C179F"/>
    <w:rsid w:val="000C29BB"/>
    <w:rsid w:val="000D37D3"/>
    <w:rsid w:val="0010160B"/>
    <w:rsid w:val="0011109F"/>
    <w:rsid w:val="0012035F"/>
    <w:rsid w:val="0016690C"/>
    <w:rsid w:val="001766EF"/>
    <w:rsid w:val="001829BD"/>
    <w:rsid w:val="001836D8"/>
    <w:rsid w:val="00190FB0"/>
    <w:rsid w:val="001F6380"/>
    <w:rsid w:val="00201618"/>
    <w:rsid w:val="00204C7A"/>
    <w:rsid w:val="00212E3A"/>
    <w:rsid w:val="00244087"/>
    <w:rsid w:val="0026650A"/>
    <w:rsid w:val="00282406"/>
    <w:rsid w:val="00293E83"/>
    <w:rsid w:val="00295EB2"/>
    <w:rsid w:val="002964B6"/>
    <w:rsid w:val="002A1EBC"/>
    <w:rsid w:val="002B5429"/>
    <w:rsid w:val="002B6EE6"/>
    <w:rsid w:val="002C5721"/>
    <w:rsid w:val="002E01F5"/>
    <w:rsid w:val="002F107A"/>
    <w:rsid w:val="002F4F1C"/>
    <w:rsid w:val="00305463"/>
    <w:rsid w:val="00315959"/>
    <w:rsid w:val="00323599"/>
    <w:rsid w:val="00395283"/>
    <w:rsid w:val="00397DBA"/>
    <w:rsid w:val="003E7719"/>
    <w:rsid w:val="003F0EA0"/>
    <w:rsid w:val="00407798"/>
    <w:rsid w:val="0044318B"/>
    <w:rsid w:val="004520C8"/>
    <w:rsid w:val="004521E4"/>
    <w:rsid w:val="00492EF8"/>
    <w:rsid w:val="004C3F0F"/>
    <w:rsid w:val="004D5F4A"/>
    <w:rsid w:val="00522668"/>
    <w:rsid w:val="0053460E"/>
    <w:rsid w:val="00542A06"/>
    <w:rsid w:val="00545855"/>
    <w:rsid w:val="005A4F78"/>
    <w:rsid w:val="005A6CBE"/>
    <w:rsid w:val="005E5E9A"/>
    <w:rsid w:val="005F67A1"/>
    <w:rsid w:val="0061620B"/>
    <w:rsid w:val="00625C88"/>
    <w:rsid w:val="00657412"/>
    <w:rsid w:val="0068278F"/>
    <w:rsid w:val="00693B4B"/>
    <w:rsid w:val="006A49CE"/>
    <w:rsid w:val="006A5941"/>
    <w:rsid w:val="006B4633"/>
    <w:rsid w:val="007233AC"/>
    <w:rsid w:val="00723416"/>
    <w:rsid w:val="00725F28"/>
    <w:rsid w:val="00761F6D"/>
    <w:rsid w:val="00766EC4"/>
    <w:rsid w:val="0077574E"/>
    <w:rsid w:val="00781D43"/>
    <w:rsid w:val="00785181"/>
    <w:rsid w:val="00793541"/>
    <w:rsid w:val="00796887"/>
    <w:rsid w:val="007B0099"/>
    <w:rsid w:val="007B40CB"/>
    <w:rsid w:val="007C62ED"/>
    <w:rsid w:val="007E7E58"/>
    <w:rsid w:val="007F256F"/>
    <w:rsid w:val="007F43BA"/>
    <w:rsid w:val="0080214F"/>
    <w:rsid w:val="008207DC"/>
    <w:rsid w:val="008319BB"/>
    <w:rsid w:val="00844E53"/>
    <w:rsid w:val="00846F4C"/>
    <w:rsid w:val="00875F64"/>
    <w:rsid w:val="008A4E18"/>
    <w:rsid w:val="00912227"/>
    <w:rsid w:val="00917BE8"/>
    <w:rsid w:val="0092363E"/>
    <w:rsid w:val="00936A67"/>
    <w:rsid w:val="009475D8"/>
    <w:rsid w:val="0097538B"/>
    <w:rsid w:val="009A348E"/>
    <w:rsid w:val="009B4682"/>
    <w:rsid w:val="009B7F8A"/>
    <w:rsid w:val="009C5D16"/>
    <w:rsid w:val="009D11CF"/>
    <w:rsid w:val="009E184D"/>
    <w:rsid w:val="00A06C16"/>
    <w:rsid w:val="00A4776D"/>
    <w:rsid w:val="00A501FA"/>
    <w:rsid w:val="00A838C6"/>
    <w:rsid w:val="00A973D1"/>
    <w:rsid w:val="00B13477"/>
    <w:rsid w:val="00B379B5"/>
    <w:rsid w:val="00B545D5"/>
    <w:rsid w:val="00B54605"/>
    <w:rsid w:val="00B642A5"/>
    <w:rsid w:val="00BC69CA"/>
    <w:rsid w:val="00BF2A45"/>
    <w:rsid w:val="00C123E4"/>
    <w:rsid w:val="00C2544C"/>
    <w:rsid w:val="00C465F8"/>
    <w:rsid w:val="00C51BF5"/>
    <w:rsid w:val="00C51D6C"/>
    <w:rsid w:val="00C5250B"/>
    <w:rsid w:val="00C87250"/>
    <w:rsid w:val="00CA2BCA"/>
    <w:rsid w:val="00CD4970"/>
    <w:rsid w:val="00D01ED0"/>
    <w:rsid w:val="00D102C6"/>
    <w:rsid w:val="00D34C1D"/>
    <w:rsid w:val="00D37716"/>
    <w:rsid w:val="00D54F9C"/>
    <w:rsid w:val="00DB7A41"/>
    <w:rsid w:val="00DE101C"/>
    <w:rsid w:val="00DF47CE"/>
    <w:rsid w:val="00DF6175"/>
    <w:rsid w:val="00E2296A"/>
    <w:rsid w:val="00E25850"/>
    <w:rsid w:val="00E27AF3"/>
    <w:rsid w:val="00E521B4"/>
    <w:rsid w:val="00ED1775"/>
    <w:rsid w:val="00EE3242"/>
    <w:rsid w:val="00EF78A2"/>
    <w:rsid w:val="00F06D2F"/>
    <w:rsid w:val="00F32947"/>
    <w:rsid w:val="00F5045A"/>
    <w:rsid w:val="00F55A23"/>
    <w:rsid w:val="00F84132"/>
    <w:rsid w:val="00F92D08"/>
    <w:rsid w:val="00FA12EF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A41C"/>
  <w15:docId w15:val="{41C36B05-526F-4FA4-8F52-D1EC014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3DAA"/>
    <w:rPr>
      <w:color w:val="808080"/>
    </w:rPr>
  </w:style>
  <w:style w:type="table" w:styleId="TableGrid">
    <w:name w:val="Table Grid"/>
    <w:basedOn w:val="TableNormal"/>
    <w:uiPriority w:val="59"/>
    <w:rsid w:val="0062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01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88C13-0A52-4439-88CF-DA158A40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Monita Vereecken</dc:creator>
  <cp:lastModifiedBy>Maja Marien</cp:lastModifiedBy>
  <cp:revision>2</cp:revision>
  <cp:lastPrinted>2017-01-27T14:25:00Z</cp:lastPrinted>
  <dcterms:created xsi:type="dcterms:W3CDTF">2017-11-30T12:19:00Z</dcterms:created>
  <dcterms:modified xsi:type="dcterms:W3CDTF">2017-11-30T12:19:00Z</dcterms:modified>
</cp:coreProperties>
</file>