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D38DB" w14:textId="77777777" w:rsidR="00401AF7" w:rsidRDefault="00401AF7">
      <w:pPr>
        <w:spacing w:after="160"/>
        <w:jc w:val="center"/>
        <w:rPr>
          <w:rFonts w:ascii="Times New Roman" w:eastAsia="Times New Roman" w:hAnsi="Times New Roman" w:cs="Times New Roman"/>
          <w:b/>
          <w:sz w:val="40"/>
          <w:szCs w:val="40"/>
        </w:rPr>
      </w:pPr>
    </w:p>
    <w:p w14:paraId="49B35E62" w14:textId="77777777" w:rsidR="00401AF7" w:rsidRDefault="00401AF7">
      <w:pPr>
        <w:spacing w:after="160"/>
        <w:jc w:val="center"/>
        <w:rPr>
          <w:rFonts w:ascii="Times New Roman" w:eastAsia="Times New Roman" w:hAnsi="Times New Roman" w:cs="Times New Roman"/>
          <w:b/>
          <w:sz w:val="40"/>
          <w:szCs w:val="40"/>
        </w:rPr>
      </w:pPr>
    </w:p>
    <w:p w14:paraId="00000001" w14:textId="777B2124" w:rsidR="00D75EBE" w:rsidRPr="00BD48A9" w:rsidRDefault="0036524B">
      <w:pPr>
        <w:spacing w:after="160"/>
        <w:jc w:val="center"/>
        <w:rPr>
          <w:rFonts w:ascii="Times New Roman" w:eastAsia="Times New Roman" w:hAnsi="Times New Roman" w:cs="Times New Roman"/>
          <w:b/>
          <w:sz w:val="40"/>
          <w:szCs w:val="40"/>
        </w:rPr>
      </w:pPr>
      <w:r w:rsidRPr="00BD48A9">
        <w:rPr>
          <w:rFonts w:ascii="Times New Roman" w:eastAsia="Times New Roman" w:hAnsi="Times New Roman" w:cs="Times New Roman"/>
          <w:b/>
          <w:sz w:val="40"/>
          <w:szCs w:val="40"/>
        </w:rPr>
        <w:t xml:space="preserve">The Human Microbiome and </w:t>
      </w:r>
      <w:r w:rsidR="00D97F0F" w:rsidRPr="00BD48A9">
        <w:rPr>
          <w:rFonts w:ascii="Times New Roman" w:eastAsia="Times New Roman" w:hAnsi="Times New Roman" w:cs="Times New Roman"/>
          <w:b/>
          <w:sz w:val="40"/>
          <w:szCs w:val="40"/>
        </w:rPr>
        <w:t xml:space="preserve">Autoimmune </w:t>
      </w:r>
      <w:r w:rsidRPr="00BD48A9">
        <w:rPr>
          <w:rFonts w:ascii="Times New Roman" w:eastAsia="Times New Roman" w:hAnsi="Times New Roman" w:cs="Times New Roman"/>
          <w:b/>
          <w:sz w:val="40"/>
          <w:szCs w:val="40"/>
        </w:rPr>
        <w:t>Arthritis: A Systematic Review and Meta-Analysis</w:t>
      </w:r>
    </w:p>
    <w:p w14:paraId="00000002" w14:textId="77777777" w:rsidR="00D75EBE" w:rsidRPr="00BD48A9" w:rsidRDefault="0036524B">
      <w:pPr>
        <w:spacing w:after="160"/>
        <w:jc w:val="center"/>
        <w:rPr>
          <w:rFonts w:ascii="Times New Roman" w:eastAsia="Times New Roman" w:hAnsi="Times New Roman" w:cs="Times New Roman"/>
          <w:b/>
          <w:sz w:val="40"/>
          <w:szCs w:val="40"/>
        </w:rPr>
      </w:pPr>
      <w:r w:rsidRPr="00BD48A9">
        <w:rPr>
          <w:rFonts w:ascii="Times New Roman" w:eastAsia="Times New Roman" w:hAnsi="Times New Roman" w:cs="Times New Roman"/>
          <w:b/>
          <w:sz w:val="40"/>
          <w:szCs w:val="40"/>
        </w:rPr>
        <w:t xml:space="preserve">Tangirul Islam </w:t>
      </w:r>
    </w:p>
    <w:p w14:paraId="00000003" w14:textId="77777777" w:rsidR="00D75EBE" w:rsidRDefault="00D75EBE">
      <w:pPr>
        <w:spacing w:after="160"/>
        <w:jc w:val="center"/>
        <w:rPr>
          <w:rFonts w:ascii="Times New Roman" w:eastAsia="Times New Roman" w:hAnsi="Times New Roman" w:cs="Times New Roman"/>
          <w:b/>
          <w:sz w:val="24"/>
          <w:szCs w:val="24"/>
        </w:rPr>
      </w:pPr>
    </w:p>
    <w:p w14:paraId="00000004" w14:textId="77777777" w:rsidR="00D75EBE" w:rsidRDefault="00D75EBE">
      <w:pPr>
        <w:spacing w:after="160"/>
        <w:jc w:val="center"/>
        <w:rPr>
          <w:rFonts w:ascii="Times New Roman" w:eastAsia="Times New Roman" w:hAnsi="Times New Roman" w:cs="Times New Roman"/>
          <w:b/>
          <w:sz w:val="24"/>
          <w:szCs w:val="24"/>
        </w:rPr>
      </w:pPr>
    </w:p>
    <w:p w14:paraId="00000005" w14:textId="77777777" w:rsidR="00D75EBE" w:rsidRDefault="00D75EBE">
      <w:pPr>
        <w:spacing w:after="160"/>
        <w:jc w:val="center"/>
        <w:rPr>
          <w:rFonts w:ascii="Times New Roman" w:eastAsia="Times New Roman" w:hAnsi="Times New Roman" w:cs="Times New Roman"/>
          <w:b/>
          <w:sz w:val="24"/>
          <w:szCs w:val="24"/>
        </w:rPr>
      </w:pPr>
    </w:p>
    <w:p w14:paraId="78A93CF5" w14:textId="77777777" w:rsidR="00401AF7" w:rsidRDefault="00401AF7">
      <w:pPr>
        <w:spacing w:after="160"/>
        <w:jc w:val="center"/>
        <w:rPr>
          <w:rFonts w:ascii="Times New Roman" w:eastAsia="Times New Roman" w:hAnsi="Times New Roman" w:cs="Times New Roman"/>
          <w:b/>
          <w:sz w:val="24"/>
          <w:szCs w:val="24"/>
        </w:rPr>
      </w:pPr>
    </w:p>
    <w:p w14:paraId="4FF3201B" w14:textId="77777777" w:rsidR="00401AF7" w:rsidRDefault="00401AF7">
      <w:pPr>
        <w:spacing w:after="160"/>
        <w:jc w:val="center"/>
        <w:rPr>
          <w:rFonts w:ascii="Times New Roman" w:eastAsia="Times New Roman" w:hAnsi="Times New Roman" w:cs="Times New Roman"/>
          <w:b/>
          <w:sz w:val="24"/>
          <w:szCs w:val="24"/>
        </w:rPr>
      </w:pPr>
    </w:p>
    <w:p w14:paraId="00000007" w14:textId="0F94865C" w:rsidR="00D75EBE" w:rsidRDefault="00401AF7">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CUNY School of Public Health</w:t>
      </w:r>
    </w:p>
    <w:p w14:paraId="4DF9212A" w14:textId="25B9EDDB" w:rsidR="00401AF7" w:rsidRDefault="00401AF7">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 2023</w:t>
      </w:r>
    </w:p>
    <w:p w14:paraId="00000008" w14:textId="77777777" w:rsidR="00D75EBE" w:rsidRDefault="00D75EBE">
      <w:pPr>
        <w:spacing w:after="160"/>
        <w:jc w:val="center"/>
        <w:rPr>
          <w:rFonts w:ascii="Times New Roman" w:eastAsia="Times New Roman" w:hAnsi="Times New Roman" w:cs="Times New Roman"/>
          <w:b/>
          <w:sz w:val="24"/>
          <w:szCs w:val="24"/>
        </w:rPr>
      </w:pPr>
    </w:p>
    <w:p w14:paraId="00000009" w14:textId="77777777" w:rsidR="00D75EBE" w:rsidRDefault="00D75EBE">
      <w:pPr>
        <w:spacing w:after="160"/>
        <w:jc w:val="both"/>
        <w:rPr>
          <w:rFonts w:ascii="Times New Roman" w:eastAsia="Times New Roman" w:hAnsi="Times New Roman" w:cs="Times New Roman"/>
          <w:b/>
          <w:sz w:val="24"/>
          <w:szCs w:val="24"/>
        </w:rPr>
      </w:pPr>
    </w:p>
    <w:p w14:paraId="0000000A" w14:textId="77777777" w:rsidR="00D75EBE" w:rsidRDefault="00D75EBE">
      <w:pPr>
        <w:spacing w:after="160"/>
        <w:jc w:val="both"/>
        <w:rPr>
          <w:rFonts w:ascii="Times New Roman" w:eastAsia="Times New Roman" w:hAnsi="Times New Roman" w:cs="Times New Roman"/>
          <w:b/>
          <w:sz w:val="24"/>
          <w:szCs w:val="24"/>
        </w:rPr>
      </w:pPr>
    </w:p>
    <w:p w14:paraId="0000000B" w14:textId="77777777" w:rsidR="00D75EBE" w:rsidRDefault="00D75EBE">
      <w:pPr>
        <w:spacing w:after="160"/>
        <w:jc w:val="both"/>
        <w:rPr>
          <w:rFonts w:ascii="Times New Roman" w:eastAsia="Times New Roman" w:hAnsi="Times New Roman" w:cs="Times New Roman"/>
          <w:b/>
          <w:sz w:val="24"/>
          <w:szCs w:val="24"/>
        </w:rPr>
      </w:pPr>
    </w:p>
    <w:p w14:paraId="0000000C" w14:textId="77777777" w:rsidR="00D75EBE" w:rsidRDefault="00D75EBE">
      <w:pPr>
        <w:spacing w:after="160"/>
        <w:jc w:val="both"/>
        <w:rPr>
          <w:rFonts w:ascii="Times New Roman" w:eastAsia="Times New Roman" w:hAnsi="Times New Roman" w:cs="Times New Roman"/>
          <w:b/>
          <w:sz w:val="24"/>
          <w:szCs w:val="24"/>
        </w:rPr>
      </w:pPr>
    </w:p>
    <w:p w14:paraId="0000000D" w14:textId="77777777" w:rsidR="00D75EBE" w:rsidRDefault="00D75EBE">
      <w:pPr>
        <w:spacing w:after="160"/>
        <w:jc w:val="both"/>
        <w:rPr>
          <w:rFonts w:ascii="Times New Roman" w:eastAsia="Times New Roman" w:hAnsi="Times New Roman" w:cs="Times New Roman"/>
          <w:b/>
          <w:sz w:val="24"/>
          <w:szCs w:val="24"/>
        </w:rPr>
      </w:pPr>
    </w:p>
    <w:p w14:paraId="0000000E" w14:textId="77777777" w:rsidR="00D75EBE" w:rsidRDefault="00D75EBE">
      <w:pPr>
        <w:spacing w:after="160"/>
        <w:jc w:val="both"/>
        <w:rPr>
          <w:rFonts w:ascii="Times New Roman" w:eastAsia="Times New Roman" w:hAnsi="Times New Roman" w:cs="Times New Roman"/>
          <w:b/>
          <w:sz w:val="24"/>
          <w:szCs w:val="24"/>
        </w:rPr>
      </w:pPr>
    </w:p>
    <w:p w14:paraId="0000000F" w14:textId="77777777" w:rsidR="00D75EBE" w:rsidRDefault="00D75EBE">
      <w:pPr>
        <w:spacing w:after="160"/>
        <w:jc w:val="both"/>
        <w:rPr>
          <w:rFonts w:ascii="Times New Roman" w:eastAsia="Times New Roman" w:hAnsi="Times New Roman" w:cs="Times New Roman"/>
          <w:b/>
          <w:sz w:val="24"/>
          <w:szCs w:val="24"/>
        </w:rPr>
      </w:pPr>
    </w:p>
    <w:p w14:paraId="00000010" w14:textId="77777777" w:rsidR="00D75EBE" w:rsidRDefault="00D75EBE">
      <w:pPr>
        <w:spacing w:after="160"/>
        <w:jc w:val="both"/>
        <w:rPr>
          <w:rFonts w:ascii="Times New Roman" w:eastAsia="Times New Roman" w:hAnsi="Times New Roman" w:cs="Times New Roman"/>
          <w:b/>
          <w:sz w:val="24"/>
          <w:szCs w:val="24"/>
        </w:rPr>
      </w:pPr>
    </w:p>
    <w:p w14:paraId="00000011" w14:textId="77777777" w:rsidR="00D75EBE" w:rsidRDefault="00D75EBE">
      <w:pPr>
        <w:spacing w:after="160"/>
        <w:jc w:val="both"/>
        <w:rPr>
          <w:rFonts w:ascii="Times New Roman" w:eastAsia="Times New Roman" w:hAnsi="Times New Roman" w:cs="Times New Roman"/>
          <w:b/>
          <w:sz w:val="24"/>
          <w:szCs w:val="24"/>
        </w:rPr>
      </w:pPr>
    </w:p>
    <w:p w14:paraId="00000012" w14:textId="77777777" w:rsidR="00D75EBE" w:rsidRDefault="00D75EBE">
      <w:pPr>
        <w:spacing w:after="160"/>
        <w:jc w:val="both"/>
        <w:rPr>
          <w:rFonts w:ascii="Times New Roman" w:eastAsia="Times New Roman" w:hAnsi="Times New Roman" w:cs="Times New Roman"/>
          <w:b/>
          <w:sz w:val="24"/>
          <w:szCs w:val="24"/>
        </w:rPr>
      </w:pPr>
    </w:p>
    <w:p w14:paraId="00000013" w14:textId="77777777" w:rsidR="00D75EBE" w:rsidRDefault="00D75EBE">
      <w:pPr>
        <w:spacing w:after="160"/>
        <w:jc w:val="both"/>
        <w:rPr>
          <w:rFonts w:ascii="Times New Roman" w:eastAsia="Times New Roman" w:hAnsi="Times New Roman" w:cs="Times New Roman"/>
          <w:b/>
          <w:sz w:val="24"/>
          <w:szCs w:val="24"/>
        </w:rPr>
      </w:pPr>
    </w:p>
    <w:p w14:paraId="00000014" w14:textId="77777777" w:rsidR="00D75EBE" w:rsidRDefault="00D75EBE">
      <w:pPr>
        <w:spacing w:after="160"/>
        <w:jc w:val="both"/>
        <w:rPr>
          <w:rFonts w:ascii="Times New Roman" w:eastAsia="Times New Roman" w:hAnsi="Times New Roman" w:cs="Times New Roman"/>
          <w:b/>
          <w:sz w:val="24"/>
          <w:szCs w:val="24"/>
        </w:rPr>
      </w:pPr>
    </w:p>
    <w:p w14:paraId="00000015" w14:textId="77777777" w:rsidR="00D75EBE" w:rsidRDefault="00D75EBE">
      <w:pPr>
        <w:spacing w:after="160"/>
        <w:jc w:val="both"/>
        <w:rPr>
          <w:rFonts w:ascii="Times New Roman" w:eastAsia="Times New Roman" w:hAnsi="Times New Roman" w:cs="Times New Roman"/>
          <w:b/>
          <w:sz w:val="24"/>
          <w:szCs w:val="24"/>
        </w:rPr>
      </w:pPr>
    </w:p>
    <w:p w14:paraId="0000001B" w14:textId="2B7B9E5E" w:rsidR="00D75EBE" w:rsidRPr="002B51B7" w:rsidRDefault="0036524B" w:rsidP="00696207">
      <w:pPr>
        <w:spacing w:after="160" w:line="240" w:lineRule="auto"/>
        <w:jc w:val="both"/>
        <w:rPr>
          <w:rFonts w:ascii="Times New Roman" w:eastAsia="Times New Roman" w:hAnsi="Times New Roman" w:cs="Times New Roman"/>
          <w:b/>
          <w:sz w:val="24"/>
          <w:szCs w:val="24"/>
        </w:rPr>
      </w:pPr>
      <w:r w:rsidRPr="002B51B7">
        <w:rPr>
          <w:rFonts w:ascii="Times New Roman" w:eastAsia="Times New Roman" w:hAnsi="Times New Roman" w:cs="Times New Roman"/>
          <w:b/>
          <w:sz w:val="24"/>
          <w:szCs w:val="24"/>
        </w:rPr>
        <w:t>Abstract</w:t>
      </w:r>
    </w:p>
    <w:p w14:paraId="58E94BAF" w14:textId="7EFFCED9" w:rsidR="00C94ED8" w:rsidRPr="006B509B" w:rsidRDefault="0036524B" w:rsidP="006B509B">
      <w:pPr>
        <w:spacing w:after="160" w:line="240" w:lineRule="auto"/>
        <w:jc w:val="both"/>
        <w:rPr>
          <w:rFonts w:ascii="Times New Roman" w:eastAsia="Times New Roman" w:hAnsi="Times New Roman" w:cs="Times New Roman"/>
          <w:sz w:val="24"/>
          <w:szCs w:val="24"/>
        </w:rPr>
      </w:pPr>
      <w:r w:rsidRPr="006B509B">
        <w:rPr>
          <w:rFonts w:ascii="Times New Roman" w:eastAsia="Times New Roman" w:hAnsi="Times New Roman" w:cs="Times New Roman"/>
          <w:b/>
          <w:sz w:val="24"/>
          <w:szCs w:val="24"/>
        </w:rPr>
        <w:t>Background:</w:t>
      </w:r>
      <w:r w:rsidRPr="006B509B">
        <w:rPr>
          <w:rFonts w:ascii="Times New Roman" w:eastAsia="Times New Roman" w:hAnsi="Times New Roman" w:cs="Times New Roman"/>
          <w:sz w:val="24"/>
          <w:szCs w:val="24"/>
        </w:rPr>
        <w:t xml:space="preserve"> </w:t>
      </w:r>
      <w:r w:rsidR="002B35D0" w:rsidRPr="006B509B">
        <w:rPr>
          <w:rFonts w:ascii="Times New Roman" w:eastAsia="Times New Roman" w:hAnsi="Times New Roman" w:cs="Times New Roman"/>
          <w:sz w:val="24"/>
          <w:szCs w:val="24"/>
        </w:rPr>
        <w:t xml:space="preserve">There is a need </w:t>
      </w:r>
      <w:r w:rsidR="0042794B" w:rsidRPr="006B509B">
        <w:rPr>
          <w:rFonts w:ascii="Times New Roman" w:eastAsia="Times New Roman" w:hAnsi="Times New Roman" w:cs="Times New Roman"/>
          <w:sz w:val="24"/>
          <w:szCs w:val="24"/>
        </w:rPr>
        <w:t xml:space="preserve">for a systematic review of </w:t>
      </w:r>
      <w:r w:rsidR="0078176F" w:rsidRPr="006B509B">
        <w:rPr>
          <w:rFonts w:ascii="Times New Roman" w:eastAsia="Times New Roman" w:hAnsi="Times New Roman" w:cs="Times New Roman"/>
          <w:sz w:val="24"/>
          <w:szCs w:val="24"/>
        </w:rPr>
        <w:t xml:space="preserve">studies related to the oral microbiome and arthritis </w:t>
      </w:r>
      <w:r w:rsidR="002B35D0" w:rsidRPr="006B509B">
        <w:rPr>
          <w:rFonts w:ascii="Times New Roman" w:eastAsia="Times New Roman" w:hAnsi="Times New Roman" w:cs="Times New Roman"/>
          <w:sz w:val="24"/>
          <w:szCs w:val="24"/>
        </w:rPr>
        <w:t xml:space="preserve">to find consistently reported differentially abundant taxa </w:t>
      </w:r>
      <w:r w:rsidR="001B79A3" w:rsidRPr="006B509B">
        <w:rPr>
          <w:rFonts w:ascii="Times New Roman" w:eastAsia="Times New Roman" w:hAnsi="Times New Roman" w:cs="Times New Roman"/>
          <w:sz w:val="24"/>
          <w:szCs w:val="24"/>
        </w:rPr>
        <w:t xml:space="preserve">in the oral microbiome </w:t>
      </w:r>
      <w:r w:rsidR="002B35D0" w:rsidRPr="006B509B">
        <w:rPr>
          <w:rFonts w:ascii="Times New Roman" w:eastAsia="Times New Roman" w:hAnsi="Times New Roman" w:cs="Times New Roman"/>
          <w:sz w:val="24"/>
          <w:szCs w:val="24"/>
        </w:rPr>
        <w:t>of arthritis patients</w:t>
      </w:r>
      <w:r w:rsidR="00D655D4" w:rsidRPr="006B509B">
        <w:rPr>
          <w:rFonts w:ascii="Times New Roman" w:eastAsia="Times New Roman" w:hAnsi="Times New Roman" w:cs="Times New Roman"/>
          <w:sz w:val="24"/>
          <w:szCs w:val="24"/>
        </w:rPr>
        <w:t xml:space="preserve">. </w:t>
      </w:r>
      <w:r w:rsidR="00C94ED8" w:rsidRPr="006B509B">
        <w:rPr>
          <w:rFonts w:ascii="Times New Roman" w:eastAsia="Times New Roman" w:hAnsi="Times New Roman" w:cs="Times New Roman"/>
          <w:sz w:val="24"/>
          <w:szCs w:val="24"/>
        </w:rPr>
        <w:t>It</w:t>
      </w:r>
      <w:r w:rsidR="00D655D4" w:rsidRPr="006B509B">
        <w:rPr>
          <w:rFonts w:ascii="Times New Roman" w:eastAsia="Times New Roman" w:hAnsi="Times New Roman" w:cs="Times New Roman"/>
          <w:sz w:val="24"/>
          <w:szCs w:val="24"/>
        </w:rPr>
        <w:t xml:space="preserve"> </w:t>
      </w:r>
      <w:r w:rsidR="00C94ED8" w:rsidRPr="006B509B">
        <w:rPr>
          <w:rFonts w:ascii="Times New Roman" w:eastAsia="Times New Roman" w:hAnsi="Times New Roman" w:cs="Times New Roman"/>
          <w:sz w:val="24"/>
          <w:szCs w:val="24"/>
        </w:rPr>
        <w:t>is currently not known</w:t>
      </w:r>
      <w:r w:rsidR="00D655D4" w:rsidRPr="006B509B">
        <w:rPr>
          <w:rFonts w:ascii="Times New Roman" w:eastAsia="Times New Roman" w:hAnsi="Times New Roman" w:cs="Times New Roman"/>
          <w:sz w:val="24"/>
          <w:szCs w:val="24"/>
        </w:rPr>
        <w:t xml:space="preserve"> if</w:t>
      </w:r>
      <w:r w:rsidR="00C94ED8" w:rsidRPr="006B509B">
        <w:rPr>
          <w:rFonts w:ascii="Times New Roman" w:eastAsia="Times New Roman" w:hAnsi="Times New Roman" w:cs="Times New Roman"/>
          <w:sz w:val="24"/>
          <w:szCs w:val="24"/>
        </w:rPr>
        <w:t xml:space="preserve"> oral-gut translocation occurs in arthritis</w:t>
      </w:r>
      <w:r w:rsidR="001B79A3" w:rsidRPr="006B509B">
        <w:rPr>
          <w:rFonts w:ascii="Times New Roman" w:eastAsia="Times New Roman" w:hAnsi="Times New Roman" w:cs="Times New Roman"/>
          <w:sz w:val="24"/>
          <w:szCs w:val="24"/>
        </w:rPr>
        <w:t xml:space="preserve">. </w:t>
      </w:r>
      <w:r w:rsidR="0078176F" w:rsidRPr="006B509B">
        <w:rPr>
          <w:rFonts w:ascii="Times New Roman" w:eastAsia="Times New Roman" w:hAnsi="Times New Roman" w:cs="Times New Roman"/>
          <w:sz w:val="24"/>
          <w:szCs w:val="24"/>
        </w:rPr>
        <w:t>This study will</w:t>
      </w:r>
      <w:r w:rsidR="00C94ED8" w:rsidRPr="006B509B">
        <w:rPr>
          <w:rFonts w:ascii="Times New Roman" w:eastAsia="Times New Roman" w:hAnsi="Times New Roman" w:cs="Times New Roman"/>
          <w:sz w:val="24"/>
          <w:szCs w:val="24"/>
        </w:rPr>
        <w:t xml:space="preserve"> </w:t>
      </w:r>
      <w:r w:rsidR="0078176F" w:rsidRPr="006B509B">
        <w:rPr>
          <w:rFonts w:ascii="Times New Roman" w:eastAsia="Times New Roman" w:hAnsi="Times New Roman" w:cs="Times New Roman"/>
          <w:sz w:val="24"/>
          <w:szCs w:val="24"/>
        </w:rPr>
        <w:t>conduct a systematic review and meta-analysis of literature related to the differential abundance of</w:t>
      </w:r>
      <w:r w:rsidR="001B79A3" w:rsidRPr="006B509B">
        <w:rPr>
          <w:rFonts w:ascii="Times New Roman" w:eastAsia="Times New Roman" w:hAnsi="Times New Roman" w:cs="Times New Roman"/>
          <w:sz w:val="24"/>
          <w:szCs w:val="24"/>
        </w:rPr>
        <w:t xml:space="preserve"> </w:t>
      </w:r>
      <w:r w:rsidR="0078176F" w:rsidRPr="006B509B">
        <w:rPr>
          <w:rFonts w:ascii="Times New Roman" w:eastAsia="Times New Roman" w:hAnsi="Times New Roman" w:cs="Times New Roman"/>
          <w:sz w:val="24"/>
          <w:szCs w:val="24"/>
        </w:rPr>
        <w:t>microbial taxa</w:t>
      </w:r>
      <w:r w:rsidR="001B79A3" w:rsidRPr="006B509B">
        <w:rPr>
          <w:rFonts w:ascii="Times New Roman" w:eastAsia="Times New Roman" w:hAnsi="Times New Roman" w:cs="Times New Roman"/>
          <w:sz w:val="24"/>
          <w:szCs w:val="24"/>
        </w:rPr>
        <w:t xml:space="preserve"> in the oral microbiome</w:t>
      </w:r>
      <w:r w:rsidR="0078176F" w:rsidRPr="006B509B">
        <w:rPr>
          <w:rFonts w:ascii="Times New Roman" w:eastAsia="Times New Roman" w:hAnsi="Times New Roman" w:cs="Times New Roman"/>
          <w:sz w:val="24"/>
          <w:szCs w:val="24"/>
        </w:rPr>
        <w:t xml:space="preserve"> </w:t>
      </w:r>
      <w:r w:rsidR="001B79A3" w:rsidRPr="006B509B">
        <w:rPr>
          <w:rFonts w:ascii="Times New Roman" w:eastAsia="Times New Roman" w:hAnsi="Times New Roman" w:cs="Times New Roman"/>
          <w:sz w:val="24"/>
          <w:szCs w:val="24"/>
        </w:rPr>
        <w:t>of</w:t>
      </w:r>
      <w:r w:rsidR="0078176F" w:rsidRPr="006B509B">
        <w:rPr>
          <w:rFonts w:ascii="Times New Roman" w:eastAsia="Times New Roman" w:hAnsi="Times New Roman" w:cs="Times New Roman"/>
          <w:sz w:val="24"/>
          <w:szCs w:val="24"/>
        </w:rPr>
        <w:t xml:space="preserve"> arthritis patients and healthy controls. The most commonly reported taxa from the systematic review will then be tested to see if they are also differentially abundant in the gut microbiome. </w:t>
      </w:r>
    </w:p>
    <w:p w14:paraId="3E5BA8C4" w14:textId="33D537E9" w:rsidR="001B79A3" w:rsidRPr="006B509B" w:rsidRDefault="0036524B" w:rsidP="006B509B">
      <w:pPr>
        <w:spacing w:after="160" w:line="240" w:lineRule="auto"/>
        <w:jc w:val="both"/>
        <w:rPr>
          <w:rFonts w:ascii="Times New Roman" w:eastAsia="Times New Roman" w:hAnsi="Times New Roman" w:cs="Times New Roman"/>
          <w:sz w:val="24"/>
          <w:szCs w:val="24"/>
        </w:rPr>
      </w:pPr>
      <w:r w:rsidRPr="006B509B">
        <w:rPr>
          <w:rFonts w:ascii="Times New Roman" w:eastAsia="Times New Roman" w:hAnsi="Times New Roman" w:cs="Times New Roman"/>
          <w:b/>
          <w:sz w:val="24"/>
          <w:szCs w:val="24"/>
        </w:rPr>
        <w:t>Methods:</w:t>
      </w:r>
      <w:r w:rsidRPr="006B509B">
        <w:rPr>
          <w:rFonts w:ascii="Times New Roman" w:eastAsia="Times New Roman" w:hAnsi="Times New Roman" w:cs="Times New Roman"/>
          <w:sz w:val="24"/>
          <w:szCs w:val="24"/>
        </w:rPr>
        <w:t xml:space="preserve"> </w:t>
      </w:r>
      <w:r w:rsidR="0023442B" w:rsidRPr="006B509B">
        <w:rPr>
          <w:rFonts w:ascii="Times New Roman" w:eastAsia="Times New Roman" w:hAnsi="Times New Roman" w:cs="Times New Roman"/>
          <w:sz w:val="24"/>
          <w:szCs w:val="24"/>
        </w:rPr>
        <w:t>Studies were identified using PRISMA guidelines</w:t>
      </w:r>
      <w:r w:rsidR="00D655D4" w:rsidRPr="006B509B">
        <w:rPr>
          <w:rFonts w:ascii="Times New Roman" w:eastAsia="Times New Roman" w:hAnsi="Times New Roman" w:cs="Times New Roman"/>
          <w:sz w:val="24"/>
          <w:szCs w:val="24"/>
        </w:rPr>
        <w:t xml:space="preserve"> and</w:t>
      </w:r>
      <w:r w:rsidR="0023442B" w:rsidRPr="006B509B">
        <w:rPr>
          <w:rFonts w:ascii="Times New Roman" w:eastAsia="Times New Roman" w:hAnsi="Times New Roman" w:cs="Times New Roman"/>
          <w:sz w:val="24"/>
          <w:szCs w:val="24"/>
        </w:rPr>
        <w:t xml:space="preserve"> </w:t>
      </w:r>
      <w:r w:rsidR="00D655D4" w:rsidRPr="006B509B">
        <w:rPr>
          <w:rFonts w:ascii="Times New Roman" w:eastAsia="Times New Roman" w:hAnsi="Times New Roman" w:cs="Times New Roman"/>
          <w:sz w:val="24"/>
          <w:szCs w:val="24"/>
        </w:rPr>
        <w:t>s</w:t>
      </w:r>
      <w:r w:rsidR="0023442B" w:rsidRPr="006B509B">
        <w:rPr>
          <w:rFonts w:ascii="Times New Roman" w:eastAsia="Times New Roman" w:hAnsi="Times New Roman" w:cs="Times New Roman"/>
          <w:sz w:val="24"/>
          <w:szCs w:val="24"/>
        </w:rPr>
        <w:t>tudy characteristics  were curated on bugsigdb.org.</w:t>
      </w:r>
      <w:r w:rsidR="001B79A3" w:rsidRPr="006B509B">
        <w:rPr>
          <w:rFonts w:ascii="Times New Roman" w:eastAsia="Times New Roman" w:hAnsi="Times New Roman" w:cs="Times New Roman"/>
          <w:sz w:val="24"/>
          <w:szCs w:val="24"/>
        </w:rPr>
        <w:t xml:space="preserve"> </w:t>
      </w:r>
      <w:r w:rsidR="0023442B" w:rsidRPr="006B509B">
        <w:rPr>
          <w:rFonts w:ascii="Times New Roman" w:eastAsia="Times New Roman" w:hAnsi="Times New Roman" w:cs="Times New Roman"/>
          <w:sz w:val="24"/>
          <w:szCs w:val="24"/>
        </w:rPr>
        <w:t xml:space="preserve">A binomial test (p&lt;.05) was used to test if the </w:t>
      </w:r>
      <w:r w:rsidR="001B79A3" w:rsidRPr="006B509B">
        <w:rPr>
          <w:rFonts w:ascii="Times New Roman" w:eastAsia="Times New Roman" w:hAnsi="Times New Roman" w:cs="Times New Roman"/>
          <w:sz w:val="24"/>
          <w:szCs w:val="24"/>
        </w:rPr>
        <w:t xml:space="preserve">identified studies </w:t>
      </w:r>
      <w:r w:rsidR="0023442B" w:rsidRPr="006B509B">
        <w:rPr>
          <w:rFonts w:ascii="Times New Roman" w:eastAsia="Times New Roman" w:hAnsi="Times New Roman" w:cs="Times New Roman"/>
          <w:sz w:val="24"/>
          <w:szCs w:val="24"/>
        </w:rPr>
        <w:t>would be equally probable to report the bacterial taxa as decreased or increase</w:t>
      </w:r>
      <w:r w:rsidR="001B79A3" w:rsidRPr="006B509B">
        <w:rPr>
          <w:rFonts w:ascii="Times New Roman" w:eastAsia="Times New Roman" w:hAnsi="Times New Roman" w:cs="Times New Roman"/>
          <w:sz w:val="24"/>
          <w:szCs w:val="24"/>
        </w:rPr>
        <w:t xml:space="preserve">d. </w:t>
      </w:r>
      <w:r w:rsidR="00D655D4" w:rsidRPr="006B509B">
        <w:rPr>
          <w:rFonts w:ascii="Times New Roman" w:eastAsia="Times New Roman" w:hAnsi="Times New Roman" w:cs="Times New Roman"/>
          <w:sz w:val="24"/>
          <w:szCs w:val="24"/>
        </w:rPr>
        <w:t xml:space="preserve">The most frequently identified taxa were further explored using a respondent-level dataset with demographic and relative abundance data of arthritis patients and healthy controls. </w:t>
      </w:r>
      <w:r w:rsidR="007A50E2" w:rsidRPr="006B509B">
        <w:rPr>
          <w:rFonts w:ascii="Times New Roman" w:eastAsia="Times New Roman" w:hAnsi="Times New Roman" w:cs="Times New Roman"/>
          <w:sz w:val="24"/>
          <w:szCs w:val="24"/>
        </w:rPr>
        <w:t>A zero inflated negative binomial regression was used to</w:t>
      </w:r>
      <w:r w:rsidR="001B79A3" w:rsidRPr="006B509B">
        <w:rPr>
          <w:rFonts w:ascii="Times New Roman" w:eastAsia="Times New Roman" w:hAnsi="Times New Roman" w:cs="Times New Roman"/>
          <w:sz w:val="24"/>
          <w:szCs w:val="24"/>
        </w:rPr>
        <w:t xml:space="preserve"> test</w:t>
      </w:r>
      <w:r w:rsidR="007A50E2" w:rsidRPr="006B509B">
        <w:rPr>
          <w:rFonts w:ascii="Times New Roman" w:eastAsia="Times New Roman" w:hAnsi="Times New Roman" w:cs="Times New Roman"/>
          <w:sz w:val="24"/>
          <w:szCs w:val="24"/>
        </w:rPr>
        <w:t xml:space="preserve"> </w:t>
      </w:r>
      <w:r w:rsidR="001B79A3" w:rsidRPr="006B509B">
        <w:rPr>
          <w:rFonts w:ascii="Times New Roman" w:eastAsia="Times New Roman" w:hAnsi="Times New Roman" w:cs="Times New Roman"/>
          <w:sz w:val="24"/>
          <w:szCs w:val="24"/>
        </w:rPr>
        <w:t xml:space="preserve">if the logarithmic fold change of the abundance of the bacterial taxa in arthritis patients relative to healthy controls was zero, i.e., that the abundance of the most frequently identified taxa is not affected by arthritis condition. </w:t>
      </w:r>
    </w:p>
    <w:p w14:paraId="0000001E" w14:textId="081AD0AF" w:rsidR="00D75EBE" w:rsidRPr="006B509B" w:rsidRDefault="0036524B" w:rsidP="006B509B">
      <w:pPr>
        <w:spacing w:after="160" w:line="240" w:lineRule="auto"/>
        <w:jc w:val="both"/>
        <w:rPr>
          <w:rFonts w:ascii="Times New Roman" w:eastAsia="Times New Roman" w:hAnsi="Times New Roman" w:cs="Times New Roman"/>
          <w:sz w:val="24"/>
          <w:szCs w:val="24"/>
        </w:rPr>
      </w:pPr>
      <w:r w:rsidRPr="006B509B">
        <w:rPr>
          <w:rFonts w:ascii="Times New Roman" w:eastAsia="Times New Roman" w:hAnsi="Times New Roman" w:cs="Times New Roman"/>
          <w:b/>
          <w:sz w:val="24"/>
          <w:szCs w:val="24"/>
        </w:rPr>
        <w:t xml:space="preserve">Results: </w:t>
      </w:r>
      <w:r w:rsidRPr="006B509B">
        <w:rPr>
          <w:rFonts w:ascii="Times New Roman" w:eastAsia="Times New Roman" w:hAnsi="Times New Roman" w:cs="Times New Roman"/>
          <w:i/>
          <w:sz w:val="24"/>
          <w:szCs w:val="24"/>
        </w:rPr>
        <w:t>Veillonella</w:t>
      </w:r>
      <w:r w:rsidRPr="006B509B">
        <w:rPr>
          <w:rFonts w:ascii="Times New Roman" w:eastAsia="Times New Roman" w:hAnsi="Times New Roman" w:cs="Times New Roman"/>
          <w:sz w:val="24"/>
          <w:szCs w:val="24"/>
        </w:rPr>
        <w:t xml:space="preserve"> was found to be the most statistically significant bacteria </w:t>
      </w:r>
      <w:r w:rsidR="00D655D4" w:rsidRPr="006B509B">
        <w:rPr>
          <w:rFonts w:ascii="Times New Roman" w:eastAsia="Times New Roman" w:hAnsi="Times New Roman" w:cs="Times New Roman"/>
          <w:sz w:val="24"/>
          <w:szCs w:val="24"/>
        </w:rPr>
        <w:t>to be consistently increased in relative abundance</w:t>
      </w:r>
      <w:r w:rsidR="006B509B" w:rsidRPr="006B509B">
        <w:rPr>
          <w:rFonts w:ascii="Times New Roman" w:eastAsia="Times New Roman" w:hAnsi="Times New Roman" w:cs="Times New Roman"/>
          <w:sz w:val="24"/>
          <w:szCs w:val="24"/>
        </w:rPr>
        <w:t xml:space="preserve"> among arthritis patients relative to healthy controls</w:t>
      </w:r>
      <w:r w:rsidR="00401AF7">
        <w:rPr>
          <w:rFonts w:ascii="Times New Roman" w:eastAsia="Times New Roman" w:hAnsi="Times New Roman" w:cs="Times New Roman"/>
          <w:sz w:val="24"/>
          <w:szCs w:val="24"/>
        </w:rPr>
        <w:t xml:space="preserve">. </w:t>
      </w:r>
      <w:r w:rsidRPr="006B509B">
        <w:rPr>
          <w:rFonts w:ascii="Times New Roman" w:eastAsia="Times New Roman" w:hAnsi="Times New Roman" w:cs="Times New Roman"/>
          <w:sz w:val="24"/>
          <w:szCs w:val="24"/>
        </w:rPr>
        <w:t xml:space="preserve">The results of the analysis using the </w:t>
      </w:r>
      <w:r w:rsidR="00D655D4" w:rsidRPr="006B509B">
        <w:rPr>
          <w:rFonts w:ascii="Times New Roman" w:eastAsia="Times New Roman" w:hAnsi="Times New Roman" w:cs="Times New Roman"/>
          <w:sz w:val="24"/>
          <w:szCs w:val="24"/>
        </w:rPr>
        <w:t xml:space="preserve">respondent-level </w:t>
      </w:r>
      <w:r w:rsidRPr="006B509B">
        <w:rPr>
          <w:rFonts w:ascii="Times New Roman" w:eastAsia="Times New Roman" w:hAnsi="Times New Roman" w:cs="Times New Roman"/>
          <w:sz w:val="24"/>
          <w:szCs w:val="24"/>
        </w:rPr>
        <w:t xml:space="preserve">dataset did not find </w:t>
      </w:r>
      <w:r w:rsidR="006B509B" w:rsidRPr="006B509B">
        <w:rPr>
          <w:rFonts w:ascii="Times New Roman" w:eastAsia="Times New Roman" w:hAnsi="Times New Roman" w:cs="Times New Roman"/>
          <w:sz w:val="24"/>
          <w:szCs w:val="24"/>
        </w:rPr>
        <w:t xml:space="preserve">any evidence to suggest that </w:t>
      </w:r>
      <w:r w:rsidRPr="006B509B">
        <w:rPr>
          <w:rFonts w:ascii="Times New Roman" w:eastAsia="Times New Roman" w:hAnsi="Times New Roman" w:cs="Times New Roman"/>
          <w:i/>
          <w:sz w:val="24"/>
          <w:szCs w:val="24"/>
        </w:rPr>
        <w:t>Veillonella</w:t>
      </w:r>
      <w:r w:rsidRPr="006B509B">
        <w:rPr>
          <w:rFonts w:ascii="Times New Roman" w:eastAsia="Times New Roman" w:hAnsi="Times New Roman" w:cs="Times New Roman"/>
          <w:sz w:val="24"/>
          <w:szCs w:val="24"/>
        </w:rPr>
        <w:t xml:space="preserve"> </w:t>
      </w:r>
      <w:r w:rsidR="006B509B" w:rsidRPr="006B509B">
        <w:rPr>
          <w:rFonts w:ascii="Times New Roman" w:eastAsia="Times New Roman" w:hAnsi="Times New Roman" w:cs="Times New Roman"/>
          <w:sz w:val="24"/>
          <w:szCs w:val="24"/>
        </w:rPr>
        <w:t xml:space="preserve">is </w:t>
      </w:r>
      <w:r w:rsidRPr="006B509B">
        <w:rPr>
          <w:rFonts w:ascii="Times New Roman" w:eastAsia="Times New Roman" w:hAnsi="Times New Roman" w:cs="Times New Roman"/>
          <w:sz w:val="24"/>
          <w:szCs w:val="24"/>
        </w:rPr>
        <w:t xml:space="preserve">differentially abundant </w:t>
      </w:r>
      <w:r w:rsidR="00D655D4" w:rsidRPr="006B509B">
        <w:rPr>
          <w:rFonts w:ascii="Times New Roman" w:eastAsia="Times New Roman" w:hAnsi="Times New Roman" w:cs="Times New Roman"/>
          <w:sz w:val="24"/>
          <w:szCs w:val="24"/>
        </w:rPr>
        <w:t xml:space="preserve">in stool samples </w:t>
      </w:r>
      <w:r w:rsidRPr="006B509B">
        <w:rPr>
          <w:rFonts w:ascii="Times New Roman" w:eastAsia="Times New Roman" w:hAnsi="Times New Roman" w:cs="Times New Roman"/>
          <w:sz w:val="24"/>
          <w:szCs w:val="24"/>
        </w:rPr>
        <w:t>after adjusting for age and gender</w:t>
      </w:r>
      <w:r w:rsidR="00D655D4" w:rsidRPr="006B509B">
        <w:rPr>
          <w:rFonts w:ascii="Times New Roman" w:eastAsia="Times New Roman" w:hAnsi="Times New Roman" w:cs="Times New Roman"/>
          <w:sz w:val="24"/>
          <w:szCs w:val="24"/>
        </w:rPr>
        <w:t xml:space="preserve"> (LFC = .0167, 95% CI = -1.91,1.95, p-value =</w:t>
      </w:r>
      <w:r w:rsidR="006B509B" w:rsidRPr="006B509B">
        <w:rPr>
          <w:rFonts w:ascii="Times New Roman" w:eastAsia="Times New Roman" w:hAnsi="Times New Roman" w:cs="Times New Roman"/>
          <w:sz w:val="24"/>
          <w:szCs w:val="24"/>
        </w:rPr>
        <w:t xml:space="preserve"> </w:t>
      </w:r>
      <w:r w:rsidR="00D655D4" w:rsidRPr="006B509B">
        <w:rPr>
          <w:rFonts w:ascii="Times New Roman" w:eastAsia="Times New Roman" w:hAnsi="Times New Roman" w:cs="Times New Roman"/>
          <w:sz w:val="24"/>
          <w:szCs w:val="24"/>
        </w:rPr>
        <w:t>0.98)</w:t>
      </w:r>
      <w:r w:rsidRPr="006B509B">
        <w:rPr>
          <w:rFonts w:ascii="Times New Roman" w:eastAsia="Times New Roman" w:hAnsi="Times New Roman" w:cs="Times New Roman"/>
          <w:sz w:val="24"/>
          <w:szCs w:val="24"/>
        </w:rPr>
        <w:t>.</w:t>
      </w:r>
      <w:r w:rsidR="00D655D4" w:rsidRPr="006B509B">
        <w:rPr>
          <w:rFonts w:ascii="Times New Roman" w:eastAsia="Times New Roman" w:hAnsi="Times New Roman" w:cs="Times New Roman"/>
          <w:sz w:val="24"/>
          <w:szCs w:val="24"/>
        </w:rPr>
        <w:t xml:space="preserve"> </w:t>
      </w:r>
    </w:p>
    <w:p w14:paraId="1BBB0E5B" w14:textId="77777777" w:rsidR="00696207" w:rsidRDefault="00696207" w:rsidP="002B51B7">
      <w:pPr>
        <w:spacing w:after="160" w:line="480" w:lineRule="auto"/>
        <w:jc w:val="both"/>
        <w:rPr>
          <w:rFonts w:ascii="Times New Roman" w:eastAsia="Times New Roman" w:hAnsi="Times New Roman" w:cs="Times New Roman"/>
          <w:b/>
          <w:sz w:val="24"/>
          <w:szCs w:val="24"/>
        </w:rPr>
      </w:pPr>
    </w:p>
    <w:p w14:paraId="2D34C63F" w14:textId="77777777" w:rsidR="00696207" w:rsidRDefault="00696207" w:rsidP="002B51B7">
      <w:pPr>
        <w:spacing w:after="160" w:line="480" w:lineRule="auto"/>
        <w:jc w:val="both"/>
        <w:rPr>
          <w:rFonts w:ascii="Times New Roman" w:eastAsia="Times New Roman" w:hAnsi="Times New Roman" w:cs="Times New Roman"/>
          <w:b/>
          <w:sz w:val="24"/>
          <w:szCs w:val="24"/>
        </w:rPr>
      </w:pPr>
    </w:p>
    <w:p w14:paraId="6E9357FC" w14:textId="77777777" w:rsidR="00696207" w:rsidRDefault="00696207" w:rsidP="002B51B7">
      <w:pPr>
        <w:spacing w:after="160" w:line="480" w:lineRule="auto"/>
        <w:jc w:val="both"/>
        <w:rPr>
          <w:rFonts w:ascii="Times New Roman" w:eastAsia="Times New Roman" w:hAnsi="Times New Roman" w:cs="Times New Roman"/>
          <w:b/>
          <w:sz w:val="24"/>
          <w:szCs w:val="24"/>
        </w:rPr>
      </w:pPr>
    </w:p>
    <w:p w14:paraId="030FF032" w14:textId="77777777" w:rsidR="00696207" w:rsidRDefault="00696207" w:rsidP="002B51B7">
      <w:pPr>
        <w:spacing w:after="160" w:line="480" w:lineRule="auto"/>
        <w:jc w:val="both"/>
        <w:rPr>
          <w:rFonts w:ascii="Times New Roman" w:eastAsia="Times New Roman" w:hAnsi="Times New Roman" w:cs="Times New Roman"/>
          <w:b/>
          <w:sz w:val="24"/>
          <w:szCs w:val="24"/>
        </w:rPr>
      </w:pPr>
    </w:p>
    <w:p w14:paraId="2E0FAFC3" w14:textId="77777777" w:rsidR="00696207" w:rsidRDefault="00696207" w:rsidP="002B51B7">
      <w:pPr>
        <w:spacing w:after="160" w:line="480" w:lineRule="auto"/>
        <w:jc w:val="both"/>
        <w:rPr>
          <w:rFonts w:ascii="Times New Roman" w:eastAsia="Times New Roman" w:hAnsi="Times New Roman" w:cs="Times New Roman"/>
          <w:b/>
          <w:sz w:val="24"/>
          <w:szCs w:val="24"/>
        </w:rPr>
      </w:pPr>
    </w:p>
    <w:p w14:paraId="032C891A" w14:textId="77777777" w:rsidR="00696207" w:rsidRDefault="00696207" w:rsidP="002B51B7">
      <w:pPr>
        <w:spacing w:after="160" w:line="480" w:lineRule="auto"/>
        <w:jc w:val="both"/>
        <w:rPr>
          <w:rFonts w:ascii="Times New Roman" w:eastAsia="Times New Roman" w:hAnsi="Times New Roman" w:cs="Times New Roman"/>
          <w:b/>
          <w:sz w:val="24"/>
          <w:szCs w:val="24"/>
        </w:rPr>
      </w:pPr>
    </w:p>
    <w:p w14:paraId="7A2C57B4" w14:textId="77777777" w:rsidR="00696207" w:rsidRDefault="00696207" w:rsidP="002B51B7">
      <w:pPr>
        <w:spacing w:after="160" w:line="480" w:lineRule="auto"/>
        <w:jc w:val="both"/>
        <w:rPr>
          <w:rFonts w:ascii="Times New Roman" w:eastAsia="Times New Roman" w:hAnsi="Times New Roman" w:cs="Times New Roman"/>
          <w:b/>
          <w:sz w:val="24"/>
          <w:szCs w:val="24"/>
        </w:rPr>
      </w:pPr>
    </w:p>
    <w:p w14:paraId="047DFB51" w14:textId="5B7DC4D0" w:rsidR="00696207" w:rsidRDefault="00696207" w:rsidP="002B51B7">
      <w:pPr>
        <w:spacing w:after="160" w:line="480" w:lineRule="auto"/>
        <w:jc w:val="both"/>
        <w:rPr>
          <w:rFonts w:ascii="Times New Roman" w:eastAsia="Times New Roman" w:hAnsi="Times New Roman" w:cs="Times New Roman"/>
          <w:b/>
          <w:sz w:val="24"/>
          <w:szCs w:val="24"/>
        </w:rPr>
      </w:pPr>
    </w:p>
    <w:p w14:paraId="1D436534" w14:textId="77777777" w:rsidR="00BD48A9" w:rsidRDefault="00BD48A9" w:rsidP="002B51B7">
      <w:pPr>
        <w:spacing w:after="160" w:line="480" w:lineRule="auto"/>
        <w:jc w:val="both"/>
        <w:rPr>
          <w:rFonts w:ascii="Times New Roman" w:eastAsia="Times New Roman" w:hAnsi="Times New Roman" w:cs="Times New Roman"/>
          <w:b/>
          <w:sz w:val="24"/>
          <w:szCs w:val="24"/>
        </w:rPr>
      </w:pPr>
    </w:p>
    <w:p w14:paraId="00000022" w14:textId="3B2533DC" w:rsidR="00D75EBE" w:rsidRPr="002B51B7" w:rsidRDefault="0036524B" w:rsidP="002B51B7">
      <w:pPr>
        <w:spacing w:after="160" w:line="480" w:lineRule="auto"/>
        <w:jc w:val="both"/>
        <w:rPr>
          <w:rFonts w:ascii="Times New Roman" w:eastAsia="Times New Roman" w:hAnsi="Times New Roman" w:cs="Times New Roman"/>
          <w:b/>
          <w:sz w:val="24"/>
          <w:szCs w:val="24"/>
        </w:rPr>
      </w:pPr>
      <w:r w:rsidRPr="002B51B7">
        <w:rPr>
          <w:rFonts w:ascii="Times New Roman" w:eastAsia="Times New Roman" w:hAnsi="Times New Roman" w:cs="Times New Roman"/>
          <w:b/>
          <w:sz w:val="24"/>
          <w:szCs w:val="24"/>
        </w:rPr>
        <w:lastRenderedPageBreak/>
        <w:t>Introduction</w:t>
      </w:r>
    </w:p>
    <w:p w14:paraId="00000023" w14:textId="23D836F4" w:rsidR="00D75EBE" w:rsidRPr="002B51B7" w:rsidRDefault="0036524B" w:rsidP="00C210AC">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Rheumatoid arthritis is an autoimmune and inflammatory disease that primarily damages joints and joint tissue and leads to long-lasting or chronic pai</w:t>
      </w:r>
      <w:r w:rsidR="00AB2350" w:rsidRPr="002B51B7">
        <w:rPr>
          <w:rFonts w:ascii="Times New Roman" w:eastAsia="Times New Roman" w:hAnsi="Times New Roman" w:cs="Times New Roman"/>
          <w:sz w:val="24"/>
          <w:szCs w:val="24"/>
        </w:rPr>
        <w:t>n</w:t>
      </w:r>
      <w:r w:rsidR="00A06140">
        <w:rPr>
          <w:rFonts w:ascii="Times New Roman" w:eastAsia="Times New Roman" w:hAnsi="Times New Roman" w:cs="Times New Roman"/>
          <w:sz w:val="24"/>
          <w:szCs w:val="24"/>
        </w:rPr>
        <w:t xml:space="preserve"> </w:t>
      </w:r>
      <w:r w:rsidR="00A06140">
        <w:rPr>
          <w:rFonts w:ascii="Times New Roman" w:eastAsia="Times New Roman" w:hAnsi="Times New Roman" w:cs="Times New Roman"/>
          <w:sz w:val="24"/>
          <w:szCs w:val="24"/>
        </w:rPr>
        <w:fldChar w:fldCharType="begin"/>
      </w:r>
      <w:r w:rsidR="00A06140">
        <w:rPr>
          <w:rFonts w:ascii="Times New Roman" w:eastAsia="Times New Roman" w:hAnsi="Times New Roman" w:cs="Times New Roman"/>
          <w:sz w:val="24"/>
          <w:szCs w:val="24"/>
        </w:rPr>
        <w:instrText xml:space="preserve"> ADDIN EN.CITE &lt;EndNote&gt;&lt;Cite&gt;&lt;Author&gt;CDC&lt;/Author&gt;&lt;Year&gt;2020&lt;/Year&gt;&lt;RecNum&gt;3&lt;/RecNum&gt;&lt;DisplayText&gt;(CDC, 2020)&lt;/DisplayText&gt;&lt;record&gt;&lt;rec-number&gt;3&lt;/rec-number&gt;&lt;foreign-keys&gt;&lt;key app="EN" db-id="wdaz0padfzwff3ev5d9xv596rtfs5wvv5520" timestamp="1671336657"&gt;3&lt;/key&gt;&lt;/foreign-keys&gt;&lt;ref-type name="Web Page"&gt;12&lt;/ref-type&gt;&lt;contributors&gt;&lt;authors&gt;&lt;author&gt;CDC&lt;/author&gt;&lt;/authors&gt;&lt;/contributors&gt;&lt;titles&gt;&lt;title&gt;Rheumatoid Arthritis (RA)&lt;/title&gt;&lt;/titles&gt;&lt;volume&gt;2022&lt;/volume&gt;&lt;dates&gt;&lt;year&gt;2020&lt;/year&gt;&lt;/dates&gt;&lt;publisher&gt;Centers for Disease Control and Prevention&lt;/publisher&gt;&lt;urls&gt;&lt;related-urls&gt;&lt;url&gt;https://www.cdc.gov/arthritis/basics/rheumatoid-arthritis.html&lt;/url&gt;&lt;/related-urls&gt;&lt;/urls&gt;&lt;/record&gt;&lt;/Cite&gt;&lt;/EndNote&gt;</w:instrText>
      </w:r>
      <w:r w:rsidR="00A06140">
        <w:rPr>
          <w:rFonts w:ascii="Times New Roman" w:eastAsia="Times New Roman" w:hAnsi="Times New Roman" w:cs="Times New Roman"/>
          <w:sz w:val="24"/>
          <w:szCs w:val="24"/>
        </w:rPr>
        <w:fldChar w:fldCharType="separate"/>
      </w:r>
      <w:r w:rsidR="00A06140">
        <w:rPr>
          <w:rFonts w:ascii="Times New Roman" w:eastAsia="Times New Roman" w:hAnsi="Times New Roman" w:cs="Times New Roman"/>
          <w:noProof/>
          <w:sz w:val="24"/>
          <w:szCs w:val="24"/>
        </w:rPr>
        <w:t>(CDC, 2020)</w:t>
      </w:r>
      <w:r w:rsidR="00A06140">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w:t>
      </w:r>
      <w:r w:rsidR="006376A8" w:rsidRPr="002B51B7">
        <w:rPr>
          <w:rFonts w:ascii="Times New Roman" w:eastAsia="Times New Roman" w:hAnsi="Times New Roman" w:cs="Times New Roman"/>
          <w:sz w:val="24"/>
          <w:szCs w:val="24"/>
        </w:rPr>
        <w:t xml:space="preserve"> </w:t>
      </w:r>
      <w:r w:rsidR="00BF216D" w:rsidRPr="002B51B7">
        <w:rPr>
          <w:rFonts w:ascii="Times New Roman" w:eastAsia="Times New Roman" w:hAnsi="Times New Roman" w:cs="Times New Roman"/>
          <w:sz w:val="24"/>
          <w:szCs w:val="24"/>
        </w:rPr>
        <w:t>Rheumatoid arthritis is the most common type of autoimmune arthritis</w:t>
      </w:r>
      <w:r w:rsidR="00A06140">
        <w:rPr>
          <w:rFonts w:ascii="Times New Roman" w:eastAsia="Times New Roman" w:hAnsi="Times New Roman" w:cs="Times New Roman"/>
          <w:sz w:val="24"/>
          <w:szCs w:val="24"/>
        </w:rPr>
        <w:t xml:space="preserve"> and can</w:t>
      </w:r>
      <w:r w:rsidR="006376A8" w:rsidRPr="002B51B7">
        <w:rPr>
          <w:rFonts w:ascii="Times New Roman" w:eastAsia="Times New Roman" w:hAnsi="Times New Roman" w:cs="Times New Roman"/>
          <w:sz w:val="24"/>
          <w:szCs w:val="24"/>
        </w:rPr>
        <w:t xml:space="preserve"> lead to inflammation and damage to other organ tissues such as lung, heart and eyes</w:t>
      </w:r>
      <w:r w:rsidR="00A06140">
        <w:rPr>
          <w:rFonts w:ascii="Times New Roman" w:eastAsia="Times New Roman" w:hAnsi="Times New Roman" w:cs="Times New Roman"/>
          <w:sz w:val="24"/>
          <w:szCs w:val="24"/>
        </w:rPr>
        <w:t xml:space="preserve"> </w:t>
      </w:r>
      <w:r w:rsidR="00A06140">
        <w:rPr>
          <w:rFonts w:ascii="Times New Roman" w:eastAsia="Times New Roman" w:hAnsi="Times New Roman" w:cs="Times New Roman"/>
          <w:sz w:val="24"/>
          <w:szCs w:val="24"/>
        </w:rPr>
        <w:fldChar w:fldCharType="begin"/>
      </w:r>
      <w:r w:rsidR="00A06140">
        <w:rPr>
          <w:rFonts w:ascii="Times New Roman" w:eastAsia="Times New Roman" w:hAnsi="Times New Roman" w:cs="Times New Roman"/>
          <w:sz w:val="24"/>
          <w:szCs w:val="24"/>
        </w:rPr>
        <w:instrText xml:space="preserve"> ADDIN EN.CITE &lt;EndNote&gt;&lt;Cite&gt;&lt;Author&gt;CDC&lt;/Author&gt;&lt;Year&gt;2020&lt;/Year&gt;&lt;RecNum&gt;3&lt;/RecNum&gt;&lt;DisplayText&gt;(CDC, 2020)&lt;/DisplayText&gt;&lt;record&gt;&lt;rec-number&gt;3&lt;/rec-number&gt;&lt;foreign-keys&gt;&lt;key app="EN" db-id="wdaz0padfzwff3ev5d9xv596rtfs5wvv5520" timestamp="1671336657"&gt;3&lt;/key&gt;&lt;/foreign-keys&gt;&lt;ref-type name="Web Page"&gt;12&lt;/ref-type&gt;&lt;contributors&gt;&lt;authors&gt;&lt;author&gt;CDC&lt;/author&gt;&lt;/authors&gt;&lt;/contributors&gt;&lt;titles&gt;&lt;title&gt;Rheumatoid Arthritis (RA)&lt;/title&gt;&lt;/titles&gt;&lt;volume&gt;2022&lt;/volume&gt;&lt;dates&gt;&lt;year&gt;2020&lt;/year&gt;&lt;/dates&gt;&lt;publisher&gt;Centers for Disease Control and Prevention&lt;/publisher&gt;&lt;urls&gt;&lt;related-urls&gt;&lt;url&gt;https://www.cdc.gov/arthritis/basics/rheumatoid-arthritis.html&lt;/url&gt;&lt;/related-urls&gt;&lt;/urls&gt;&lt;/record&gt;&lt;/Cite&gt;&lt;/EndNote&gt;</w:instrText>
      </w:r>
      <w:r w:rsidR="00A06140">
        <w:rPr>
          <w:rFonts w:ascii="Times New Roman" w:eastAsia="Times New Roman" w:hAnsi="Times New Roman" w:cs="Times New Roman"/>
          <w:sz w:val="24"/>
          <w:szCs w:val="24"/>
        </w:rPr>
        <w:fldChar w:fldCharType="separate"/>
      </w:r>
      <w:r w:rsidR="00A06140">
        <w:rPr>
          <w:rFonts w:ascii="Times New Roman" w:eastAsia="Times New Roman" w:hAnsi="Times New Roman" w:cs="Times New Roman"/>
          <w:noProof/>
          <w:sz w:val="24"/>
          <w:szCs w:val="24"/>
        </w:rPr>
        <w:t>(CDC, 2020)</w:t>
      </w:r>
      <w:r w:rsidR="00A06140">
        <w:rPr>
          <w:rFonts w:ascii="Times New Roman" w:eastAsia="Times New Roman" w:hAnsi="Times New Roman" w:cs="Times New Roman"/>
          <w:sz w:val="24"/>
          <w:szCs w:val="24"/>
        </w:rPr>
        <w:fldChar w:fldCharType="end"/>
      </w:r>
      <w:r w:rsidR="006376A8"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RA can lead to permanent disability</w:t>
      </w:r>
      <w:r w:rsidR="00A06140">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lower quality of life</w:t>
      </w:r>
      <w:r w:rsidR="00A06140">
        <w:rPr>
          <w:rFonts w:ascii="Times New Roman" w:eastAsia="Times New Roman" w:hAnsi="Times New Roman" w:cs="Times New Roman"/>
          <w:sz w:val="24"/>
          <w:szCs w:val="24"/>
        </w:rPr>
        <w:t xml:space="preserve"> </w:t>
      </w:r>
      <w:r w:rsidR="00A06140">
        <w:rPr>
          <w:rFonts w:ascii="Times New Roman" w:eastAsia="Times New Roman" w:hAnsi="Times New Roman" w:cs="Times New Roman"/>
          <w:sz w:val="24"/>
          <w:szCs w:val="24"/>
        </w:rPr>
        <w:fldChar w:fldCharType="begin"/>
      </w:r>
      <w:r w:rsidR="00A06140">
        <w:rPr>
          <w:rFonts w:ascii="Times New Roman" w:eastAsia="Times New Roman" w:hAnsi="Times New Roman" w:cs="Times New Roman"/>
          <w:sz w:val="24"/>
          <w:szCs w:val="24"/>
        </w:rPr>
        <w:instrText xml:space="preserve"> ADDIN EN.CITE &lt;EndNote&gt;&lt;Cite&gt;&lt;Author&gt;Van den Hoek&lt;/Author&gt;&lt;Year&gt;2017&lt;/Year&gt;&lt;RecNum&gt;2&lt;/RecNum&gt;&lt;DisplayText&gt;(Van den Hoek et al., 2017)&lt;/DisplayText&gt;&lt;record&gt;&lt;rec-number&gt;2&lt;/rec-number&gt;&lt;foreign-keys&gt;&lt;key app="EN" db-id="wdaz0padfzwff3ev5d9xv596rtfs5wvv5520" timestamp="1671331781"&gt;2&lt;/key&gt;&lt;/foreign-keys&gt;&lt;ref-type name="Journal Article"&gt;17&lt;/ref-type&gt;&lt;contributors&gt;&lt;authors&gt;&lt;author&gt;Van den Hoek, J&lt;/author&gt;&lt;author&gt;Boshuizen, HC&lt;/author&gt;&lt;author&gt;Roorda, LD&lt;/author&gt;&lt;author&gt;Tijhuis, GJ&lt;/author&gt;&lt;author&gt;Nurmohamed, MT&lt;/author&gt;&lt;author&gt;Van den Bos, GAM&lt;/author&gt;&lt;author&gt;Dekker, Jacqueline&lt;/author&gt;&lt;/authors&gt;&lt;/contributors&gt;&lt;titles&gt;&lt;title&gt;Mortality in patients with rheumatoid arthritis: a 15-year prospective cohort study&lt;/title&gt;&lt;secondary-title&gt;Rheumatology international&lt;/secondary-title&gt;&lt;/titles&gt;&lt;periodical&gt;&lt;full-title&gt;Rheumatology international&lt;/full-title&gt;&lt;/periodical&gt;&lt;pages&gt;487-493&lt;/pages&gt;&lt;volume&gt;37&lt;/volume&gt;&lt;number&gt;4&lt;/number&gt;&lt;dates&gt;&lt;year&gt;2017&lt;/year&gt;&lt;/dates&gt;&lt;isbn&gt;1437-160X&lt;/isbn&gt;&lt;urls&gt;&lt;/urls&gt;&lt;/record&gt;&lt;/Cite&gt;&lt;/EndNote&gt;</w:instrText>
      </w:r>
      <w:r w:rsidR="00A06140">
        <w:rPr>
          <w:rFonts w:ascii="Times New Roman" w:eastAsia="Times New Roman" w:hAnsi="Times New Roman" w:cs="Times New Roman"/>
          <w:sz w:val="24"/>
          <w:szCs w:val="24"/>
        </w:rPr>
        <w:fldChar w:fldCharType="separate"/>
      </w:r>
      <w:r w:rsidR="00A06140">
        <w:rPr>
          <w:rFonts w:ascii="Times New Roman" w:eastAsia="Times New Roman" w:hAnsi="Times New Roman" w:cs="Times New Roman"/>
          <w:noProof/>
          <w:sz w:val="24"/>
          <w:szCs w:val="24"/>
        </w:rPr>
        <w:t>(Van den Hoek et al., 2017)</w:t>
      </w:r>
      <w:r w:rsidR="00A06140">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w:t>
      </w:r>
      <w:r w:rsidR="00A06140" w:rsidRPr="002B51B7">
        <w:rPr>
          <w:rFonts w:ascii="Times New Roman" w:eastAsia="Times New Roman" w:hAnsi="Times New Roman" w:cs="Times New Roman"/>
          <w:sz w:val="24"/>
          <w:szCs w:val="24"/>
        </w:rPr>
        <w:t>Those with RA have higher mortality rates than the general population</w:t>
      </w:r>
      <w:r w:rsidR="008E1833">
        <w:rPr>
          <w:rFonts w:ascii="Times New Roman" w:eastAsia="Times New Roman" w:hAnsi="Times New Roman" w:cs="Times New Roman"/>
          <w:sz w:val="24"/>
          <w:szCs w:val="24"/>
        </w:rPr>
        <w:t xml:space="preserve"> </w:t>
      </w:r>
      <w:r w:rsidR="008E1833">
        <w:rPr>
          <w:rFonts w:ascii="Times New Roman" w:eastAsia="Times New Roman" w:hAnsi="Times New Roman" w:cs="Times New Roman"/>
          <w:sz w:val="24"/>
          <w:szCs w:val="24"/>
        </w:rPr>
        <w:fldChar w:fldCharType="begin"/>
      </w:r>
      <w:r w:rsidR="008E1833">
        <w:rPr>
          <w:rFonts w:ascii="Times New Roman" w:eastAsia="Times New Roman" w:hAnsi="Times New Roman" w:cs="Times New Roman"/>
          <w:sz w:val="24"/>
          <w:szCs w:val="24"/>
        </w:rPr>
        <w:instrText xml:space="preserve"> ADDIN EN.CITE &lt;EndNote&gt;&lt;Cite&gt;&lt;Author&gt;Van den Hoek&lt;/Author&gt;&lt;Year&gt;2017&lt;/Year&gt;&lt;RecNum&gt;2&lt;/RecNum&gt;&lt;DisplayText&gt;(Van den Hoek et al., 2017)&lt;/DisplayText&gt;&lt;record&gt;&lt;rec-number&gt;2&lt;/rec-number&gt;&lt;foreign-keys&gt;&lt;key app="EN" db-id="wdaz0padfzwff3ev5d9xv596rtfs5wvv5520" timestamp="1671331781"&gt;2&lt;/key&gt;&lt;/foreign-keys&gt;&lt;ref-type name="Journal Article"&gt;17&lt;/ref-type&gt;&lt;contributors&gt;&lt;authors&gt;&lt;author&gt;Van den Hoek, J&lt;/author&gt;&lt;author&gt;Boshuizen, HC&lt;/author&gt;&lt;author&gt;Roorda, LD&lt;/author&gt;&lt;author&gt;Tijhuis, GJ&lt;/author&gt;&lt;author&gt;Nurmohamed, MT&lt;/author&gt;&lt;author&gt;Van den Bos, GAM&lt;/author&gt;&lt;author&gt;Dekker, Jacqueline&lt;/author&gt;&lt;/authors&gt;&lt;/contributors&gt;&lt;titles&gt;&lt;title&gt;Mortality in patients with rheumatoid arthritis: a 15-year prospective cohort study&lt;/title&gt;&lt;secondary-title&gt;Rheumatology international&lt;/secondary-title&gt;&lt;/titles&gt;&lt;periodical&gt;&lt;full-title&gt;Rheumatology international&lt;/full-title&gt;&lt;/periodical&gt;&lt;pages&gt;487-493&lt;/pages&gt;&lt;volume&gt;37&lt;/volume&gt;&lt;number&gt;4&lt;/number&gt;&lt;dates&gt;&lt;year&gt;2017&lt;/year&gt;&lt;/dates&gt;&lt;isbn&gt;1437-160X&lt;/isbn&gt;&lt;urls&gt;&lt;/urls&gt;&lt;/record&gt;&lt;/Cite&gt;&lt;/EndNote&gt;</w:instrText>
      </w:r>
      <w:r w:rsidR="008E1833">
        <w:rPr>
          <w:rFonts w:ascii="Times New Roman" w:eastAsia="Times New Roman" w:hAnsi="Times New Roman" w:cs="Times New Roman"/>
          <w:sz w:val="24"/>
          <w:szCs w:val="24"/>
        </w:rPr>
        <w:fldChar w:fldCharType="separate"/>
      </w:r>
      <w:r w:rsidR="008E1833">
        <w:rPr>
          <w:rFonts w:ascii="Times New Roman" w:eastAsia="Times New Roman" w:hAnsi="Times New Roman" w:cs="Times New Roman"/>
          <w:noProof/>
          <w:sz w:val="24"/>
          <w:szCs w:val="24"/>
        </w:rPr>
        <w:t>(Van den Hoek et al., 2017)</w:t>
      </w:r>
      <w:r w:rsidR="008E1833">
        <w:rPr>
          <w:rFonts w:ascii="Times New Roman" w:eastAsia="Times New Roman" w:hAnsi="Times New Roman" w:cs="Times New Roman"/>
          <w:sz w:val="24"/>
          <w:szCs w:val="24"/>
        </w:rPr>
        <w:fldChar w:fldCharType="end"/>
      </w:r>
      <w:r w:rsidR="00A06140" w:rsidRPr="002B51B7">
        <w:rPr>
          <w:rFonts w:ascii="Times New Roman" w:eastAsia="Times New Roman" w:hAnsi="Times New Roman" w:cs="Times New Roman"/>
          <w:sz w:val="24"/>
          <w:szCs w:val="24"/>
        </w:rPr>
        <w:t xml:space="preserve">. </w:t>
      </w:r>
      <w:r w:rsidR="006376A8" w:rsidRPr="002B51B7">
        <w:rPr>
          <w:rFonts w:ascii="Times New Roman" w:eastAsia="Times New Roman" w:hAnsi="Times New Roman" w:cs="Times New Roman"/>
          <w:sz w:val="24"/>
          <w:szCs w:val="24"/>
        </w:rPr>
        <w:t>A study using data from 2004 to 2014 estimated 1.28-1.36 million US adults are affected by rheumatoid arthritis</w:t>
      </w:r>
      <w:r w:rsidR="008E1833">
        <w:rPr>
          <w:rFonts w:ascii="Times New Roman" w:eastAsia="Times New Roman" w:hAnsi="Times New Roman" w:cs="Times New Roman"/>
          <w:sz w:val="24"/>
          <w:szCs w:val="24"/>
        </w:rPr>
        <w:t xml:space="preserve"> </w:t>
      </w:r>
      <w:r w:rsidR="008E1833">
        <w:rPr>
          <w:rFonts w:ascii="Times New Roman" w:eastAsia="Times New Roman" w:hAnsi="Times New Roman" w:cs="Times New Roman"/>
          <w:sz w:val="24"/>
          <w:szCs w:val="24"/>
        </w:rPr>
        <w:fldChar w:fldCharType="begin"/>
      </w:r>
      <w:r w:rsidR="008E1833">
        <w:rPr>
          <w:rFonts w:ascii="Times New Roman" w:eastAsia="Times New Roman" w:hAnsi="Times New Roman" w:cs="Times New Roman"/>
          <w:sz w:val="24"/>
          <w:szCs w:val="24"/>
        </w:rPr>
        <w:instrText xml:space="preserve"> ADDIN EN.CITE &lt;EndNote&gt;&lt;Cite&gt;&lt;Author&gt;Hunter&lt;/Author&gt;&lt;Year&gt;2017&lt;/Year&gt;&lt;RecNum&gt;5&lt;/RecNum&gt;&lt;DisplayText&gt;(Hunter et al., 2017)&lt;/DisplayText&gt;&lt;record&gt;&lt;rec-number&gt;5&lt;/rec-number&gt;&lt;foreign-keys&gt;&lt;key app="EN" db-id="wdaz0padfzwff3ev5d9xv596rtfs5wvv5520" timestamp="1671500888"&gt;5&lt;/key&gt;&lt;/foreign-keys&gt;&lt;ref-type name="Journal Article"&gt;17&lt;/ref-type&gt;&lt;contributors&gt;&lt;authors&gt;&lt;author&gt;Hunter, Theresa M&lt;/author&gt;&lt;author&gt;Boytsov, Natalie N&lt;/author&gt;&lt;author&gt;Zhang, Xiang&lt;/author&gt;&lt;author&gt;Schroeder, Krista&lt;/author&gt;&lt;author&gt;Michaud, Kaleb&lt;/author&gt;&lt;author&gt;Araujo, Andre B&lt;/author&gt;&lt;/authors&gt;&lt;/contributors&gt;&lt;titles&gt;&lt;title&gt;Prevalence of rheumatoid arthritis in the United States adult population in healthcare claims databases, 2004–2014&lt;/title&gt;&lt;secondary-title&gt;Rheumatology international&lt;/secondary-title&gt;&lt;/titles&gt;&lt;periodical&gt;&lt;full-title&gt;Rheumatology international&lt;/full-title&gt;&lt;/periodical&gt;&lt;pages&gt;1551-1557&lt;/pages&gt;&lt;volume&gt;37&lt;/volume&gt;&lt;number&gt;9&lt;/number&gt;&lt;dates&gt;&lt;year&gt;2017&lt;/year&gt;&lt;/dates&gt;&lt;isbn&gt;1437-160X&lt;/isbn&gt;&lt;urls&gt;&lt;/urls&gt;&lt;/record&gt;&lt;/Cite&gt;&lt;/EndNote&gt;</w:instrText>
      </w:r>
      <w:r w:rsidR="008E1833">
        <w:rPr>
          <w:rFonts w:ascii="Times New Roman" w:eastAsia="Times New Roman" w:hAnsi="Times New Roman" w:cs="Times New Roman"/>
          <w:sz w:val="24"/>
          <w:szCs w:val="24"/>
        </w:rPr>
        <w:fldChar w:fldCharType="separate"/>
      </w:r>
      <w:r w:rsidR="008E1833">
        <w:rPr>
          <w:rFonts w:ascii="Times New Roman" w:eastAsia="Times New Roman" w:hAnsi="Times New Roman" w:cs="Times New Roman"/>
          <w:noProof/>
          <w:sz w:val="24"/>
          <w:szCs w:val="24"/>
        </w:rPr>
        <w:t>(Hunter et al., 2017)</w:t>
      </w:r>
      <w:r w:rsidR="008E1833">
        <w:rPr>
          <w:rFonts w:ascii="Times New Roman" w:eastAsia="Times New Roman" w:hAnsi="Times New Roman" w:cs="Times New Roman"/>
          <w:sz w:val="24"/>
          <w:szCs w:val="24"/>
        </w:rPr>
        <w:fldChar w:fldCharType="end"/>
      </w:r>
      <w:r w:rsidR="006376A8" w:rsidRPr="002B51B7">
        <w:rPr>
          <w:rFonts w:ascii="Times New Roman" w:eastAsia="Times New Roman" w:hAnsi="Times New Roman" w:cs="Times New Roman"/>
          <w:sz w:val="24"/>
          <w:szCs w:val="24"/>
        </w:rPr>
        <w:t>. Advances in understanding rheumatoid arthritis can lead to improvements for people living with RA</w:t>
      </w:r>
      <w:r w:rsidR="00CA3F9C">
        <w:rPr>
          <w:rFonts w:ascii="Times New Roman" w:eastAsia="Times New Roman" w:hAnsi="Times New Roman" w:cs="Times New Roman"/>
          <w:sz w:val="24"/>
          <w:szCs w:val="24"/>
        </w:rPr>
        <w:t xml:space="preserve"> and similar autoimmune arthritis.</w:t>
      </w:r>
    </w:p>
    <w:p w14:paraId="00000024" w14:textId="17425C3B" w:rsidR="00D75EBE" w:rsidRPr="002B51B7"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The specific cause of RA is not known but risk factors for RA include age, sex, BMI, diet, genetics, periodontitis, smoking status and obesity</w:t>
      </w:r>
      <w:r w:rsidR="008E1833">
        <w:rPr>
          <w:rFonts w:ascii="Times New Roman" w:eastAsia="Times New Roman" w:hAnsi="Times New Roman" w:cs="Times New Roman"/>
          <w:sz w:val="24"/>
          <w:szCs w:val="24"/>
        </w:rPr>
        <w:t xml:space="preserve"> </w:t>
      </w:r>
      <w:r w:rsidR="008E1833">
        <w:rPr>
          <w:rFonts w:ascii="Times New Roman" w:eastAsia="Times New Roman" w:hAnsi="Times New Roman" w:cs="Times New Roman"/>
          <w:sz w:val="24"/>
          <w:szCs w:val="24"/>
        </w:rPr>
        <w:fldChar w:fldCharType="begin"/>
      </w:r>
      <w:r w:rsidR="008E1833">
        <w:rPr>
          <w:rFonts w:ascii="Times New Roman" w:eastAsia="Times New Roman" w:hAnsi="Times New Roman" w:cs="Times New Roman"/>
          <w:sz w:val="24"/>
          <w:szCs w:val="24"/>
        </w:rPr>
        <w:instrText xml:space="preserve"> ADDIN EN.CITE &lt;EndNote&gt;&lt;Cite&gt;&lt;Author&gt;Oliver&lt;/Author&gt;&lt;Year&gt;2006&lt;/Year&gt;&lt;RecNum&gt;6&lt;/RecNum&gt;&lt;DisplayText&gt;(Oliver &amp;amp; Silman, 2006)&lt;/DisplayText&gt;&lt;record&gt;&lt;rec-number&gt;6&lt;/rec-number&gt;&lt;foreign-keys&gt;&lt;key app="EN" db-id="wdaz0padfzwff3ev5d9xv596rtfs5wvv5520" timestamp="1671501089"&gt;6&lt;/key&gt;&lt;/foreign-keys&gt;&lt;ref-type name="Journal Article"&gt;17&lt;/ref-type&gt;&lt;contributors&gt;&lt;authors&gt;&lt;author&gt;Oliver, JE&lt;/author&gt;&lt;author&gt;Silman, AJ&lt;/author&gt;&lt;/authors&gt;&lt;/contributors&gt;&lt;titles&gt;&lt;title&gt;Risk factors for the development of rheumatoid arthritis&lt;/title&gt;&lt;secondary-title&gt;Scandinavian journal of rheumatology&lt;/secondary-title&gt;&lt;/titles&gt;&lt;periodical&gt;&lt;full-title&gt;Scandinavian journal of rheumatology&lt;/full-title&gt;&lt;/periodical&gt;&lt;pages&gt;169-174&lt;/pages&gt;&lt;volume&gt;35&lt;/volume&gt;&lt;number&gt;3&lt;/number&gt;&lt;dates&gt;&lt;year&gt;2006&lt;/year&gt;&lt;/dates&gt;&lt;isbn&gt;0300-9742&lt;/isbn&gt;&lt;urls&gt;&lt;/urls&gt;&lt;/record&gt;&lt;/Cite&gt;&lt;/EndNote&gt;</w:instrText>
      </w:r>
      <w:r w:rsidR="008E1833">
        <w:rPr>
          <w:rFonts w:ascii="Times New Roman" w:eastAsia="Times New Roman" w:hAnsi="Times New Roman" w:cs="Times New Roman"/>
          <w:sz w:val="24"/>
          <w:szCs w:val="24"/>
        </w:rPr>
        <w:fldChar w:fldCharType="separate"/>
      </w:r>
      <w:r w:rsidR="008E1833">
        <w:rPr>
          <w:rFonts w:ascii="Times New Roman" w:eastAsia="Times New Roman" w:hAnsi="Times New Roman" w:cs="Times New Roman"/>
          <w:noProof/>
          <w:sz w:val="24"/>
          <w:szCs w:val="24"/>
        </w:rPr>
        <w:t>(Oliver &amp; Silman, 2006)</w:t>
      </w:r>
      <w:r w:rsidR="008E1833">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These risk factors are also associated with microbial dysbiosis and poor health in the oral microbiome</w:t>
      </w:r>
      <w:r w:rsidR="008E1833">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&lt;EndNote&gt;&lt;Cite&gt;&lt;Author&gt;Bodkhe&lt;/Author&gt;&lt;Year&gt;2019&lt;/Year&gt;&lt;RecNum&gt;7&lt;/RecNum&gt;&lt;DisplayText&gt;(Bodkhe et al., 2019)&lt;/DisplayText&gt;&lt;record&gt;&lt;rec-number&gt;7&lt;/rec-number&gt;&lt;foreign-keys&gt;&lt;key app="EN" db-id="wdaz0padfzwff3ev5d9xv596rtfs5wvv5520" timestamp="1671501404"&gt;7&lt;/key&gt;&lt;/foreign-keys&gt;&lt;ref-type name="Journal Article"&gt;17&lt;/ref-type&gt;&lt;contributors&gt;&lt;authors&gt;&lt;author&gt;Bodkhe, Rahul&lt;/author&gt;&lt;author&gt;Balakrishnan, Baskar&lt;/author&gt;&lt;author&gt;Taneja, Veena&lt;/author&gt;&lt;/authors&gt;&lt;/contributors&gt;&lt;titles&gt;&lt;title&gt;The role of microbiome in rheumatoid arthritis treatment&lt;/title&gt;&lt;secondary-title&gt;Therapeutic advances in musculoskeletal disease&lt;/secondary-title&gt;&lt;/titles&gt;&lt;periodical&gt;&lt;full-title&gt;Therapeutic advances in musculoskeletal disease&lt;/full-title&gt;&lt;/periodical&gt;&lt;pages&gt;1759720X19844632&lt;/pages&gt;&lt;volume&gt;11&lt;/volume&gt;&lt;dates&gt;&lt;year&gt;2019&lt;/year&gt;&lt;/dates&gt;&lt;isbn&gt;1759-720X&lt;/isbn&gt;&lt;urls&gt;&lt;/urls&gt;&lt;/record&gt;&lt;/Cite&gt;&lt;/EndNote&gt;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(Bodkhe et al., 2019)</w:t>
      </w:r>
      <w:r w:rsidR="00F9593B">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For example, smoking status and diet plays an important role in the oral microbial composition. T</w:t>
      </w:r>
      <w:r w:rsidR="008E1833">
        <w:rPr>
          <w:rFonts w:ascii="Times New Roman" w:eastAsia="Times New Roman" w:hAnsi="Times New Roman" w:cs="Times New Roman"/>
          <w:sz w:val="24"/>
          <w:szCs w:val="24"/>
        </w:rPr>
        <w:t>reating</w:t>
      </w:r>
      <w:r w:rsidRPr="002B51B7">
        <w:rPr>
          <w:rFonts w:ascii="Times New Roman" w:eastAsia="Times New Roman" w:hAnsi="Times New Roman" w:cs="Times New Roman"/>
          <w:sz w:val="24"/>
          <w:szCs w:val="24"/>
        </w:rPr>
        <w:t xml:space="preserve"> periodontal symptoms and diseases improve RA symptoms</w:t>
      </w:r>
      <w:r w:rsidR="008E1833">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&lt;EndNote&gt;&lt;Cite&gt;&lt;Author&gt;Bingham III&lt;/Author&gt;&lt;Year&gt;2013&lt;/Year&gt;&lt;RecNum&gt;8&lt;/RecNum&gt;&lt;DisplayText&gt;(Bingham III &amp;amp; Moni, 2013)&lt;/DisplayText&gt;&lt;record&gt;&lt;rec-number&gt;8&lt;/rec-number&gt;&lt;foreign-keys&gt;&lt;key app="EN" db-id="wdaz0padfzwff3ev5d9xv596rtfs5wvv5520" timestamp="1671501437"&gt;8&lt;/key&gt;&lt;/foreign-keys&gt;&lt;ref-type name="Journal Article"&gt;17&lt;/ref-type&gt;&lt;contributors&gt;&lt;authors&gt;&lt;author&gt;Bingham III, Clifton O&lt;/author&gt;&lt;author&gt;Moni, Malini&lt;/author&gt;&lt;/authors&gt;&lt;/contributors&gt;&lt;titles&gt;&lt;title&gt;Periodontal disease and rheumatoid arthritis: the evidence accumulates for complex pathobiologic interactions&lt;/title&gt;&lt;secondary-title&gt;Current opinion in rheumatology&lt;/secondary-title&gt;&lt;/titles&gt;&lt;periodical&gt;&lt;full-title&gt;Current opinion in rheumatology&lt;/full-title&gt;&lt;/periodical&gt;&lt;pages&gt;345&lt;/pages&gt;&lt;volume&gt;25&lt;/volume&gt;&lt;number&gt;3&lt;/number&gt;&lt;dates&gt;&lt;year&gt;2013&lt;/year&gt;&lt;/dates&gt;&lt;urls&gt;&lt;/urls&gt;&lt;/record&gt;&lt;/Cite&gt;&lt;/EndNote&gt;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(Bingham III &amp; Moni, 2013)</w:t>
      </w:r>
      <w:r w:rsidR="00F9593B">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w:t>
      </w:r>
      <w:r w:rsidR="008E1833">
        <w:rPr>
          <w:rFonts w:ascii="Times New Roman" w:eastAsia="Times New Roman" w:hAnsi="Times New Roman" w:cs="Times New Roman"/>
          <w:sz w:val="24"/>
          <w:szCs w:val="24"/>
        </w:rPr>
        <w:t>This</w:t>
      </w:r>
      <w:r w:rsidRPr="002B51B7">
        <w:rPr>
          <w:rFonts w:ascii="Times New Roman" w:eastAsia="Times New Roman" w:hAnsi="Times New Roman" w:cs="Times New Roman"/>
          <w:sz w:val="24"/>
          <w:szCs w:val="24"/>
        </w:rPr>
        <w:t xml:space="preserve"> suggest</w:t>
      </w:r>
      <w:r w:rsidR="008E1833">
        <w:rPr>
          <w:rFonts w:ascii="Times New Roman" w:eastAsia="Times New Roman" w:hAnsi="Times New Roman" w:cs="Times New Roman"/>
          <w:sz w:val="24"/>
          <w:szCs w:val="24"/>
        </w:rPr>
        <w:t>s</w:t>
      </w:r>
      <w:r w:rsidRPr="002B51B7">
        <w:rPr>
          <w:rFonts w:ascii="Times New Roman" w:eastAsia="Times New Roman" w:hAnsi="Times New Roman" w:cs="Times New Roman"/>
          <w:sz w:val="24"/>
          <w:szCs w:val="24"/>
        </w:rPr>
        <w:t xml:space="preserve"> that oral health and the oral microbiome influence RA which agrees with recent evidence that the oral microbiome plays a role in the behavior of autoimmune and inflammatory diseases including rheumatoid arthritis</w:t>
      </w:r>
      <w:r w:rsidR="001833AB">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&lt;EndNote&gt;&lt;Cite&gt;&lt;Author&gt;Bingham III&lt;/Author&gt;&lt;Year&gt;2013&lt;/Year&gt;&lt;RecNum&gt;8&lt;/RecNum&gt;&lt;DisplayText&gt;(Bingham III &amp;amp; Moni, 2013)&lt;/DisplayText&gt;&lt;record&gt;&lt;rec-number&gt;8&lt;/rec-number&gt;&lt;foreign-keys&gt;&lt;key app="EN" db-id="wdaz0padfzwff3ev5d9xv596rtfs5wvv5520" timestamp="1671501437"&gt;8&lt;/key&gt;&lt;/foreign-keys&gt;&lt;ref-type name="Journal Article"&gt;17&lt;/ref-type&gt;&lt;contributors&gt;&lt;authors&gt;&lt;author&gt;Bingham III, Clifton O&lt;/author&gt;&lt;author&gt;Moni, Malini&lt;/author&gt;&lt;/authors&gt;&lt;/contributors&gt;&lt;titles&gt;&lt;title&gt;Periodontal disease and rheumatoid arthritis: the evidence accumulates for complex pathobiologic interactions&lt;/title&gt;&lt;secondary-title&gt;Current opinion in rheumatology&lt;/secondary-title&gt;&lt;/titles&gt;&lt;periodical&gt;&lt;full-title&gt;Current opinion in rheumatology&lt;/full-title&gt;&lt;/periodical&gt;&lt;pages&gt;345&lt;/pages&gt;&lt;volume&gt;25&lt;/volume&gt;&lt;number&gt;3&lt;/number&gt;&lt;dates&gt;&lt;year&gt;2013&lt;/year&gt;&lt;/dates&gt;&lt;urls&gt;&lt;/urls&gt;&lt;/record&gt;&lt;/Cite&gt;&lt;/EndNote&gt;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(Bingham III &amp; Moni, 2013)</w:t>
      </w:r>
      <w:r w:rsidR="00F9593B">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w:t>
      </w:r>
      <w:r w:rsidR="001833AB">
        <w:rPr>
          <w:rFonts w:ascii="Times New Roman" w:eastAsia="Times New Roman" w:hAnsi="Times New Roman" w:cs="Times New Roman"/>
          <w:sz w:val="24"/>
          <w:szCs w:val="24"/>
        </w:rPr>
        <w:t xml:space="preserve">Microbial </w:t>
      </w:r>
      <w:r w:rsidR="006376A8" w:rsidRPr="002B51B7">
        <w:rPr>
          <w:rFonts w:ascii="Times New Roman" w:eastAsia="Times New Roman" w:hAnsi="Times New Roman" w:cs="Times New Roman"/>
          <w:sz w:val="24"/>
          <w:szCs w:val="24"/>
        </w:rPr>
        <w:t>studies show that RA is associated with dysbiosis of the various parts of the human microbiome including the gut microbiome</w:t>
      </w:r>
      <w:r w:rsidR="00F9593B">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fldData xml:space="preserve">PEVuZE5vdGU+PENpdGU+PEF1dGhvcj5CaW5naGFtIElJSTwvQXV0aG9yPjxZZWFyPjIwMTM8L1ll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=
</w:fldData>
        </w:fldChar>
      </w:r>
      <w:r w:rsidR="00F9593B">
        <w:rPr>
          <w:rFonts w:ascii="Times New Roman" w:eastAsia="Times New Roman" w:hAnsi="Times New Roman" w:cs="Times New Roman"/>
          <w:sz w:val="24"/>
          <w:szCs w:val="24"/>
        </w:rPr>
        <w:instrText xml:space="preserve"> ADDIN EN.CITE </w:instrText>
      </w:r>
      <w:r w:rsidR="00F9593B">
        <w:rPr>
          <w:rFonts w:ascii="Times New Roman" w:eastAsia="Times New Roman" w:hAnsi="Times New Roman" w:cs="Times New Roman"/>
          <w:sz w:val="24"/>
          <w:szCs w:val="24"/>
        </w:rPr>
        <w:fldChar w:fldCharType="begin">
          <w:fldData xml:space="preserve">PEVuZE5vdGU+PENpdGU+PEF1dGhvcj5CaW5naGFtIElJSTwvQXV0aG9yPjxZZWFyPjIwMTM8L1ll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=
</w:fldData>
        </w:fldChar>
      </w:r>
      <w:r w:rsidR="00F9593B">
        <w:rPr>
          <w:rFonts w:ascii="Times New Roman" w:eastAsia="Times New Roman" w:hAnsi="Times New Roman" w:cs="Times New Roman"/>
          <w:sz w:val="24"/>
          <w:szCs w:val="24"/>
        </w:rPr>
        <w:instrText xml:space="preserve"> ADDIN EN.CITE.DATA </w:instrText>
      </w:r>
      <w:r w:rsidR="00F9593B">
        <w:rPr>
          <w:rFonts w:ascii="Times New Roman" w:eastAsia="Times New Roman" w:hAnsi="Times New Roman" w:cs="Times New Roman"/>
          <w:sz w:val="24"/>
          <w:szCs w:val="24"/>
        </w:rPr>
      </w:r>
      <w:r w:rsidR="00F9593B">
        <w:rPr>
          <w:rFonts w:ascii="Times New Roman" w:eastAsia="Times New Roman" w:hAnsi="Times New Roman" w:cs="Times New Roman"/>
          <w:sz w:val="24"/>
          <w:szCs w:val="24"/>
        </w:rPr>
        <w:fldChar w:fldCharType="end"/>
      </w:r>
      <w:r w:rsidR="00F9593B">
        <w:rPr>
          <w:rFonts w:ascii="Times New Roman" w:eastAsia="Times New Roman" w:hAnsi="Times New Roman" w:cs="Times New Roman"/>
          <w:sz w:val="24"/>
          <w:szCs w:val="24"/>
        </w:rPr>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(Bingham III &amp; Moni, 2013; Cheng et al., 2021; Tong et al., 2020)</w:t>
      </w:r>
      <w:r w:rsidR="00F9593B">
        <w:rPr>
          <w:rFonts w:ascii="Times New Roman" w:eastAsia="Times New Roman" w:hAnsi="Times New Roman" w:cs="Times New Roman"/>
          <w:sz w:val="24"/>
          <w:szCs w:val="24"/>
        </w:rPr>
        <w:fldChar w:fldCharType="end"/>
      </w:r>
      <w:r w:rsidR="006376A8"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 xml:space="preserve">Although it is not clear if microbial dysbiosis is causally associated with RA, studies have shown dysbiosis in the oral  microbiome is </w:t>
      </w:r>
      <w:r w:rsidR="001833AB">
        <w:rPr>
          <w:rFonts w:ascii="Times New Roman" w:eastAsia="Times New Roman" w:hAnsi="Times New Roman" w:cs="Times New Roman"/>
          <w:sz w:val="24"/>
          <w:szCs w:val="24"/>
        </w:rPr>
        <w:t xml:space="preserve">consistently </w:t>
      </w:r>
      <w:r w:rsidRPr="002B51B7">
        <w:rPr>
          <w:rFonts w:ascii="Times New Roman" w:eastAsia="Times New Roman" w:hAnsi="Times New Roman" w:cs="Times New Roman"/>
          <w:sz w:val="24"/>
          <w:szCs w:val="24"/>
        </w:rPr>
        <w:t xml:space="preserve">present in RA patients. </w:t>
      </w:r>
    </w:p>
    <w:p w14:paraId="00000025" w14:textId="5F73EBAD" w:rsidR="00D75EBE" w:rsidRPr="002B51B7"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lastRenderedPageBreak/>
        <w:t>One proposed mechanism of the pathophysiology of RA is that the members of the oral microbiome along with interactions with environmental and genetic factors can modulate citrullination which is known to be associated with RA</w:t>
      </w:r>
      <w:r w:rsidR="00F9593B">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&lt;EndNote&gt;&lt;Cite&gt;&lt;Author&gt;Maeda&lt;/Author&gt;&lt;Year&gt;2019&lt;/Year&gt;&lt;RecNum&gt;13&lt;/RecNum&gt;&lt;DisplayText&gt;(Maeda &amp;amp; Takeda, 2019)&lt;/DisplayText&gt;&lt;record&gt;&lt;rec-number&gt;13&lt;/rec-number&gt;&lt;foreign-keys&gt;&lt;key app="EN" db-id="wdaz0padfzwff3ev5d9xv596rtfs5wvv5520" timestamp="1671502006"&gt;13&lt;/key&gt;&lt;/foreign-keys&gt;&lt;ref-type name="Journal Article"&gt;17&lt;/ref-type&gt;&lt;contributors&gt;&lt;authors&gt;&lt;author&gt;Maeda, Yuichi&lt;/author&gt;&lt;author&gt;Takeda, Kiyoshi&lt;/author&gt;&lt;/authors&gt;&lt;/contributors&gt;&lt;titles&gt;&lt;title&gt;Host–microbiota interactions in rheumatoid arthritis&lt;/title&gt;&lt;secondary-title&gt;Experimental &amp;amp; Molecular Medicine&lt;/secondary-title&gt;&lt;/titles&gt;&lt;periodical&gt;&lt;full-title&gt;Experimental &amp;amp; Molecular Medicine&lt;/full-title&gt;&lt;/periodical&gt;&lt;pages&gt;1-6&lt;/pages&gt;&lt;volume&gt;51&lt;/volume&gt;&lt;number&gt;12&lt;/number&gt;&lt;dates&gt;&lt;year&gt;2019&lt;/year&gt;&lt;/dates&gt;&lt;isbn&gt;2092-6413&lt;/isbn&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(Maeda &amp; Takeda, 2019)</w:t>
      </w:r>
      <w:r w:rsidR="00F9593B">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Certain microbes such as </w:t>
      </w:r>
      <w:r w:rsidRPr="002B51B7">
        <w:rPr>
          <w:rFonts w:ascii="Times New Roman" w:eastAsia="Times New Roman" w:hAnsi="Times New Roman" w:cs="Times New Roman"/>
          <w:i/>
          <w:sz w:val="24"/>
          <w:szCs w:val="24"/>
        </w:rPr>
        <w:t>Porphyromonas gingivalis</w:t>
      </w:r>
      <w:r w:rsidRPr="002B51B7">
        <w:rPr>
          <w:rFonts w:ascii="Times New Roman" w:eastAsia="Times New Roman" w:hAnsi="Times New Roman" w:cs="Times New Roman"/>
          <w:sz w:val="24"/>
          <w:szCs w:val="24"/>
        </w:rPr>
        <w:t xml:space="preserve"> </w:t>
      </w:r>
      <w:r w:rsidR="001833AB">
        <w:rPr>
          <w:rFonts w:ascii="Times New Roman" w:eastAsia="Times New Roman" w:hAnsi="Times New Roman" w:cs="Times New Roman"/>
          <w:sz w:val="24"/>
          <w:szCs w:val="24"/>
        </w:rPr>
        <w:t xml:space="preserve">and </w:t>
      </w:r>
      <w:r w:rsidR="001833AB" w:rsidRPr="001833AB">
        <w:rPr>
          <w:rFonts w:ascii="Times New Roman" w:eastAsia="Times New Roman" w:hAnsi="Times New Roman" w:cs="Times New Roman"/>
          <w:i/>
          <w:sz w:val="24"/>
          <w:szCs w:val="24"/>
        </w:rPr>
        <w:t>Aggregatibacter actinomycetemcomitans</w:t>
      </w:r>
      <w:r w:rsidR="001833AB" w:rsidRPr="001833AB">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have been found to create an immune response to citrullinated antigens which cause T cell and B cell activation</w:t>
      </w:r>
      <w:r w:rsidR="00F9593B">
        <w:rPr>
          <w:rFonts w:ascii="Times New Roman" w:eastAsia="Times New Roman" w:hAnsi="Times New Roman" w:cs="Times New Roman"/>
          <w:sz w:val="24"/>
          <w:szCs w:val="24"/>
        </w:rPr>
        <w:t xml:space="preserve"> </w:t>
      </w:r>
      <w:r w:rsidR="001833AB">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&lt;EndNote&gt;&lt;Cite&gt;&lt;Author&gt;Maeda&lt;/Author&gt;&lt;Year&gt;2019&lt;/Year&gt;&lt;RecNum&gt;13&lt;/RecNum&gt;&lt;DisplayText&gt;(Maeda &amp;amp; Takeda, 2019)&lt;/DisplayText&gt;&lt;record&gt;&lt;rec-number&gt;13&lt;/rec-number&gt;&lt;foreign-keys&gt;&lt;key app="EN" db-id="wdaz0padfzwff3ev5d9xv596rtfs5wvv5520" timestamp="1671502006"&gt;13&lt;/key&gt;&lt;/foreign-keys&gt;&lt;ref-type name="Journal Article"&gt;17&lt;/ref-type&gt;&lt;contributors&gt;&lt;authors&gt;&lt;author&gt;Maeda, Yuichi&lt;/author&gt;&lt;author&gt;Takeda, Kiyoshi&lt;/author&gt;&lt;/authors&gt;&lt;/contributors&gt;&lt;titles&gt;&lt;title&gt;Host–microbiota interactions in rheumatoid arthritis&lt;/title&gt;&lt;secondary-title&gt;Experimental &amp;amp; Molecular Medicine&lt;/secondary-title&gt;&lt;/titles&gt;&lt;periodical&gt;&lt;full-title&gt;Experimental &amp;amp; Molecular Medicine&lt;/full-title&gt;&lt;/periodical&gt;&lt;pages&gt;1-6&lt;/pages&gt;&lt;volume&gt;51&lt;/volume&gt;&lt;number&gt;12&lt;/number&gt;&lt;dates&gt;&lt;year&gt;2019&lt;/year&gt;&lt;/dates&gt;&lt;isbn&gt;2092-6413&lt;/isbn&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(Maeda &amp; Takeda, 2019)</w:t>
      </w:r>
      <w:r w:rsidR="00F9593B">
        <w:rPr>
          <w:rFonts w:ascii="Times New Roman" w:eastAsia="Times New Roman" w:hAnsi="Times New Roman" w:cs="Times New Roman"/>
          <w:sz w:val="24"/>
          <w:szCs w:val="24"/>
        </w:rPr>
        <w:fldChar w:fldCharType="end"/>
      </w:r>
      <w:r w:rsidR="00CA3F9C">
        <w:rPr>
          <w:rFonts w:ascii="Times New Roman" w:eastAsia="Times New Roman" w:hAnsi="Times New Roman" w:cs="Times New Roman"/>
          <w:sz w:val="24"/>
          <w:szCs w:val="24"/>
        </w:rPr>
        <w:t xml:space="preserve">. This activation </w:t>
      </w:r>
      <w:r w:rsidRPr="002B51B7">
        <w:rPr>
          <w:rFonts w:ascii="Times New Roman" w:eastAsia="Times New Roman" w:hAnsi="Times New Roman" w:cs="Times New Roman"/>
          <w:sz w:val="24"/>
          <w:szCs w:val="24"/>
        </w:rPr>
        <w:t>produce</w:t>
      </w:r>
      <w:r w:rsidR="00CA3F9C">
        <w:rPr>
          <w:rFonts w:ascii="Times New Roman" w:eastAsia="Times New Roman" w:hAnsi="Times New Roman" w:cs="Times New Roman"/>
          <w:sz w:val="24"/>
          <w:szCs w:val="24"/>
        </w:rPr>
        <w:t>s</w:t>
      </w:r>
      <w:r w:rsidRPr="002B51B7">
        <w:rPr>
          <w:rFonts w:ascii="Times New Roman" w:eastAsia="Times New Roman" w:hAnsi="Times New Roman" w:cs="Times New Roman"/>
          <w:sz w:val="24"/>
          <w:szCs w:val="24"/>
        </w:rPr>
        <w:t xml:space="preserve"> Anticitrullinated peptide antibodies (ACPAs). ACPA’s </w:t>
      </w:r>
      <w:r w:rsidRPr="002B51B7">
        <w:rPr>
          <w:rFonts w:ascii="Times New Roman" w:eastAsia="Times New Roman" w:hAnsi="Times New Roman" w:cs="Times New Roman"/>
          <w:color w:val="222222"/>
          <w:sz w:val="24"/>
          <w:szCs w:val="24"/>
          <w:highlight w:val="white"/>
        </w:rPr>
        <w:t>are commonly observed in patients with RA and are reliable markers for early diagnosis of RA</w:t>
      </w:r>
      <w:r w:rsidR="00F9593B">
        <w:rPr>
          <w:rFonts w:ascii="Times New Roman" w:eastAsia="Times New Roman" w:hAnsi="Times New Roman" w:cs="Times New Roman"/>
          <w:color w:val="222222"/>
          <w:sz w:val="24"/>
          <w:szCs w:val="24"/>
          <w:highlight w:val="white"/>
        </w:rPr>
        <w:t xml:space="preserve"> </w:t>
      </w:r>
      <w:r w:rsidR="00F9593B">
        <w:rPr>
          <w:rFonts w:ascii="Times New Roman" w:eastAsia="Times New Roman" w:hAnsi="Times New Roman" w:cs="Times New Roman"/>
          <w:color w:val="222222"/>
          <w:sz w:val="24"/>
          <w:szCs w:val="24"/>
          <w:highlight w:val="white"/>
        </w:rPr>
        <w:fldChar w:fldCharType="begin"/>
      </w:r>
      <w:r w:rsidR="00F9593B">
        <w:rPr>
          <w:rFonts w:ascii="Times New Roman" w:eastAsia="Times New Roman" w:hAnsi="Times New Roman" w:cs="Times New Roman"/>
          <w:color w:val="222222"/>
          <w:sz w:val="24"/>
          <w:szCs w:val="24"/>
          <w:highlight w:val="white"/>
        </w:rPr>
        <w:instrText xml:space="preserve"> ADDIN EN.CITE &lt;EndNote&gt;&lt;Cite&gt;&lt;Author&gt;Maeda&lt;/Author&gt;&lt;Year&gt;2019&lt;/Year&gt;&lt;RecNum&gt;13&lt;/RecNum&gt;&lt;DisplayText&gt;(Maeda &amp;amp; Takeda, 2019)&lt;/DisplayText&gt;&lt;record&gt;&lt;rec-number&gt;13&lt;/rec-number&gt;&lt;foreign-keys&gt;&lt;key app="EN" db-id="wdaz0padfzwff3ev5d9xv596rtfs5wvv5520" timestamp="1671502006"&gt;13&lt;/key&gt;&lt;/foreign-keys&gt;&lt;ref-type name="Journal Article"&gt;17&lt;/ref-type&gt;&lt;contributors&gt;&lt;authors&gt;&lt;author&gt;Maeda, Yuichi&lt;/author&gt;&lt;author&gt;Takeda, Kiyoshi&lt;/author&gt;&lt;/authors&gt;&lt;/contributors&gt;&lt;titles&gt;&lt;title&gt;Host–microbiota interactions in rheumatoid arthritis&lt;/title&gt;&lt;secondary-title&gt;Experimental &amp;amp; Molecular Medicine&lt;/secondary-title&gt;&lt;/titles&gt;&lt;periodical&gt;&lt;full-title&gt;Experimental &amp;amp; Molecular Medicine&lt;/full-title&gt;&lt;/periodical&gt;&lt;pages&gt;1-6&lt;/pages&gt;&lt;volume&gt;51&lt;/volume&gt;&lt;number&gt;12&lt;/number&gt;&lt;dates&gt;&lt;year&gt;2019&lt;/year&gt;&lt;/dates&gt;&lt;isbn&gt;2092-6413&lt;/isbn&gt;&lt;urls&gt;&lt;/urls&gt;&lt;/record&gt;&lt;/Cite&gt;&lt;/EndNote&gt;</w:instrText>
      </w:r>
      <w:r w:rsidR="00F9593B">
        <w:rPr>
          <w:rFonts w:ascii="Times New Roman" w:eastAsia="Times New Roman" w:hAnsi="Times New Roman" w:cs="Times New Roman"/>
          <w:color w:val="222222"/>
          <w:sz w:val="24"/>
          <w:szCs w:val="24"/>
          <w:highlight w:val="white"/>
        </w:rPr>
        <w:fldChar w:fldCharType="separate"/>
      </w:r>
      <w:r w:rsidR="00F9593B">
        <w:rPr>
          <w:rFonts w:ascii="Times New Roman" w:eastAsia="Times New Roman" w:hAnsi="Times New Roman" w:cs="Times New Roman"/>
          <w:noProof/>
          <w:color w:val="222222"/>
          <w:sz w:val="24"/>
          <w:szCs w:val="24"/>
          <w:highlight w:val="white"/>
        </w:rPr>
        <w:t>(Maeda &amp; Takeda, 2019)</w:t>
      </w:r>
      <w:r w:rsidR="00F9593B">
        <w:rPr>
          <w:rFonts w:ascii="Times New Roman" w:eastAsia="Times New Roman" w:hAnsi="Times New Roman" w:cs="Times New Roman"/>
          <w:color w:val="222222"/>
          <w:sz w:val="24"/>
          <w:szCs w:val="24"/>
          <w:highlight w:val="white"/>
        </w:rPr>
        <w:fldChar w:fldCharType="end"/>
      </w:r>
      <w:r w:rsidRPr="002B51B7">
        <w:rPr>
          <w:rFonts w:ascii="Times New Roman" w:eastAsia="Times New Roman" w:hAnsi="Times New Roman" w:cs="Times New Roman"/>
          <w:color w:val="222222"/>
          <w:sz w:val="24"/>
          <w:szCs w:val="24"/>
          <w:highlight w:val="white"/>
        </w:rPr>
        <w:t>. ACPAs have known mechanisms that participate in bone destruction</w:t>
      </w:r>
      <w:r w:rsidR="00F9593B">
        <w:rPr>
          <w:rFonts w:ascii="Times New Roman" w:eastAsia="Times New Roman" w:hAnsi="Times New Roman" w:cs="Times New Roman"/>
          <w:color w:val="222222"/>
          <w:sz w:val="24"/>
          <w:szCs w:val="24"/>
          <w:highlight w:val="white"/>
        </w:rPr>
        <w:t xml:space="preserve"> </w:t>
      </w:r>
      <w:r w:rsidR="00F9593B">
        <w:rPr>
          <w:rFonts w:ascii="Times New Roman" w:eastAsia="Times New Roman" w:hAnsi="Times New Roman" w:cs="Times New Roman"/>
          <w:color w:val="222222"/>
          <w:sz w:val="24"/>
          <w:szCs w:val="24"/>
          <w:highlight w:val="white"/>
        </w:rPr>
        <w:fldChar w:fldCharType="begin"/>
      </w:r>
      <w:r w:rsidR="00F9593B">
        <w:rPr>
          <w:rFonts w:ascii="Times New Roman" w:eastAsia="Times New Roman" w:hAnsi="Times New Roman" w:cs="Times New Roman"/>
          <w:color w:val="222222"/>
          <w:sz w:val="24"/>
          <w:szCs w:val="24"/>
          <w:highlight w:val="white"/>
        </w:rPr>
        <w:instrText xml:space="preserve"> ADDIN EN.CITE &lt;EndNote&gt;&lt;Cite&gt;&lt;Author&gt;Toes&lt;/Author&gt;&lt;Year&gt;2011&lt;/Year&gt;&lt;RecNum&gt;14&lt;/RecNum&gt;&lt;DisplayText&gt;(Toes &amp;amp; Van der Woude, 2011)&lt;/DisplayText&gt;&lt;record&gt;&lt;rec-number&gt;14&lt;/rec-number&gt;&lt;foreign-keys&gt;&lt;key app="EN" db-id="wdaz0padfzwff3ev5d9xv596rtfs5wvv5520" timestamp="1671502183"&gt;14&lt;/key&gt;&lt;/foreign-keys&gt;&lt;ref-type name="Journal Article"&gt;17&lt;/ref-type&gt;&lt;contributors&gt;&lt;authors&gt;&lt;author&gt;Toes, Rene EM&lt;/author&gt;&lt;author&gt;Van der Woude, Diane&lt;/author&gt;&lt;/authors&gt;&lt;/contributors&gt;&lt;titles&gt;&lt;title&gt;ACPA (ANTI-CITRULLINATED PROTEIN ANTIBODIES AND RHEUMATOID ARTHRITIS&lt;/title&gt;&lt;secondary-title&gt;Acta Reumatologica Portuguesa&lt;/secondary-title&gt;&lt;/titles&gt;&lt;periodical&gt;&lt;full-title&gt;Acta Reumatologica Portuguesa&lt;/full-title&gt;&lt;/periodical&gt;&lt;volume&gt;36&lt;/volume&gt;&lt;number&gt;3&lt;/number&gt;&lt;dates&gt;&lt;year&gt;2011&lt;/year&gt;&lt;/dates&gt;&lt;isbn&gt;0303-464X&lt;/isbn&gt;&lt;urls&gt;&lt;/urls&gt;&lt;/record&gt;&lt;/Cite&gt;&lt;/EndNote&gt;</w:instrText>
      </w:r>
      <w:r w:rsidR="00F9593B">
        <w:rPr>
          <w:rFonts w:ascii="Times New Roman" w:eastAsia="Times New Roman" w:hAnsi="Times New Roman" w:cs="Times New Roman"/>
          <w:color w:val="222222"/>
          <w:sz w:val="24"/>
          <w:szCs w:val="24"/>
          <w:highlight w:val="white"/>
        </w:rPr>
        <w:fldChar w:fldCharType="separate"/>
      </w:r>
      <w:r w:rsidR="00F9593B">
        <w:rPr>
          <w:rFonts w:ascii="Times New Roman" w:eastAsia="Times New Roman" w:hAnsi="Times New Roman" w:cs="Times New Roman"/>
          <w:noProof/>
          <w:color w:val="222222"/>
          <w:sz w:val="24"/>
          <w:szCs w:val="24"/>
          <w:highlight w:val="white"/>
        </w:rPr>
        <w:t>(Toes &amp; Van der Woude, 2011)</w:t>
      </w:r>
      <w:r w:rsidR="00F9593B">
        <w:rPr>
          <w:rFonts w:ascii="Times New Roman" w:eastAsia="Times New Roman" w:hAnsi="Times New Roman" w:cs="Times New Roman"/>
          <w:color w:val="222222"/>
          <w:sz w:val="24"/>
          <w:szCs w:val="24"/>
          <w:highlight w:val="white"/>
        </w:rPr>
        <w:fldChar w:fldCharType="end"/>
      </w:r>
      <w:r w:rsidRPr="002B51B7">
        <w:rPr>
          <w:rFonts w:ascii="Times New Roman" w:eastAsia="Times New Roman" w:hAnsi="Times New Roman" w:cs="Times New Roman"/>
          <w:color w:val="222222"/>
          <w:sz w:val="24"/>
          <w:szCs w:val="24"/>
          <w:highlight w:val="white"/>
        </w:rPr>
        <w:t xml:space="preserve">. Furthermore, certain microbiota can also lead to microbial dysbiosis </w:t>
      </w:r>
      <w:r w:rsidRPr="002B51B7">
        <w:rPr>
          <w:rFonts w:ascii="Times New Roman" w:eastAsia="Times New Roman" w:hAnsi="Times New Roman" w:cs="Times New Roman"/>
          <w:sz w:val="24"/>
          <w:szCs w:val="24"/>
        </w:rPr>
        <w:t xml:space="preserve">which triggers inflammation which creates a positive feedback loop </w:t>
      </w:r>
      <w:r w:rsidR="00EC6E24" w:rsidRPr="002B51B7">
        <w:rPr>
          <w:rFonts w:ascii="Times New Roman" w:eastAsia="Times New Roman" w:hAnsi="Times New Roman" w:cs="Times New Roman"/>
          <w:sz w:val="24"/>
          <w:szCs w:val="24"/>
        </w:rPr>
        <w:t>for</w:t>
      </w:r>
      <w:r w:rsidR="00BF216D">
        <w:rPr>
          <w:rFonts w:ascii="Times New Roman" w:eastAsia="Times New Roman" w:hAnsi="Times New Roman" w:cs="Times New Roman"/>
          <w:sz w:val="24"/>
          <w:szCs w:val="24"/>
        </w:rPr>
        <w:t xml:space="preserve"> the</w:t>
      </w:r>
      <w:r w:rsidR="00EC6E24" w:rsidRPr="002B51B7">
        <w:rPr>
          <w:rFonts w:ascii="Times New Roman" w:eastAsia="Times New Roman" w:hAnsi="Times New Roman" w:cs="Times New Roman"/>
          <w:sz w:val="24"/>
          <w:szCs w:val="24"/>
        </w:rPr>
        <w:t xml:space="preserve"> production</w:t>
      </w:r>
      <w:r w:rsidRPr="002B51B7">
        <w:rPr>
          <w:rFonts w:ascii="Times New Roman" w:eastAsia="Times New Roman" w:hAnsi="Times New Roman" w:cs="Times New Roman"/>
          <w:sz w:val="24"/>
          <w:szCs w:val="24"/>
        </w:rPr>
        <w:t xml:space="preserve"> of ACPA</w:t>
      </w:r>
      <w:r w:rsidR="00F9593B">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&lt;EndNote&gt;&lt;Cite&gt;&lt;Author&gt;Maeda&lt;/Author&gt;&lt;Year&gt;2019&lt;/Year&gt;&lt;RecNum&gt;13&lt;/RecNum&gt;&lt;DisplayText&gt;(Maeda &amp;amp; Takeda, 2019)&lt;/DisplayText&gt;&lt;record&gt;&lt;rec-number&gt;13&lt;/rec-number&gt;&lt;foreign-keys&gt;&lt;key app="EN" db-id="wdaz0padfzwff3ev5d9xv596rtfs5wvv5520" timestamp="1671502006"&gt;13&lt;/key&gt;&lt;/foreign-keys&gt;&lt;ref-type name="Journal Article"&gt;17&lt;/ref-type&gt;&lt;contributors&gt;&lt;authors&gt;&lt;author&gt;Maeda, Yuichi&lt;/author&gt;&lt;author&gt;Takeda, Kiyoshi&lt;/author&gt;&lt;/authors&gt;&lt;/contributors&gt;&lt;titles&gt;&lt;title&gt;Host–microbiota interactions in rheumatoid arthritis&lt;/title&gt;&lt;secondary-title&gt;Experimental &amp;amp; Molecular Medicine&lt;/secondary-title&gt;&lt;/titles&gt;&lt;periodical&gt;&lt;full-title&gt;Experimental &amp;amp; Molecular Medicine&lt;/full-title&gt;&lt;/periodical&gt;&lt;pages&gt;1-6&lt;/pages&gt;&lt;volume&gt;51&lt;/volume&gt;&lt;number&gt;12&lt;/number&gt;&lt;dates&gt;&lt;year&gt;2019&lt;/year&gt;&lt;/dates&gt;&lt;isbn&gt;2092-6413&lt;/isbn&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(Maeda &amp; Takeda, 2019)</w:t>
      </w:r>
      <w:r w:rsidR="00F9593B">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w:t>
      </w:r>
      <w:r w:rsidR="00EE3451" w:rsidRPr="002B51B7">
        <w:rPr>
          <w:rFonts w:ascii="Times New Roman" w:eastAsia="Times New Roman" w:hAnsi="Times New Roman" w:cs="Times New Roman"/>
          <w:sz w:val="24"/>
          <w:szCs w:val="24"/>
        </w:rPr>
        <w:t>Certain treatments</w:t>
      </w:r>
      <w:r w:rsidR="00BF216D">
        <w:rPr>
          <w:rFonts w:ascii="Times New Roman" w:eastAsia="Times New Roman" w:hAnsi="Times New Roman" w:cs="Times New Roman"/>
          <w:sz w:val="24"/>
          <w:szCs w:val="24"/>
        </w:rPr>
        <w:t xml:space="preserve"> for RA such as </w:t>
      </w:r>
      <w:r w:rsidR="00BF216D" w:rsidRPr="00BF216D">
        <w:rPr>
          <w:rFonts w:ascii="Times New Roman" w:eastAsia="Times New Roman" w:hAnsi="Times New Roman" w:cs="Times New Roman"/>
          <w:sz w:val="24"/>
          <w:szCs w:val="24"/>
        </w:rPr>
        <w:t>disease-modifying antirheumatic drugs</w:t>
      </w:r>
      <w:r w:rsidR="00BF216D">
        <w:rPr>
          <w:rFonts w:ascii="Times New Roman" w:eastAsia="Times New Roman" w:hAnsi="Times New Roman" w:cs="Times New Roman"/>
          <w:sz w:val="24"/>
          <w:szCs w:val="24"/>
        </w:rPr>
        <w:t xml:space="preserve"> (DMARDs) can </w:t>
      </w:r>
      <w:r w:rsidR="00EE3451" w:rsidRPr="002B51B7">
        <w:rPr>
          <w:rFonts w:ascii="Times New Roman" w:eastAsia="Times New Roman" w:hAnsi="Times New Roman" w:cs="Times New Roman"/>
          <w:sz w:val="24"/>
          <w:szCs w:val="24"/>
        </w:rPr>
        <w:t>change the microbial composition of the oral and gut microbiome</w:t>
      </w:r>
      <w:r w:rsidR="00F9593B">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&lt;EndNote&gt;&lt;Cite&gt;&lt;Author&gt;Zhang&lt;/Author&gt;&lt;Year&gt;2015&lt;/Year&gt;&lt;RecNum&gt;15&lt;/RecNum&gt;&lt;DisplayText&gt;(Zhang et al., 2015)&lt;/DisplayText&gt;&lt;record&gt;&lt;rec-number&gt;15&lt;/rec-number&gt;&lt;foreign-keys&gt;&lt;key app="EN" db-id="wdaz0padfzwff3ev5d9xv596rtfs5wvv5520" timestamp="1671502257"&gt;15&lt;/key&gt;&lt;/foreign-keys&gt;&lt;ref-type name="Journal Article"&gt;17&lt;/ref-type&gt;&lt;contributors&gt;&lt;authors&gt;&lt;author&gt;Zhang, Xuan&lt;/author&gt;&lt;author&gt;Zhang, Dongya&lt;/author&gt;&lt;author&gt;Jia, Huijue&lt;/author&gt;&lt;author&gt;Feng, Qiang&lt;/author&gt;&lt;author&gt;Wang, Donghui&lt;/author&gt;&lt;author&gt;Liang, Di&lt;/author&gt;&lt;author&gt;Wu, Xiangni&lt;/author&gt;&lt;author&gt;Li, Junhua&lt;/author&gt;&lt;author&gt;Tang, Longqing&lt;/author&gt;&lt;author&gt;Li, Yin&lt;/author&gt;&lt;/authors&gt;&lt;/contributors&gt;&lt;titles&gt;&lt;title&gt;The oral and gut microbiomes are perturbed in rheumatoid arthritis and partly normalized after treatment&lt;/title&gt;&lt;secondary-title&gt;Nature medicine&lt;/secondary-title&gt;&lt;/titles&gt;&lt;periodical&gt;&lt;full-title&gt;Nature medicine&lt;/full-title&gt;&lt;/periodical&gt;&lt;pages&gt;895-905&lt;/pages&gt;&lt;volume&gt;21&lt;/volume&gt;&lt;number&gt;8&lt;/number&gt;&lt;dates&gt;&lt;year&gt;2015&lt;/year&gt;&lt;/dates&gt;&lt;isbn&gt;1546-170X&lt;/isbn&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(Zhang et al., 2015)</w:t>
      </w:r>
      <w:r w:rsidR="00F9593B">
        <w:rPr>
          <w:rFonts w:ascii="Times New Roman" w:eastAsia="Times New Roman" w:hAnsi="Times New Roman" w:cs="Times New Roman"/>
          <w:sz w:val="24"/>
          <w:szCs w:val="24"/>
        </w:rPr>
        <w:fldChar w:fldCharType="end"/>
      </w:r>
      <w:r w:rsidR="00EE3451"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 xml:space="preserve">Therefore, understanding the changes in the microbiome in arthritis patients </w:t>
      </w:r>
      <w:r w:rsidR="00CA3F9C">
        <w:rPr>
          <w:rFonts w:ascii="Times New Roman" w:eastAsia="Times New Roman" w:hAnsi="Times New Roman" w:cs="Times New Roman"/>
          <w:sz w:val="24"/>
          <w:szCs w:val="24"/>
        </w:rPr>
        <w:t>may</w:t>
      </w:r>
      <w:r w:rsidRPr="002B51B7">
        <w:rPr>
          <w:rFonts w:ascii="Times New Roman" w:eastAsia="Times New Roman" w:hAnsi="Times New Roman" w:cs="Times New Roman"/>
          <w:sz w:val="24"/>
          <w:szCs w:val="24"/>
        </w:rPr>
        <w:t xml:space="preserve"> help guide treatment approaches. Some studies</w:t>
      </w:r>
      <w:r w:rsidR="00CA3F9C">
        <w:rPr>
          <w:rFonts w:ascii="Times New Roman" w:eastAsia="Times New Roman" w:hAnsi="Times New Roman" w:cs="Times New Roman"/>
          <w:sz w:val="24"/>
          <w:szCs w:val="24"/>
        </w:rPr>
        <w:t xml:space="preserve"> even</w:t>
      </w:r>
      <w:r w:rsidRPr="002B51B7">
        <w:rPr>
          <w:rFonts w:ascii="Times New Roman" w:eastAsia="Times New Roman" w:hAnsi="Times New Roman" w:cs="Times New Roman"/>
          <w:sz w:val="24"/>
          <w:szCs w:val="24"/>
        </w:rPr>
        <w:t xml:space="preserve"> suggest that changes in microbial composition in the oral microbiome are present in the “pre-clinical” stage of RA and are correlated with systemic autoimmune features</w:t>
      </w:r>
      <w:r w:rsidR="001833AB">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&lt;EndNote&gt;&lt;Cite&gt;&lt;Author&gt;Tong&lt;/Author&gt;&lt;Year&gt;2020&lt;/Year&gt;&lt;RecNum&gt;11&lt;/RecNum&gt;&lt;DisplayText&gt;(Tong et al., 2020)&lt;/DisplayText&gt;&lt;record&gt;&lt;rec-number&gt;11&lt;/rec-number&gt;&lt;foreign-keys&gt;&lt;key app="EN" db-id="wdaz0padfzwff3ev5d9xv596rtfs5wvv5520" timestamp="1671501834"&gt;11&lt;/key&gt;&lt;/foreign-keys&gt;&lt;ref-type name="Journal Article"&gt;17&lt;/ref-type&gt;&lt;contributors&gt;&lt;authors&gt;&lt;author&gt;Tong, Yanli&lt;/author&gt;&lt;author&gt;Zheng, Linlin&lt;/author&gt;&lt;author&gt;Qing, Pingying&lt;/author&gt;&lt;author&gt;Zhao, Hua&lt;/author&gt;&lt;author&gt;Li, Yanhong&lt;/author&gt;&lt;author&gt;Su, Linchong&lt;/author&gt;&lt;author&gt;Zhang, Qiuping&lt;/author&gt;&lt;author&gt;Zhao, Yi&lt;/author&gt;&lt;author&gt;Luo, Yubin&lt;/author&gt;&lt;author&gt;Liu, Yi&lt;/author&gt;&lt;/authors&gt;&lt;/contributors&gt;&lt;titles&gt;&lt;title&gt;Oral microbiota perturbations are linked to high risk for rheumatoid arthritis&lt;/title&gt;&lt;secondary-title&gt;Frontiers in cellular and infection microbiology&lt;/secondary-title&gt;&lt;/titles&gt;&lt;periodical&gt;&lt;full-title&gt;Frontiers in cellular and infection microbiology&lt;/full-title&gt;&lt;/periodical&gt;&lt;pages&gt;475&lt;/pages&gt;&lt;volume&gt;9&lt;/volume&gt;&lt;dates&gt;&lt;year&gt;2020&lt;/year&gt;&lt;/dates&gt;&lt;isbn&gt;2235-2988&lt;/isbn&gt;&lt;urls&gt;&lt;/urls&gt;&lt;/record&gt;&lt;/Cite&gt;&lt;/EndNote&gt;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(Tong et al., 2020)</w:t>
      </w:r>
      <w:r w:rsidR="00F9593B">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Therefore, understanding which microbial communities are related to arthritis may also help with early detection and screening for individuals with RA. </w:t>
      </w:r>
    </w:p>
    <w:p w14:paraId="00000027" w14:textId="2D1006AE" w:rsidR="00D75EBE" w:rsidRPr="002B51B7" w:rsidRDefault="0036524B" w:rsidP="00CA3F9C">
      <w:pPr>
        <w:spacing w:after="160" w:line="480" w:lineRule="auto"/>
        <w:ind w:firstLine="720"/>
        <w:jc w:val="both"/>
        <w:rPr>
          <w:rFonts w:ascii="Times New Roman" w:eastAsia="Times New Roman" w:hAnsi="Times New Roman" w:cs="Times New Roman"/>
          <w:sz w:val="24"/>
          <w:szCs w:val="24"/>
        </w:rPr>
      </w:pPr>
      <w:bookmarkStart w:id="0" w:name="_heading=h.56otlfmgcef2" w:colFirst="0" w:colLast="0"/>
      <w:bookmarkEnd w:id="0"/>
      <w:r w:rsidRPr="002B51B7">
        <w:rPr>
          <w:rFonts w:ascii="Times New Roman" w:eastAsia="Times New Roman" w:hAnsi="Times New Roman" w:cs="Times New Roman"/>
          <w:sz w:val="24"/>
          <w:szCs w:val="24"/>
        </w:rPr>
        <w:t>There is evidence</w:t>
      </w:r>
      <w:r w:rsidR="00725C8C">
        <w:rPr>
          <w:rFonts w:ascii="Times New Roman" w:eastAsia="Times New Roman" w:hAnsi="Times New Roman" w:cs="Times New Roman"/>
          <w:sz w:val="24"/>
          <w:szCs w:val="24"/>
        </w:rPr>
        <w:t xml:space="preserve"> to suggest</w:t>
      </w:r>
      <w:r w:rsidRPr="002B51B7">
        <w:rPr>
          <w:rFonts w:ascii="Times New Roman" w:eastAsia="Times New Roman" w:hAnsi="Times New Roman" w:cs="Times New Roman"/>
          <w:sz w:val="24"/>
          <w:szCs w:val="24"/>
        </w:rPr>
        <w:t xml:space="preserve"> that microbes from the oral cavity can translocate to the gut which can lead to the bloodstream resulting in</w:t>
      </w:r>
      <w:r w:rsidR="00725C8C">
        <w:rPr>
          <w:rFonts w:ascii="Times New Roman" w:eastAsia="Times New Roman" w:hAnsi="Times New Roman" w:cs="Times New Roman"/>
          <w:sz w:val="24"/>
          <w:szCs w:val="24"/>
        </w:rPr>
        <w:t xml:space="preserve"> gut microbial dysbiosis,</w:t>
      </w:r>
      <w:r w:rsidRPr="002B51B7">
        <w:rPr>
          <w:rFonts w:ascii="Times New Roman" w:eastAsia="Times New Roman" w:hAnsi="Times New Roman" w:cs="Times New Roman"/>
          <w:sz w:val="24"/>
          <w:szCs w:val="24"/>
        </w:rPr>
        <w:t xml:space="preserve"> chronic inflammation and systemic disease</w:t>
      </w:r>
      <w:r w:rsidR="00725C8C">
        <w:rPr>
          <w:rFonts w:ascii="Times New Roman" w:eastAsia="Times New Roman" w:hAnsi="Times New Roman" w:cs="Times New Roman"/>
          <w:sz w:val="24"/>
          <w:szCs w:val="24"/>
        </w:rPr>
        <w:t xml:space="preserve"> </w:t>
      </w:r>
      <w:r w:rsidR="00A469D1">
        <w:rPr>
          <w:rFonts w:ascii="Times New Roman" w:eastAsia="Times New Roman" w:hAnsi="Times New Roman" w:cs="Times New Roman"/>
          <w:sz w:val="24"/>
          <w:szCs w:val="24"/>
        </w:rPr>
        <w:fldChar w:fldCharType="begin">
          <w:fldData xml:space="preserve">PEVuZE5vdGU+PENpdGU+PEF1dGhvcj5CYW88L0F1dGhvcj48WWVhcj4yMDIyPC9ZZWFyPjxSZWNO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==
</w:fldData>
        </w:fldChar>
      </w:r>
      <w:r w:rsidR="00894205">
        <w:rPr>
          <w:rFonts w:ascii="Times New Roman" w:eastAsia="Times New Roman" w:hAnsi="Times New Roman" w:cs="Times New Roman"/>
          <w:sz w:val="24"/>
          <w:szCs w:val="24"/>
        </w:rPr>
        <w:instrText xml:space="preserve"> ADDIN EN.CITE </w:instrText>
      </w:r>
      <w:r w:rsidR="00894205">
        <w:rPr>
          <w:rFonts w:ascii="Times New Roman" w:eastAsia="Times New Roman" w:hAnsi="Times New Roman" w:cs="Times New Roman"/>
          <w:sz w:val="24"/>
          <w:szCs w:val="24"/>
        </w:rPr>
        <w:fldChar w:fldCharType="begin">
          <w:fldData xml:space="preserve">PEVuZE5vdGU+PENpdGU+PEF1dGhvcj5CYW88L0F1dGhvcj48WWVhcj4yMDIyPC9ZZWFyPjxSZWNO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==
</w:fldData>
        </w:fldChar>
      </w:r>
      <w:r w:rsidR="00894205">
        <w:rPr>
          <w:rFonts w:ascii="Times New Roman" w:eastAsia="Times New Roman" w:hAnsi="Times New Roman" w:cs="Times New Roman"/>
          <w:sz w:val="24"/>
          <w:szCs w:val="24"/>
        </w:rPr>
        <w:instrText xml:space="preserve"> ADDIN EN.CITE.DATA </w:instrText>
      </w:r>
      <w:r w:rsidR="00894205">
        <w:rPr>
          <w:rFonts w:ascii="Times New Roman" w:eastAsia="Times New Roman" w:hAnsi="Times New Roman" w:cs="Times New Roman"/>
          <w:sz w:val="24"/>
          <w:szCs w:val="24"/>
        </w:rPr>
      </w:r>
      <w:r w:rsidR="00894205">
        <w:rPr>
          <w:rFonts w:ascii="Times New Roman" w:eastAsia="Times New Roman" w:hAnsi="Times New Roman" w:cs="Times New Roman"/>
          <w:sz w:val="24"/>
          <w:szCs w:val="24"/>
        </w:rPr>
        <w:fldChar w:fldCharType="end"/>
      </w:r>
      <w:r w:rsidR="00A469D1">
        <w:rPr>
          <w:rFonts w:ascii="Times New Roman" w:eastAsia="Times New Roman" w:hAnsi="Times New Roman" w:cs="Times New Roman"/>
          <w:sz w:val="24"/>
          <w:szCs w:val="24"/>
        </w:rPr>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(Bao et al., 2022; du Teil Espina et al., 2019; Park et al., 2021)</w:t>
      </w:r>
      <w:r w:rsidR="00A469D1">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The oral microbiome can include anaerobic species which can survive in the gut. Although it is not known to what extent the oral and gut microbiome share the same microbes, </w:t>
      </w:r>
      <w:r w:rsidR="00CA3F9C">
        <w:rPr>
          <w:rFonts w:ascii="Times New Roman" w:eastAsia="Times New Roman" w:hAnsi="Times New Roman" w:cs="Times New Roman"/>
          <w:sz w:val="24"/>
          <w:szCs w:val="24"/>
        </w:rPr>
        <w:t xml:space="preserve">there is evidence to suggest </w:t>
      </w:r>
      <w:r w:rsidRPr="002B51B7">
        <w:rPr>
          <w:rFonts w:ascii="Times New Roman" w:eastAsia="Times New Roman" w:hAnsi="Times New Roman" w:cs="Times New Roman"/>
          <w:sz w:val="24"/>
          <w:szCs w:val="24"/>
        </w:rPr>
        <w:lastRenderedPageBreak/>
        <w:t>that microbes from the oral cavity can go through the physical and chemical barriers between the mouth and the gut in cases of physical damage to the oral-gut barrier</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&lt;EndNote&gt;&lt;Cite&gt;&lt;Author&gt;Park&lt;/Author&gt;&lt;Year&gt;2021&lt;/Year&gt;&lt;RecNum&gt;17&lt;/RecNum&gt;&lt;DisplayText&gt;(Park et al., 2021)&lt;/DisplayText&gt;&lt;record&gt;&lt;rec-number&gt;17&lt;/rec-number&gt;&lt;foreign-keys&gt;&lt;key app="EN" db-id="wdaz0padfzwff3ev5d9xv596rtfs5wvv5520" timestamp="1671503650"&gt;17&lt;/key&gt;&lt;/foreign-keys&gt;&lt;ref-type name="Journal Article"&gt;17&lt;/ref-type&gt;&lt;contributors&gt;&lt;authors&gt;&lt;author&gt;Park, Se-Young&lt;/author&gt;&lt;author&gt;Hwang, Byeong-Oh&lt;/author&gt;&lt;author&gt;Lim, Mihwa&lt;/author&gt;&lt;author&gt;Ok, Seung-Ho&lt;/author&gt;&lt;author&gt;Lee, Sun-Kyoung&lt;/author&gt;&lt;author&gt;Chun, Kyung-Soo&lt;/author&gt;&lt;author&gt;Park, Kwang-Kyun&lt;/author&gt;&lt;author&gt;Hu, Yinling&lt;/author&gt;&lt;author&gt;Chung, Won-Yoon&lt;/author&gt;&lt;author&gt;Song, Na-Young&lt;/author&gt;&lt;/authors&gt;&lt;/contributors&gt;&lt;titles&gt;&lt;title&gt;Oral–gut microbiome axis in gastrointestinal disease and cancer&lt;/title&gt;&lt;secondary-title&gt;Cancers&lt;/secondary-title&gt;&lt;/titles&gt;&lt;periodical&gt;&lt;full-title&gt;Cancers&lt;/full-title&gt;&lt;/periodical&gt;&lt;pages&gt;2124&lt;/pages&gt;&lt;volume&gt;13&lt;/volume&gt;&lt;number&gt;9&lt;/number&gt;&lt;dates&gt;&lt;year&gt;2021&lt;/year&gt;&lt;/dates&gt;&lt;isbn&gt;2072-6694&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(Park et al., 2021)</w:t>
      </w:r>
      <w:r w:rsidR="00A469D1">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xml:space="preserve">. </w:t>
      </w:r>
      <w:r w:rsidR="00CA3F9C">
        <w:rPr>
          <w:rFonts w:ascii="Times New Roman" w:eastAsia="Times New Roman" w:hAnsi="Times New Roman" w:cs="Times New Roman"/>
          <w:sz w:val="24"/>
          <w:szCs w:val="24"/>
        </w:rPr>
        <w:t>It is important to note that</w:t>
      </w:r>
      <w:r w:rsidRPr="002B51B7">
        <w:rPr>
          <w:rFonts w:ascii="Times New Roman" w:eastAsia="Times New Roman" w:hAnsi="Times New Roman" w:cs="Times New Roman"/>
          <w:sz w:val="24"/>
          <w:szCs w:val="24"/>
        </w:rPr>
        <w:t xml:space="preserve"> </w:t>
      </w:r>
      <w:r w:rsidR="00CA3F9C">
        <w:rPr>
          <w:rFonts w:ascii="Times New Roman" w:eastAsia="Times New Roman" w:hAnsi="Times New Roman" w:cs="Times New Roman"/>
          <w:sz w:val="24"/>
          <w:szCs w:val="24"/>
        </w:rPr>
        <w:t xml:space="preserve">there is also </w:t>
      </w:r>
      <w:r w:rsidRPr="002B51B7">
        <w:rPr>
          <w:rFonts w:ascii="Times New Roman" w:eastAsia="Times New Roman" w:hAnsi="Times New Roman" w:cs="Times New Roman"/>
          <w:sz w:val="24"/>
          <w:szCs w:val="24"/>
        </w:rPr>
        <w:t>evidence that oral microbiota can translocate to the gut microbiome in healthy individuals</w:t>
      </w:r>
      <w:r w:rsidR="00725C8C">
        <w:rPr>
          <w:rFonts w:ascii="Times New Roman" w:eastAsia="Times New Roman" w:hAnsi="Times New Roman" w:cs="Times New Roman"/>
          <w:sz w:val="24"/>
          <w:szCs w:val="24"/>
        </w:rPr>
        <w:t xml:space="preserve"> </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&lt;EndNote&gt;&lt;Cite&gt;&lt;Author&gt;Schmidt&lt;/Author&gt;&lt;Year&gt;2019&lt;/Year&gt;&lt;RecNum&gt;20&lt;/RecNum&gt;&lt;DisplayText&gt;(Schmidt et al., 2019)&lt;/DisplayText&gt;&lt;record&gt;&lt;rec-number&gt;20&lt;/rec-number&gt;&lt;foreign-keys&gt;&lt;key app="EN" db-id="wdaz0padfzwff3ev5d9xv596rtfs5wvv5520" timestamp="1671503829"&gt;20&lt;/key&gt;&lt;/foreign-keys&gt;&lt;ref-type name="Journal Article"&gt;17&lt;/ref-type&gt;&lt;contributors&gt;&lt;authors&gt;&lt;author&gt;Schmidt, Thomas SB&lt;/author&gt;&lt;author&gt;Hayward, Matthew R&lt;/author&gt;&lt;author&gt;Coelho, Luis P&lt;/author&gt;&lt;author&gt;Li, Simone S&lt;/author&gt;&lt;author&gt;Costea, Paul I&lt;/author&gt;&lt;author&gt;Voigt, Anita Y&lt;/author&gt;&lt;author&gt;Wirbel, Jakob&lt;/author&gt;&lt;author&gt;Maistrenko, Oleksandr M&lt;/author&gt;&lt;author&gt;Alves, Renato JC&lt;/author&gt;&lt;author&gt;Bergsten, Emma&lt;/author&gt;&lt;/authors&gt;&lt;/contributors&gt;&lt;titles&gt;&lt;title&gt;Extensive transmission of microbes along the gastrointestinal tract&lt;/title&gt;&lt;secondary-title&gt;Elife&lt;/secondary-title&gt;&lt;/titles&gt;&lt;periodical&gt;&lt;full-title&gt;Elife&lt;/full-title&gt;&lt;/periodical&gt;&lt;pages&gt;e42693&lt;/pages&gt;&lt;volume&gt;8&lt;/volume&gt;&lt;dates&gt;&lt;year&gt;2019&lt;/year&gt;&lt;/dates&gt;&lt;isbn&gt;2050-084X&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(Schmidt et al., 2019)</w:t>
      </w:r>
      <w:r w:rsidR="00A469D1">
        <w:rPr>
          <w:rFonts w:ascii="Times New Roman" w:eastAsia="Times New Roman" w:hAnsi="Times New Roman" w:cs="Times New Roman"/>
          <w:sz w:val="24"/>
          <w:szCs w:val="24"/>
        </w:rPr>
        <w:fldChar w:fldCharType="end"/>
      </w:r>
      <w:r w:rsidR="00EE3451" w:rsidRPr="002B51B7">
        <w:rPr>
          <w:rFonts w:ascii="Times New Roman" w:eastAsia="Times New Roman" w:hAnsi="Times New Roman" w:cs="Times New Roman"/>
          <w:sz w:val="24"/>
          <w:szCs w:val="24"/>
        </w:rPr>
        <w:t>.</w:t>
      </w:r>
      <w:r w:rsidR="00CA3F9C">
        <w:rPr>
          <w:rFonts w:ascii="Times New Roman" w:eastAsia="Times New Roman" w:hAnsi="Times New Roman" w:cs="Times New Roman"/>
          <w:sz w:val="24"/>
          <w:szCs w:val="24"/>
        </w:rPr>
        <w:t xml:space="preserve">  </w:t>
      </w:r>
      <w:r w:rsidR="003441BA">
        <w:rPr>
          <w:rFonts w:ascii="Times New Roman" w:eastAsia="Times New Roman" w:hAnsi="Times New Roman" w:cs="Times New Roman"/>
          <w:sz w:val="24"/>
          <w:szCs w:val="24"/>
        </w:rPr>
        <w:t>In certain diseases, patients were found to have more oral bacteria in the gut which indicates possible movement of these microbes in disease state</w:t>
      </w:r>
      <w:r w:rsidR="00725C8C">
        <w:rPr>
          <w:rFonts w:ascii="Times New Roman" w:eastAsia="Times New Roman" w:hAnsi="Times New Roman" w:cs="Times New Roman"/>
          <w:sz w:val="24"/>
          <w:szCs w:val="24"/>
        </w:rPr>
        <w:t>s</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&lt;EndNote&gt;&lt;Cite&gt;&lt;Author&gt;Schmidt&lt;/Author&gt;&lt;Year&gt;2019&lt;/Year&gt;&lt;RecNum&gt;20&lt;/RecNum&gt;&lt;DisplayText&gt;(Schmidt et al., 2019)&lt;/DisplayText&gt;&lt;record&gt;&lt;rec-number&gt;20&lt;/rec-number&gt;&lt;foreign-keys&gt;&lt;key app="EN" db-id="wdaz0padfzwff3ev5d9xv596rtfs5wvv5520" timestamp="1671503829"&gt;20&lt;/key&gt;&lt;/foreign-keys&gt;&lt;ref-type name="Journal Article"&gt;17&lt;/ref-type&gt;&lt;contributors&gt;&lt;authors&gt;&lt;author&gt;Schmidt, Thomas SB&lt;/author&gt;&lt;author&gt;Hayward, Matthew R&lt;/author&gt;&lt;author&gt;Coelho, Luis P&lt;/author&gt;&lt;author&gt;Li, Simone S&lt;/author&gt;&lt;author&gt;Costea, Paul I&lt;/author&gt;&lt;author&gt;Voigt, Anita Y&lt;/author&gt;&lt;author&gt;Wirbel, Jakob&lt;/author&gt;&lt;author&gt;Maistrenko, Oleksandr M&lt;/author&gt;&lt;author&gt;Alves, Renato JC&lt;/author&gt;&lt;author&gt;Bergsten, Emma&lt;/author&gt;&lt;/authors&gt;&lt;/contributors&gt;&lt;titles&gt;&lt;title&gt;Extensive transmission of microbes along the gastrointestinal tract&lt;/title&gt;&lt;secondary-title&gt;Elife&lt;/secondary-title&gt;&lt;/titles&gt;&lt;periodical&gt;&lt;full-title&gt;Elife&lt;/full-title&gt;&lt;/periodical&gt;&lt;pages&gt;e42693&lt;/pages&gt;&lt;volume&gt;8&lt;/volume&gt;&lt;dates&gt;&lt;year&gt;2019&lt;/year&gt;&lt;/dates&gt;&lt;isbn&gt;2050-084X&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(Schmidt et al., 2019)</w:t>
      </w:r>
      <w:r w:rsidR="00A469D1">
        <w:rPr>
          <w:rFonts w:ascii="Times New Roman" w:eastAsia="Times New Roman" w:hAnsi="Times New Roman" w:cs="Times New Roman"/>
          <w:sz w:val="24"/>
          <w:szCs w:val="24"/>
        </w:rPr>
        <w:fldChar w:fldCharType="end"/>
      </w:r>
      <w:r w:rsidR="003441BA">
        <w:rPr>
          <w:rFonts w:ascii="Times New Roman" w:eastAsia="Times New Roman" w:hAnsi="Times New Roman" w:cs="Times New Roman"/>
          <w:sz w:val="24"/>
          <w:szCs w:val="24"/>
        </w:rPr>
        <w:t>.</w:t>
      </w:r>
      <w:r w:rsidR="00EE3451" w:rsidRPr="002B51B7">
        <w:rPr>
          <w:rFonts w:ascii="Times New Roman" w:eastAsia="Times New Roman" w:hAnsi="Times New Roman" w:cs="Times New Roman"/>
          <w:sz w:val="24"/>
          <w:szCs w:val="24"/>
        </w:rPr>
        <w:t xml:space="preserve"> </w:t>
      </w:r>
      <w:r w:rsidR="00C210AC">
        <w:rPr>
          <w:rFonts w:ascii="Times New Roman" w:eastAsia="Times New Roman" w:hAnsi="Times New Roman" w:cs="Times New Roman"/>
          <w:sz w:val="24"/>
          <w:szCs w:val="24"/>
        </w:rPr>
        <w:t>One study found that patients with bowel cancer and rheumatoid arthritis had more mouth-to-gut microbial transmission compared to healthy controls</w:t>
      </w:r>
      <w:r w:rsidR="00725C8C">
        <w:rPr>
          <w:rFonts w:ascii="Times New Roman" w:eastAsia="Times New Roman" w:hAnsi="Times New Roman" w:cs="Times New Roman"/>
          <w:sz w:val="24"/>
          <w:szCs w:val="24"/>
        </w:rPr>
        <w:t xml:space="preserve"> </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&lt;EndNote&gt;&lt;Cite&gt;&lt;Author&gt;Schmidt&lt;/Author&gt;&lt;Year&gt;2019&lt;/Year&gt;&lt;RecNum&gt;20&lt;/RecNum&gt;&lt;DisplayText&gt;(Schmidt et al., 2019)&lt;/DisplayText&gt;&lt;record&gt;&lt;rec-number&gt;20&lt;/rec-number&gt;&lt;foreign-keys&gt;&lt;key app="EN" db-id="wdaz0padfzwff3ev5d9xv596rtfs5wvv5520" timestamp="1671503829"&gt;20&lt;/key&gt;&lt;/foreign-keys&gt;&lt;ref-type name="Journal Article"&gt;17&lt;/ref-type&gt;&lt;contributors&gt;&lt;authors&gt;&lt;author&gt;Schmidt, Thomas SB&lt;/author&gt;&lt;author&gt;Hayward, Matthew R&lt;/author&gt;&lt;author&gt;Coelho, Luis P&lt;/author&gt;&lt;author&gt;Li, Simone S&lt;/author&gt;&lt;author&gt;Costea, Paul I&lt;/author&gt;&lt;author&gt;Voigt, Anita Y&lt;/author&gt;&lt;author&gt;Wirbel, Jakob&lt;/author&gt;&lt;author&gt;Maistrenko, Oleksandr M&lt;/author&gt;&lt;author&gt;Alves, Renato JC&lt;/author&gt;&lt;author&gt;Bergsten, Emma&lt;/author&gt;&lt;/authors&gt;&lt;/contributors&gt;&lt;titles&gt;&lt;title&gt;Extensive transmission of microbes along the gastrointestinal tract&lt;/title&gt;&lt;secondary-title&gt;Elife&lt;/secondary-title&gt;&lt;/titles&gt;&lt;periodical&gt;&lt;full-title&gt;Elife&lt;/full-title&gt;&lt;/periodical&gt;&lt;pages&gt;e42693&lt;/pages&gt;&lt;volume&gt;8&lt;/volume&gt;&lt;dates&gt;&lt;year&gt;2019&lt;/year&gt;&lt;/dates&gt;&lt;isbn&gt;2050-084X&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(Schmidt et al., 2019)</w:t>
      </w:r>
      <w:r w:rsidR="00A469D1">
        <w:rPr>
          <w:rFonts w:ascii="Times New Roman" w:eastAsia="Times New Roman" w:hAnsi="Times New Roman" w:cs="Times New Roman"/>
          <w:sz w:val="24"/>
          <w:szCs w:val="24"/>
        </w:rPr>
        <w:fldChar w:fldCharType="end"/>
      </w:r>
      <w:r w:rsidR="00C210AC">
        <w:rPr>
          <w:rFonts w:ascii="Times New Roman" w:eastAsia="Times New Roman" w:hAnsi="Times New Roman" w:cs="Times New Roman"/>
          <w:sz w:val="24"/>
          <w:szCs w:val="24"/>
        </w:rPr>
        <w:t xml:space="preserve">. </w:t>
      </w:r>
      <w:r w:rsidR="00EE3451" w:rsidRPr="002B51B7">
        <w:rPr>
          <w:rFonts w:ascii="Times New Roman" w:eastAsia="Times New Roman" w:hAnsi="Times New Roman" w:cs="Times New Roman"/>
          <w:sz w:val="24"/>
          <w:szCs w:val="24"/>
        </w:rPr>
        <w:t>Oral bacteria can colonize in the gut in certain diseases such as GI tract diseases</w:t>
      </w:r>
      <w:r w:rsidR="00725C8C">
        <w:rPr>
          <w:rFonts w:ascii="Times New Roman" w:eastAsia="Times New Roman" w:hAnsi="Times New Roman" w:cs="Times New Roman"/>
          <w:sz w:val="24"/>
          <w:szCs w:val="24"/>
        </w:rPr>
        <w:t xml:space="preserve"> </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&lt;EndNote&gt;&lt;Cite&gt;&lt;Author&gt;Park&lt;/Author&gt;&lt;Year&gt;2021&lt;/Year&gt;&lt;RecNum&gt;17&lt;/RecNum&gt;&lt;DisplayText&gt;(Park et al., 2021)&lt;/DisplayText&gt;&lt;record&gt;&lt;rec-number&gt;17&lt;/rec-number&gt;&lt;foreign-keys&gt;&lt;key app="EN" db-id="wdaz0padfzwff3ev5d9xv596rtfs5wvv5520" timestamp="1671503650"&gt;17&lt;/key&gt;&lt;/foreign-keys&gt;&lt;ref-type name="Journal Article"&gt;17&lt;/ref-type&gt;&lt;contributors&gt;&lt;authors&gt;&lt;author&gt;Park, Se-Young&lt;/author&gt;&lt;author&gt;Hwang, Byeong-Oh&lt;/author&gt;&lt;author&gt;Lim, Mihwa&lt;/author&gt;&lt;author&gt;Ok, Seung-Ho&lt;/author&gt;&lt;author&gt;Lee, Sun-Kyoung&lt;/author&gt;&lt;author&gt;Chun, Kyung-Soo&lt;/author&gt;&lt;author&gt;Park, Kwang-Kyun&lt;/author&gt;&lt;author&gt;Hu, Yinling&lt;/author&gt;&lt;author&gt;Chung, Won-Yoon&lt;/author&gt;&lt;author&gt;Song, Na-Young&lt;/author&gt;&lt;/authors&gt;&lt;/contributors&gt;&lt;titles&gt;&lt;title&gt;Oral–gut microbiome axis in gastrointestinal disease and cancer&lt;/title&gt;&lt;secondary-title&gt;Cancers&lt;/secondary-title&gt;&lt;/titles&gt;&lt;periodical&gt;&lt;full-title&gt;Cancers&lt;/full-title&gt;&lt;/periodical&gt;&lt;pages&gt;2124&lt;/pages&gt;&lt;volume&gt;13&lt;/volume&gt;&lt;number&gt;9&lt;/number&gt;&lt;dates&gt;&lt;year&gt;2021&lt;/year&gt;&lt;/dates&gt;&lt;isbn&gt;2072-6694&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(Park et al., 2021)</w:t>
      </w:r>
      <w:r w:rsidR="00A469D1">
        <w:rPr>
          <w:rFonts w:ascii="Times New Roman" w:eastAsia="Times New Roman" w:hAnsi="Times New Roman" w:cs="Times New Roman"/>
          <w:sz w:val="24"/>
          <w:szCs w:val="24"/>
        </w:rPr>
        <w:fldChar w:fldCharType="end"/>
      </w:r>
      <w:r w:rsidR="00EE3451" w:rsidRPr="002B51B7">
        <w:rPr>
          <w:rFonts w:ascii="Times New Roman" w:eastAsia="Times New Roman" w:hAnsi="Times New Roman" w:cs="Times New Roman"/>
          <w:sz w:val="24"/>
          <w:szCs w:val="24"/>
        </w:rPr>
        <w:t>.</w:t>
      </w:r>
      <w:r w:rsidRPr="002B51B7">
        <w:rPr>
          <w:rFonts w:ascii="Times New Roman" w:eastAsia="Times New Roman" w:hAnsi="Times New Roman" w:cs="Times New Roman"/>
          <w:sz w:val="24"/>
          <w:szCs w:val="24"/>
        </w:rPr>
        <w:t xml:space="preserve"> For example, people with inflammatory bowel disease were found to have an increased differential abundance of </w:t>
      </w:r>
      <w:r w:rsidRPr="002B51B7">
        <w:rPr>
          <w:rFonts w:ascii="Times New Roman" w:eastAsia="Times New Roman" w:hAnsi="Times New Roman" w:cs="Times New Roman"/>
          <w:i/>
          <w:sz w:val="24"/>
          <w:szCs w:val="24"/>
        </w:rPr>
        <w:t>Haemophilus</w:t>
      </w:r>
      <w:r w:rsidRPr="002B51B7">
        <w:rPr>
          <w:rFonts w:ascii="Times New Roman" w:eastAsia="Times New Roman" w:hAnsi="Times New Roman" w:cs="Times New Roman"/>
          <w:sz w:val="24"/>
          <w:szCs w:val="24"/>
        </w:rPr>
        <w:t xml:space="preserve"> and </w:t>
      </w: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in the gut which are microbes typically found in the oral microbiome</w:t>
      </w:r>
      <w:r w:rsidR="00725C8C">
        <w:rPr>
          <w:rFonts w:ascii="Times New Roman" w:eastAsia="Times New Roman" w:hAnsi="Times New Roman" w:cs="Times New Roman"/>
          <w:sz w:val="24"/>
          <w:szCs w:val="24"/>
        </w:rPr>
        <w:t xml:space="preserve"> </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&lt;EndNote&gt;&lt;Cite&gt;&lt;Author&gt;Park&lt;/Author&gt;&lt;Year&gt;2021&lt;/Year&gt;&lt;RecNum&gt;17&lt;/RecNum&gt;&lt;DisplayText&gt;(Park et al., 2021)&lt;/DisplayText&gt;&lt;record&gt;&lt;rec-number&gt;17&lt;/rec-number&gt;&lt;foreign-keys&gt;&lt;key app="EN" db-id="wdaz0padfzwff3ev5d9xv596rtfs5wvv5520" timestamp="1671503650"&gt;17&lt;/key&gt;&lt;/foreign-keys&gt;&lt;ref-type name="Journal Article"&gt;17&lt;/ref-type&gt;&lt;contributors&gt;&lt;authors&gt;&lt;author&gt;Park, Se-Young&lt;/author&gt;&lt;author&gt;Hwang, Byeong-Oh&lt;/author&gt;&lt;author&gt;Lim, Mihwa&lt;/author&gt;&lt;author&gt;Ok, Seung-Ho&lt;/author&gt;&lt;author&gt;Lee, Sun-Kyoung&lt;/author&gt;&lt;author&gt;Chun, Kyung-Soo&lt;/author&gt;&lt;author&gt;Park, Kwang-Kyun&lt;/author&gt;&lt;author&gt;Hu, Yinling&lt;/author&gt;&lt;author&gt;Chung, Won-Yoon&lt;/author&gt;&lt;author&gt;Song, Na-Young&lt;/author&gt;&lt;/authors&gt;&lt;/contributors&gt;&lt;titles&gt;&lt;title&gt;Oral–gut microbiome axis in gastrointestinal disease and cancer&lt;/title&gt;&lt;secondary-title&gt;Cancers&lt;/secondary-title&gt;&lt;/titles&gt;&lt;periodical&gt;&lt;full-title&gt;Cancers&lt;/full-title&gt;&lt;/periodical&gt;&lt;pages&gt;2124&lt;/pages&gt;&lt;volume&gt;13&lt;/volume&gt;&lt;number&gt;9&lt;/number&gt;&lt;dates&gt;&lt;year&gt;2021&lt;/year&gt;&lt;/dates&gt;&lt;isbn&gt;2072-6694&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(Park et al., 2021)</w:t>
      </w:r>
      <w:r w:rsidR="00A469D1">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These findings suggest that oral microbiota can translocate to the gut and become pathogenic in the gut microbiome in the presence of certain diseases.</w:t>
      </w:r>
    </w:p>
    <w:p w14:paraId="00000028" w14:textId="12ACF4DB" w:rsidR="00D75EBE" w:rsidRDefault="0036524B" w:rsidP="002B51B7">
      <w:pPr>
        <w:spacing w:after="160" w:line="480" w:lineRule="auto"/>
        <w:ind w:firstLine="720"/>
        <w:jc w:val="both"/>
        <w:rPr>
          <w:rFonts w:ascii="Times New Roman" w:eastAsia="Times New Roman" w:hAnsi="Times New Roman" w:cs="Times New Roman"/>
          <w:sz w:val="24"/>
          <w:szCs w:val="24"/>
        </w:rPr>
      </w:pPr>
      <w:bookmarkStart w:id="1" w:name="_heading=h.2m2msxpqhbix" w:colFirst="0" w:colLast="0"/>
      <w:bookmarkEnd w:id="1"/>
      <w:r w:rsidRPr="002B51B7">
        <w:rPr>
          <w:rFonts w:ascii="Times New Roman" w:eastAsia="Times New Roman" w:hAnsi="Times New Roman" w:cs="Times New Roman"/>
          <w:sz w:val="24"/>
          <w:szCs w:val="24"/>
        </w:rPr>
        <w:t xml:space="preserve">We currently do not know if similar gut-to-oral microbial transmission occurs in RA. If translocation occurs between the oral and gut microbiome this may shed light on the role it plays in the pathogenesis of RA. This study would like to explore if there are similar oral to gut translocations in patients with RA by testing if oral taxa that are differentially abundant in RA patients compared to healthy controls in the oral microbiome are also differentially abundant in the gut microbiome. </w:t>
      </w:r>
      <w:r w:rsidR="00CA3F9C">
        <w:rPr>
          <w:rFonts w:ascii="Times New Roman" w:eastAsia="Times New Roman" w:hAnsi="Times New Roman" w:cs="Times New Roman"/>
          <w:sz w:val="24"/>
          <w:szCs w:val="24"/>
        </w:rPr>
        <w:t xml:space="preserve">Oral </w:t>
      </w:r>
      <w:r w:rsidR="00C6273E">
        <w:rPr>
          <w:rFonts w:ascii="Times New Roman" w:eastAsia="Times New Roman" w:hAnsi="Times New Roman" w:cs="Times New Roman"/>
          <w:sz w:val="24"/>
          <w:szCs w:val="24"/>
        </w:rPr>
        <w:t xml:space="preserve">taxa </w:t>
      </w:r>
      <w:r w:rsidR="00CA3F9C">
        <w:rPr>
          <w:rFonts w:ascii="Times New Roman" w:eastAsia="Times New Roman" w:hAnsi="Times New Roman" w:cs="Times New Roman"/>
          <w:sz w:val="24"/>
          <w:szCs w:val="24"/>
        </w:rPr>
        <w:t xml:space="preserve">that are found to be differentially abundant in the </w:t>
      </w:r>
      <w:r w:rsidR="00C6273E">
        <w:rPr>
          <w:rFonts w:ascii="Times New Roman" w:eastAsia="Times New Roman" w:hAnsi="Times New Roman" w:cs="Times New Roman"/>
          <w:sz w:val="24"/>
          <w:szCs w:val="24"/>
        </w:rPr>
        <w:t xml:space="preserve">gut </w:t>
      </w:r>
      <w:r w:rsidR="00CA3F9C">
        <w:rPr>
          <w:rFonts w:ascii="Times New Roman" w:eastAsia="Times New Roman" w:hAnsi="Times New Roman" w:cs="Times New Roman"/>
          <w:sz w:val="24"/>
          <w:szCs w:val="24"/>
        </w:rPr>
        <w:t xml:space="preserve">can be </w:t>
      </w:r>
      <w:r w:rsidR="006A1E94">
        <w:rPr>
          <w:rFonts w:ascii="Times New Roman" w:eastAsia="Times New Roman" w:hAnsi="Times New Roman" w:cs="Times New Roman"/>
          <w:sz w:val="24"/>
          <w:szCs w:val="24"/>
        </w:rPr>
        <w:t>targeted</w:t>
      </w:r>
      <w:r w:rsidR="00C6273E">
        <w:rPr>
          <w:rFonts w:ascii="Times New Roman" w:eastAsia="Times New Roman" w:hAnsi="Times New Roman" w:cs="Times New Roman"/>
          <w:sz w:val="24"/>
          <w:szCs w:val="24"/>
        </w:rPr>
        <w:t xml:space="preserve"> </w:t>
      </w:r>
      <w:r w:rsidR="00CA3F9C">
        <w:rPr>
          <w:rFonts w:ascii="Times New Roman" w:eastAsia="Times New Roman" w:hAnsi="Times New Roman" w:cs="Times New Roman"/>
          <w:sz w:val="24"/>
          <w:szCs w:val="24"/>
        </w:rPr>
        <w:t>in</w:t>
      </w:r>
      <w:r w:rsidR="00C6273E">
        <w:rPr>
          <w:rFonts w:ascii="Times New Roman" w:eastAsia="Times New Roman" w:hAnsi="Times New Roman" w:cs="Times New Roman"/>
          <w:sz w:val="24"/>
          <w:szCs w:val="24"/>
        </w:rPr>
        <w:t xml:space="preserve"> research involv</w:t>
      </w:r>
      <w:r w:rsidR="006A1E94">
        <w:rPr>
          <w:rFonts w:ascii="Times New Roman" w:eastAsia="Times New Roman" w:hAnsi="Times New Roman" w:cs="Times New Roman"/>
          <w:sz w:val="24"/>
          <w:szCs w:val="24"/>
        </w:rPr>
        <w:t>ing</w:t>
      </w:r>
      <w:r w:rsidR="00C6273E">
        <w:rPr>
          <w:rFonts w:ascii="Times New Roman" w:eastAsia="Times New Roman" w:hAnsi="Times New Roman" w:cs="Times New Roman"/>
          <w:sz w:val="24"/>
          <w:szCs w:val="24"/>
        </w:rPr>
        <w:t xml:space="preserve"> oral-gut microbial transmission</w:t>
      </w:r>
      <w:r w:rsidR="00CA3F9C">
        <w:rPr>
          <w:rFonts w:ascii="Times New Roman" w:eastAsia="Times New Roman" w:hAnsi="Times New Roman" w:cs="Times New Roman"/>
          <w:sz w:val="24"/>
          <w:szCs w:val="24"/>
        </w:rPr>
        <w:t xml:space="preserve"> in RA patients. </w:t>
      </w:r>
    </w:p>
    <w:p w14:paraId="103A3720" w14:textId="117D99D9" w:rsidR="00F9593B" w:rsidRPr="00F9593B" w:rsidRDefault="002B35D0" w:rsidP="00F9593B">
      <w:pPr>
        <w:spacing w:after="160" w:line="480" w:lineRule="auto"/>
        <w:ind w:firstLine="720"/>
        <w:jc w:val="both"/>
        <w:rPr>
          <w:rFonts w:ascii="Times New Roman" w:eastAsia="Times New Roman" w:hAnsi="Times New Roman" w:cs="Times New Roman"/>
          <w:b/>
          <w:sz w:val="24"/>
          <w:szCs w:val="24"/>
        </w:rPr>
      </w:pPr>
      <w:r w:rsidRPr="002B51B7">
        <w:rPr>
          <w:rFonts w:ascii="Times New Roman" w:eastAsia="Times New Roman" w:hAnsi="Times New Roman" w:cs="Times New Roman"/>
          <w:sz w:val="24"/>
          <w:szCs w:val="24"/>
        </w:rPr>
        <w:t xml:space="preserve">There are a limited number of systematic reviews and meta-analyses of </w:t>
      </w:r>
      <w:r>
        <w:rPr>
          <w:rFonts w:ascii="Times New Roman" w:eastAsia="Times New Roman" w:hAnsi="Times New Roman" w:cs="Times New Roman"/>
          <w:sz w:val="24"/>
          <w:szCs w:val="24"/>
        </w:rPr>
        <w:t xml:space="preserve">the </w:t>
      </w:r>
      <w:r w:rsidRPr="002B51B7">
        <w:rPr>
          <w:rFonts w:ascii="Times New Roman" w:eastAsia="Times New Roman" w:hAnsi="Times New Roman" w:cs="Times New Roman"/>
          <w:sz w:val="24"/>
          <w:szCs w:val="24"/>
        </w:rPr>
        <w:t>differences in microbial abundance among arthritis patients relative to healthy controls.</w:t>
      </w:r>
      <w:r>
        <w:rPr>
          <w:rFonts w:ascii="Times New Roman" w:eastAsia="Times New Roman" w:hAnsi="Times New Roman" w:cs="Times New Roman"/>
          <w:sz w:val="24"/>
          <w:szCs w:val="24"/>
        </w:rPr>
        <w:t xml:space="preserve"> These systematic reviews do not find studies that consistently report the same taxa as differentially abundant. </w:t>
      </w:r>
      <w:r w:rsidR="00F9593B" w:rsidRPr="002B51B7">
        <w:rPr>
          <w:rFonts w:ascii="Times New Roman" w:eastAsia="Times New Roman" w:hAnsi="Times New Roman" w:cs="Times New Roman"/>
          <w:sz w:val="24"/>
          <w:szCs w:val="24"/>
        </w:rPr>
        <w:t xml:space="preserve">Certain </w:t>
      </w:r>
      <w:r w:rsidR="00F9593B" w:rsidRPr="002B51B7">
        <w:rPr>
          <w:rFonts w:ascii="Times New Roman" w:eastAsia="Times New Roman" w:hAnsi="Times New Roman" w:cs="Times New Roman"/>
          <w:sz w:val="24"/>
          <w:szCs w:val="24"/>
        </w:rPr>
        <w:lastRenderedPageBreak/>
        <w:t xml:space="preserve">oral microbes have been reported in the literature to have </w:t>
      </w:r>
      <w:r w:rsidR="00F9593B">
        <w:rPr>
          <w:rFonts w:ascii="Times New Roman" w:eastAsia="Times New Roman" w:hAnsi="Times New Roman" w:cs="Times New Roman"/>
          <w:sz w:val="24"/>
          <w:szCs w:val="24"/>
        </w:rPr>
        <w:t xml:space="preserve">a differential </w:t>
      </w:r>
      <w:r w:rsidR="00F9593B" w:rsidRPr="002B51B7">
        <w:rPr>
          <w:rFonts w:ascii="Times New Roman" w:eastAsia="Times New Roman" w:hAnsi="Times New Roman" w:cs="Times New Roman"/>
          <w:sz w:val="24"/>
          <w:szCs w:val="24"/>
        </w:rPr>
        <w:t>abundance in arthritis patients</w:t>
      </w:r>
      <w:r w:rsidR="00F9593B">
        <w:rPr>
          <w:rFonts w:ascii="Times New Roman" w:eastAsia="Times New Roman" w:hAnsi="Times New Roman" w:cs="Times New Roman"/>
          <w:sz w:val="24"/>
          <w:szCs w:val="24"/>
        </w:rPr>
        <w:t xml:space="preserve"> compared to healthy controls</w:t>
      </w:r>
      <w:r w:rsidR="00F9593B">
        <w:rPr>
          <w:rFonts w:ascii="Times New Roman" w:eastAsia="Times New Roman" w:hAnsi="Times New Roman" w:cs="Times New Roman"/>
          <w:sz w:val="24"/>
          <w:szCs w:val="24"/>
        </w:rPr>
        <w:fldChar w:fldCharType="begin"/>
      </w:r>
      <w:r w:rsidR="00F9593B">
        <w:rPr>
          <w:rFonts w:ascii="Times New Roman" w:eastAsia="Times New Roman" w:hAnsi="Times New Roman" w:cs="Times New Roman"/>
          <w:sz w:val="24"/>
          <w:szCs w:val="24"/>
        </w:rPr>
        <w:instrText xml:space="preserve"> ADDIN EN.CITE &lt;EndNote&gt;&lt;Cite&gt;&lt;Author&gt;Chu&lt;/Author&gt;&lt;Year&gt;2021&lt;/Year&gt;&lt;RecNum&gt;16&lt;/RecNum&gt;&lt;DisplayText&gt;(Chu et al., 2021)&lt;/DisplayText&gt;&lt;record&gt;&lt;rec-number&gt;16&lt;/rec-number&gt;&lt;foreign-keys&gt;&lt;key app="EN" db-id="wdaz0padfzwff3ev5d9xv596rtfs5wvv5520" timestamp="1671502343"&gt;16&lt;/key&gt;&lt;/foreign-keys&gt;&lt;ref-type name="Journal Article"&gt;17&lt;/ref-type&gt;&lt;contributors&gt;&lt;authors&gt;&lt;author&gt;Chu, Xiu-Jie&lt;/author&gt;&lt;author&gt;Cao, Nv-Wei&lt;/author&gt;&lt;author&gt;Zhou, Hao-Yue&lt;/author&gt;&lt;author&gt;Meng, Xiang&lt;/author&gt;&lt;author&gt;Guo, Biao&lt;/author&gt;&lt;author&gt;Zhang, Hai-Yan&lt;/author&gt;&lt;author&gt;Li, Bao-Zhu&lt;/author&gt;&lt;/authors&gt;&lt;/contributors&gt;&lt;titles&gt;&lt;title&gt;The oral and gut microbiome in rheumatoid arthritis patients: A systematic review&lt;/title&gt;&lt;secondary-title&gt;Rheumatology&lt;/secondary-title&gt;&lt;/titles&gt;&lt;periodical&gt;&lt;full-title&gt;Rheumatology&lt;/full-title&gt;&lt;/periodical&gt;&lt;pages&gt;1054-1066&lt;/pages&gt;&lt;volume&gt;60&lt;/volume&gt;&lt;number&gt;3&lt;/number&gt;&lt;dates&gt;&lt;year&gt;2021&lt;/year&gt;&lt;/dates&gt;&lt;isbn&gt;1462-0324&lt;/isbn&gt;&lt;urls&gt;&lt;/urls&gt;&lt;/record&gt;&lt;/Cite&gt;&lt;/EndNote&gt;</w:instrText>
      </w:r>
      <w:r w:rsidR="00F9593B">
        <w:rPr>
          <w:rFonts w:ascii="Times New Roman" w:eastAsia="Times New Roman" w:hAnsi="Times New Roman" w:cs="Times New Roman"/>
          <w:sz w:val="24"/>
          <w:szCs w:val="24"/>
        </w:rPr>
        <w:fldChar w:fldCharType="separate"/>
      </w:r>
      <w:r w:rsidR="00F9593B">
        <w:rPr>
          <w:rFonts w:ascii="Times New Roman" w:eastAsia="Times New Roman" w:hAnsi="Times New Roman" w:cs="Times New Roman"/>
          <w:noProof/>
          <w:sz w:val="24"/>
          <w:szCs w:val="24"/>
        </w:rPr>
        <w:t>(Chu et al., 2021)</w:t>
      </w:r>
      <w:r w:rsidR="00F9593B">
        <w:rPr>
          <w:rFonts w:ascii="Times New Roman" w:eastAsia="Times New Roman" w:hAnsi="Times New Roman" w:cs="Times New Roman"/>
          <w:sz w:val="24"/>
          <w:szCs w:val="24"/>
        </w:rPr>
        <w:fldChar w:fldCharType="end"/>
      </w:r>
      <w:r w:rsidR="00F9593B" w:rsidRPr="002B51B7">
        <w:rPr>
          <w:rFonts w:ascii="Times New Roman" w:eastAsia="Times New Roman" w:hAnsi="Times New Roman" w:cs="Times New Roman"/>
          <w:sz w:val="24"/>
          <w:szCs w:val="24"/>
        </w:rPr>
        <w:t xml:space="preserve">. However, many of these studies do not have findings that concur with one another. </w:t>
      </w:r>
      <w:r w:rsidR="00F9593B">
        <w:rPr>
          <w:rFonts w:ascii="Times New Roman" w:eastAsia="Times New Roman" w:hAnsi="Times New Roman" w:cs="Times New Roman"/>
          <w:sz w:val="24"/>
          <w:szCs w:val="24"/>
        </w:rPr>
        <w:t xml:space="preserve">A systematic review </w:t>
      </w:r>
      <w:r w:rsidR="00F9593B" w:rsidRPr="002B51B7">
        <w:rPr>
          <w:rFonts w:ascii="Times New Roman" w:eastAsia="Times New Roman" w:hAnsi="Times New Roman" w:cs="Times New Roman"/>
          <w:sz w:val="24"/>
          <w:szCs w:val="24"/>
        </w:rPr>
        <w:t xml:space="preserve">of specific bacterial </w:t>
      </w:r>
      <w:r w:rsidR="00F9593B">
        <w:rPr>
          <w:rFonts w:ascii="Times New Roman" w:eastAsia="Times New Roman" w:hAnsi="Times New Roman" w:cs="Times New Roman"/>
          <w:sz w:val="24"/>
          <w:szCs w:val="24"/>
        </w:rPr>
        <w:t>differential abundance</w:t>
      </w:r>
      <w:r w:rsidR="00F9593B" w:rsidRPr="002B51B7">
        <w:rPr>
          <w:rFonts w:ascii="Times New Roman" w:eastAsia="Times New Roman" w:hAnsi="Times New Roman" w:cs="Times New Roman"/>
          <w:sz w:val="24"/>
          <w:szCs w:val="24"/>
        </w:rPr>
        <w:t xml:space="preserve"> </w:t>
      </w:r>
      <w:r w:rsidR="00F9593B">
        <w:rPr>
          <w:rFonts w:ascii="Times New Roman" w:eastAsia="Times New Roman" w:hAnsi="Times New Roman" w:cs="Times New Roman"/>
          <w:sz w:val="24"/>
          <w:szCs w:val="24"/>
        </w:rPr>
        <w:t>in</w:t>
      </w:r>
      <w:r w:rsidR="00F9593B" w:rsidRPr="002B51B7">
        <w:rPr>
          <w:rFonts w:ascii="Times New Roman" w:eastAsia="Times New Roman" w:hAnsi="Times New Roman" w:cs="Times New Roman"/>
          <w:sz w:val="24"/>
          <w:szCs w:val="24"/>
        </w:rPr>
        <w:t xml:space="preserve"> RA </w:t>
      </w:r>
      <w:r w:rsidR="00F9593B">
        <w:rPr>
          <w:rFonts w:ascii="Times New Roman" w:eastAsia="Times New Roman" w:hAnsi="Times New Roman" w:cs="Times New Roman"/>
          <w:sz w:val="24"/>
          <w:szCs w:val="24"/>
        </w:rPr>
        <w:t xml:space="preserve">patients </w:t>
      </w:r>
      <w:r w:rsidR="00F9593B" w:rsidRPr="002B51B7">
        <w:rPr>
          <w:rFonts w:ascii="Times New Roman" w:eastAsia="Times New Roman" w:hAnsi="Times New Roman" w:cs="Times New Roman"/>
          <w:sz w:val="24"/>
          <w:szCs w:val="24"/>
        </w:rPr>
        <w:t>and controls in the oral and gut microbiome</w:t>
      </w:r>
      <w:r w:rsidR="00F9593B">
        <w:rPr>
          <w:rFonts w:ascii="Times New Roman" w:eastAsia="Times New Roman" w:hAnsi="Times New Roman" w:cs="Times New Roman"/>
          <w:sz w:val="24"/>
          <w:szCs w:val="24"/>
        </w:rPr>
        <w:t xml:space="preserve"> </w:t>
      </w:r>
      <w:r w:rsidR="00F9593B" w:rsidRPr="002B51B7">
        <w:rPr>
          <w:rFonts w:ascii="Times New Roman" w:eastAsia="Times New Roman" w:hAnsi="Times New Roman" w:cs="Times New Roman"/>
          <w:sz w:val="24"/>
          <w:szCs w:val="24"/>
        </w:rPr>
        <w:t xml:space="preserve">found no </w:t>
      </w:r>
      <w:r w:rsidR="00F9593B" w:rsidRPr="00C210AC">
        <w:rPr>
          <w:rFonts w:ascii="Times New Roman" w:eastAsia="Times New Roman" w:hAnsi="Times New Roman" w:cs="Times New Roman"/>
          <w:sz w:val="24"/>
          <w:szCs w:val="24"/>
        </w:rPr>
        <w:t xml:space="preserve">consistent result at the phylum level of the oral microbiome in ≥3 separate studies between RA patients and healthy controls </w:t>
      </w:r>
      <w:r w:rsidR="00F9593B" w:rsidRPr="002B51B7">
        <w:rPr>
          <w:rFonts w:ascii="Times New Roman" w:eastAsia="Times New Roman" w:hAnsi="Times New Roman" w:cs="Times New Roman"/>
          <w:sz w:val="24"/>
          <w:szCs w:val="24"/>
          <w:vertAlign w:val="superscript"/>
        </w:rPr>
        <w:t>6</w:t>
      </w:r>
      <w:r w:rsidR="00F9593B" w:rsidRPr="002B51B7">
        <w:rPr>
          <w:rFonts w:ascii="Times New Roman" w:eastAsia="Times New Roman" w:hAnsi="Times New Roman" w:cs="Times New Roman"/>
          <w:color w:val="2A2A2A"/>
          <w:sz w:val="24"/>
          <w:szCs w:val="24"/>
          <w:highlight w:val="white"/>
        </w:rPr>
        <w:t xml:space="preserve">. </w:t>
      </w:r>
      <w:r w:rsidR="00F9593B">
        <w:rPr>
          <w:rFonts w:ascii="Times New Roman" w:eastAsia="Times New Roman" w:hAnsi="Times New Roman" w:cs="Times New Roman"/>
          <w:color w:val="2A2A2A"/>
          <w:sz w:val="24"/>
          <w:szCs w:val="24"/>
          <w:highlight w:val="white"/>
        </w:rPr>
        <w:t xml:space="preserve">This systematic review aims to add to the current literature regarding the oral microbiome and rheumatoid arthritis and hopes to identify consistent bacterial taxa that are differentially abundant in arthritis patients. </w:t>
      </w:r>
    </w:p>
    <w:p w14:paraId="00000029" w14:textId="4989CF18" w:rsidR="00D75EBE" w:rsidRPr="002B51B7" w:rsidRDefault="0036524B" w:rsidP="002B51B7">
      <w:pPr>
        <w:spacing w:after="160" w:line="480" w:lineRule="auto"/>
        <w:ind w:firstLine="720"/>
        <w:jc w:val="both"/>
        <w:rPr>
          <w:rFonts w:ascii="Times New Roman" w:eastAsia="Times New Roman" w:hAnsi="Times New Roman" w:cs="Times New Roman"/>
          <w:color w:val="2A2A2A"/>
          <w:sz w:val="24"/>
          <w:szCs w:val="24"/>
          <w:highlight w:val="white"/>
        </w:rPr>
      </w:pPr>
      <w:r w:rsidRPr="002B51B7">
        <w:rPr>
          <w:rFonts w:ascii="Times New Roman" w:eastAsia="Times New Roman" w:hAnsi="Times New Roman" w:cs="Times New Roman"/>
          <w:sz w:val="24"/>
          <w:szCs w:val="24"/>
        </w:rPr>
        <w:t xml:space="preserve">The first aim of this project is to compare the findings of available studies to see if there are patterns of microbial abundance and confirm if findings from these studies are consistent with each other and with findings from previous systematic reviews. </w:t>
      </w:r>
      <w:r w:rsidRPr="002B51B7">
        <w:rPr>
          <w:rFonts w:ascii="Times New Roman" w:eastAsia="Times New Roman" w:hAnsi="Times New Roman" w:cs="Times New Roman"/>
          <w:color w:val="2A2A2A"/>
          <w:sz w:val="24"/>
          <w:szCs w:val="24"/>
          <w:highlight w:val="white"/>
        </w:rPr>
        <w:t xml:space="preserve">The differential abundance results of these studies will be used to calculate the frequency and statistical significance of the frequency for all microbial taxa reported in the literature with increased and decreased relative abundance in rheumatoid arthritis patients </w:t>
      </w:r>
      <w:r w:rsidR="00F17F68" w:rsidRPr="002B51B7">
        <w:rPr>
          <w:rFonts w:ascii="Times New Roman" w:eastAsia="Times New Roman" w:hAnsi="Times New Roman" w:cs="Times New Roman"/>
          <w:color w:val="2A2A2A"/>
          <w:sz w:val="24"/>
          <w:szCs w:val="24"/>
          <w:highlight w:val="white"/>
        </w:rPr>
        <w:t>compared</w:t>
      </w:r>
      <w:r w:rsidRPr="002B51B7">
        <w:rPr>
          <w:rFonts w:ascii="Times New Roman" w:eastAsia="Times New Roman" w:hAnsi="Times New Roman" w:cs="Times New Roman"/>
          <w:color w:val="2A2A2A"/>
          <w:sz w:val="24"/>
          <w:szCs w:val="24"/>
          <w:highlight w:val="white"/>
        </w:rPr>
        <w:t xml:space="preserve"> to controls.</w:t>
      </w:r>
      <w:r w:rsidR="00EE3451" w:rsidRPr="002B51B7">
        <w:rPr>
          <w:rFonts w:ascii="Times New Roman" w:eastAsia="Times New Roman" w:hAnsi="Times New Roman" w:cs="Times New Roman"/>
          <w:color w:val="2A2A2A"/>
          <w:sz w:val="24"/>
          <w:szCs w:val="24"/>
          <w:highlight w:val="white"/>
        </w:rPr>
        <w:t xml:space="preserve"> </w:t>
      </w:r>
      <w:r w:rsidR="00F17F68" w:rsidRPr="002B51B7">
        <w:rPr>
          <w:rFonts w:ascii="Times New Roman" w:eastAsia="Times New Roman" w:hAnsi="Times New Roman" w:cs="Times New Roman"/>
          <w:color w:val="2A2A2A"/>
          <w:sz w:val="24"/>
          <w:szCs w:val="24"/>
          <w:highlight w:val="white"/>
        </w:rPr>
        <w:t xml:space="preserve">Relative abundance is an important microbial measure in RA because the presence of </w:t>
      </w:r>
      <w:r w:rsidR="00F17F68" w:rsidRPr="002B51B7">
        <w:rPr>
          <w:rFonts w:ascii="Times New Roman" w:eastAsia="Times New Roman" w:hAnsi="Times New Roman" w:cs="Times New Roman"/>
          <w:sz w:val="24"/>
          <w:szCs w:val="24"/>
        </w:rPr>
        <w:t xml:space="preserve">certain bacterial taxa may influence the immune profile and drive inflammatory responses that contribute to RA. </w:t>
      </w:r>
      <w:r w:rsidR="00EE3451" w:rsidRPr="002B51B7">
        <w:rPr>
          <w:rFonts w:ascii="Times New Roman" w:eastAsia="Times New Roman" w:hAnsi="Times New Roman" w:cs="Times New Roman"/>
          <w:color w:val="2A2A2A"/>
          <w:sz w:val="24"/>
          <w:szCs w:val="24"/>
          <w:highlight w:val="white"/>
        </w:rPr>
        <w:t>The hypothesis tested in the first aim is to see if the studies from the systematic review are equally probable to report the most frequently identified taxa as increased or decreased in differential abundance.</w:t>
      </w:r>
      <w:r w:rsidRPr="002B51B7">
        <w:rPr>
          <w:rFonts w:ascii="Times New Roman" w:eastAsia="Times New Roman" w:hAnsi="Times New Roman" w:cs="Times New Roman"/>
          <w:color w:val="2A2A2A"/>
          <w:sz w:val="24"/>
          <w:szCs w:val="24"/>
          <w:highlight w:val="white"/>
        </w:rPr>
        <w:t xml:space="preserve"> </w:t>
      </w:r>
    </w:p>
    <w:p w14:paraId="0000002A" w14:textId="783DBC89" w:rsidR="00D75EBE" w:rsidRPr="002B51B7"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The second aim of this paper is to use an independent, publicly available, individual-participant dataset to </w:t>
      </w:r>
      <w:r w:rsidR="008977C8">
        <w:rPr>
          <w:rFonts w:ascii="Times New Roman" w:eastAsia="Times New Roman" w:hAnsi="Times New Roman" w:cs="Times New Roman"/>
          <w:sz w:val="24"/>
          <w:szCs w:val="24"/>
        </w:rPr>
        <w:t>see if</w:t>
      </w:r>
      <w:r w:rsidR="006A1E94">
        <w:rPr>
          <w:rFonts w:ascii="Times New Roman" w:eastAsia="Times New Roman" w:hAnsi="Times New Roman" w:cs="Times New Roman"/>
          <w:sz w:val="24"/>
          <w:szCs w:val="24"/>
        </w:rPr>
        <w:t xml:space="preserve"> the </w:t>
      </w:r>
      <w:r w:rsidRPr="002B51B7">
        <w:rPr>
          <w:rFonts w:ascii="Times New Roman" w:eastAsia="Times New Roman" w:hAnsi="Times New Roman" w:cs="Times New Roman"/>
          <w:sz w:val="24"/>
          <w:szCs w:val="24"/>
        </w:rPr>
        <w:t>most frequently identified oral microbial taxa consistently reported in the literature</w:t>
      </w:r>
      <w:r w:rsidR="006A1E94">
        <w:rPr>
          <w:rFonts w:ascii="Times New Roman" w:eastAsia="Times New Roman" w:hAnsi="Times New Roman" w:cs="Times New Roman"/>
          <w:sz w:val="24"/>
          <w:szCs w:val="24"/>
        </w:rPr>
        <w:t xml:space="preserve"> from the systematic review</w:t>
      </w:r>
      <w:r w:rsidR="008977C8">
        <w:rPr>
          <w:rFonts w:ascii="Times New Roman" w:eastAsia="Times New Roman" w:hAnsi="Times New Roman" w:cs="Times New Roman"/>
          <w:sz w:val="24"/>
          <w:szCs w:val="24"/>
        </w:rPr>
        <w:t xml:space="preserve"> are also found to be differentially abundant in stool samples of arthritis patients</w:t>
      </w:r>
      <w:r w:rsidRPr="002B51B7">
        <w:rPr>
          <w:rFonts w:ascii="Times New Roman" w:eastAsia="Times New Roman" w:hAnsi="Times New Roman" w:cs="Times New Roman"/>
          <w:sz w:val="24"/>
          <w:szCs w:val="24"/>
        </w:rPr>
        <w:t xml:space="preserve">. </w:t>
      </w:r>
      <w:r w:rsidR="008977C8">
        <w:rPr>
          <w:rFonts w:ascii="Times New Roman" w:eastAsia="Times New Roman" w:hAnsi="Times New Roman" w:cs="Times New Roman"/>
          <w:sz w:val="24"/>
          <w:szCs w:val="24"/>
        </w:rPr>
        <w:t xml:space="preserve">We tested the null hypothesis that the logarithmic fold change (LFC) of the abundance of oral microbial taxa in the gut of arthritis patients relative to healthy controls </w:t>
      </w:r>
      <w:r w:rsidR="008977C8">
        <w:rPr>
          <w:rFonts w:ascii="Times New Roman" w:eastAsia="Times New Roman" w:hAnsi="Times New Roman" w:cs="Times New Roman"/>
          <w:sz w:val="24"/>
          <w:szCs w:val="24"/>
        </w:rPr>
        <w:lastRenderedPageBreak/>
        <w:t>is exactly zero, i.e., that the abundance of the most frequently identified taxa is not affected by arthritis condition</w:t>
      </w:r>
    </w:p>
    <w:p w14:paraId="0000002B" w14:textId="77777777" w:rsidR="00D75EBE" w:rsidRPr="002B51B7" w:rsidRDefault="0036524B" w:rsidP="002B51B7">
      <w:pPr>
        <w:spacing w:after="160" w:line="480" w:lineRule="auto"/>
        <w:jc w:val="both"/>
        <w:rPr>
          <w:rFonts w:ascii="Times New Roman" w:eastAsia="Times New Roman" w:hAnsi="Times New Roman" w:cs="Times New Roman"/>
          <w:b/>
          <w:sz w:val="24"/>
          <w:szCs w:val="24"/>
        </w:rPr>
      </w:pPr>
      <w:r w:rsidRPr="002B51B7">
        <w:rPr>
          <w:rFonts w:ascii="Times New Roman" w:eastAsia="Times New Roman" w:hAnsi="Times New Roman" w:cs="Times New Roman"/>
          <w:b/>
          <w:sz w:val="24"/>
          <w:szCs w:val="24"/>
        </w:rPr>
        <w:t>Methods</w:t>
      </w:r>
    </w:p>
    <w:p w14:paraId="31DDE98F" w14:textId="099D978A" w:rsidR="007A2B70" w:rsidRPr="002B51B7"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A systematic review and meta-analysis were conducted to evaluate the differential abundance of taxa in the oral-microbiome in cases with rheumatoid arthritis compared to healthy controls using Preferred Reporting Items for Systematic Review and Meta-Analyses (PRISMA) guidelines</w:t>
      </w:r>
      <w:r w:rsidR="006A1E94">
        <w:rPr>
          <w:rFonts w:ascii="Times New Roman" w:eastAsia="Times New Roman" w:hAnsi="Times New Roman" w:cs="Times New Roman"/>
          <w:sz w:val="24"/>
          <w:szCs w:val="24"/>
        </w:rPr>
        <w:t xml:space="preserve"> (Figure 1)</w:t>
      </w:r>
      <w:r w:rsidRPr="002B51B7">
        <w:rPr>
          <w:rFonts w:ascii="Times New Roman" w:eastAsia="Times New Roman" w:hAnsi="Times New Roman" w:cs="Times New Roman"/>
          <w:sz w:val="24"/>
          <w:szCs w:val="24"/>
        </w:rPr>
        <w:t>. Microbial signatures were curated from studies that were deemed eligible</w:t>
      </w:r>
      <w:r w:rsidR="006A1E94">
        <w:rPr>
          <w:rFonts w:ascii="Times New Roman" w:eastAsia="Times New Roman" w:hAnsi="Times New Roman" w:cs="Times New Roman"/>
          <w:sz w:val="24"/>
          <w:szCs w:val="24"/>
        </w:rPr>
        <w:t>.</w:t>
      </w:r>
    </w:p>
    <w:p w14:paraId="0000002D" w14:textId="77777777" w:rsidR="00D75EBE" w:rsidRPr="002B51B7" w:rsidRDefault="0036524B" w:rsidP="002B51B7">
      <w:pPr>
        <w:spacing w:after="160" w:line="480" w:lineRule="auto"/>
        <w:jc w:val="both"/>
        <w:rPr>
          <w:rFonts w:ascii="Times New Roman" w:eastAsia="Times New Roman" w:hAnsi="Times New Roman" w:cs="Times New Roman"/>
          <w:i/>
          <w:sz w:val="24"/>
          <w:szCs w:val="24"/>
        </w:rPr>
      </w:pPr>
      <w:r w:rsidRPr="002B51B7">
        <w:rPr>
          <w:rFonts w:ascii="Times New Roman" w:eastAsia="Times New Roman" w:hAnsi="Times New Roman" w:cs="Times New Roman"/>
          <w:i/>
          <w:sz w:val="24"/>
          <w:szCs w:val="24"/>
        </w:rPr>
        <w:t>Eligibility Criteria</w:t>
      </w:r>
    </w:p>
    <w:p w14:paraId="4BAF8066" w14:textId="5F0418B1" w:rsidR="00725C8C" w:rsidRPr="002B51B7" w:rsidRDefault="0036524B" w:rsidP="00725C8C">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This systematic review was limited to cross-sectional and case-control studies that reported differentially abundant microbiota in humans with a confirmed diagnosis of rheumatoid arthritis and healthy controls. No randomized controlled trials were found. Only metagenomic sequencing studies employing 16S amplicon or whole metagenome shotgun approaches will be considered. Studies that did not use metagenomic sequencing to identify microbes were excluded. In total, 11 publications were included in the final analysis out of the 29 that passed the initial round</w:t>
      </w:r>
      <w:r w:rsidR="007A2B70" w:rsidRPr="002B51B7">
        <w:rPr>
          <w:rFonts w:ascii="Times New Roman" w:eastAsia="Times New Roman" w:hAnsi="Times New Roman" w:cs="Times New Roman"/>
          <w:sz w:val="24"/>
          <w:szCs w:val="24"/>
        </w:rPr>
        <w:t xml:space="preserve"> for screening.</w:t>
      </w:r>
      <w:r w:rsidR="00725C8C">
        <w:rPr>
          <w:rFonts w:ascii="Times New Roman" w:eastAsia="Times New Roman" w:hAnsi="Times New Roman" w:cs="Times New Roman"/>
          <w:sz w:val="24"/>
          <w:szCs w:val="24"/>
        </w:rPr>
        <w:t xml:space="preserve"> </w:t>
      </w:r>
      <w:r w:rsidR="00725C8C" w:rsidRPr="002B51B7">
        <w:rPr>
          <w:rFonts w:ascii="Times New Roman" w:eastAsia="Times New Roman" w:hAnsi="Times New Roman" w:cs="Times New Roman"/>
          <w:color w:val="2A2A2A"/>
          <w:sz w:val="24"/>
          <w:szCs w:val="24"/>
          <w:highlight w:val="white"/>
        </w:rPr>
        <w:t xml:space="preserve">Only metagenomic sequencing studies employing16S amplicon or whole metagenome shotgun approaches will be considered. The </w:t>
      </w:r>
      <w:r w:rsidR="00725C8C">
        <w:rPr>
          <w:rFonts w:ascii="Times New Roman" w:eastAsia="Times New Roman" w:hAnsi="Times New Roman" w:cs="Times New Roman"/>
          <w:color w:val="2A2A2A"/>
          <w:sz w:val="24"/>
          <w:szCs w:val="24"/>
          <w:highlight w:val="white"/>
        </w:rPr>
        <w:t xml:space="preserve">oral </w:t>
      </w:r>
      <w:r w:rsidR="00725C8C" w:rsidRPr="002B51B7">
        <w:rPr>
          <w:rFonts w:ascii="Times New Roman" w:eastAsia="Times New Roman" w:hAnsi="Times New Roman" w:cs="Times New Roman"/>
          <w:color w:val="2A2A2A"/>
          <w:sz w:val="24"/>
          <w:szCs w:val="24"/>
          <w:highlight w:val="white"/>
        </w:rPr>
        <w:t>samples</w:t>
      </w:r>
      <w:r w:rsidR="00725C8C">
        <w:rPr>
          <w:rFonts w:ascii="Times New Roman" w:eastAsia="Times New Roman" w:hAnsi="Times New Roman" w:cs="Times New Roman"/>
          <w:color w:val="2A2A2A"/>
          <w:sz w:val="24"/>
          <w:szCs w:val="24"/>
          <w:highlight w:val="white"/>
        </w:rPr>
        <w:t xml:space="preserve"> used in t</w:t>
      </w:r>
      <w:r w:rsidR="00725C8C" w:rsidRPr="002B51B7">
        <w:rPr>
          <w:rFonts w:ascii="Times New Roman" w:eastAsia="Times New Roman" w:hAnsi="Times New Roman" w:cs="Times New Roman"/>
          <w:color w:val="2A2A2A"/>
          <w:sz w:val="24"/>
          <w:szCs w:val="24"/>
          <w:highlight w:val="white"/>
        </w:rPr>
        <w:t xml:space="preserve">hese studies may be from various parts of the oral cavity including saliva, subgingival dental plaque and subgingival biofilm. The study condition in this study may include autoimmune arthritis diseases such as early rheumatoid arthritis </w:t>
      </w:r>
      <w:r w:rsidR="000D1B9B">
        <w:rPr>
          <w:rFonts w:ascii="Times New Roman" w:eastAsia="Times New Roman" w:hAnsi="Times New Roman" w:cs="Times New Roman"/>
          <w:color w:val="2A2A2A"/>
          <w:sz w:val="24"/>
          <w:szCs w:val="24"/>
          <w:highlight w:val="white"/>
        </w:rPr>
        <w:fldChar w:fldCharType="begin"/>
      </w:r>
      <w:r w:rsidR="000D1B9B">
        <w:rPr>
          <w:rFonts w:ascii="Times New Roman" w:eastAsia="Times New Roman" w:hAnsi="Times New Roman" w:cs="Times New Roman"/>
          <w:color w:val="2A2A2A"/>
          <w:sz w:val="24"/>
          <w:szCs w:val="24"/>
          <w:highlight w:val="white"/>
        </w:rPr>
        <w:instrText xml:space="preserve"> ADDIN EN.CITE &lt;EndNote&gt;&lt;Cite ExcludeYear="1"&gt;&lt;Author&gt;Mashima&lt;/Author&gt;&lt;Year&gt;2015&lt;/Year&gt;&lt;RecNum&gt;24&lt;/RecNum&gt;&lt;DisplayText&gt;(Mashima et al.)&lt;/DisplayText&gt;&lt;record&gt;&lt;rec-number&gt;24&lt;/rec-number&gt;&lt;foreign-keys&gt;&lt;key app="EN" db-id="wdaz0padfzwff3ev5d9xv596rtfs5wvv5520" timestamp="1671550361"&gt;24&lt;/key&gt;&lt;/foreign-keys&gt;&lt;ref-type name="Journal Article"&gt;17&lt;/ref-type&gt;&lt;contributors&gt;&lt;authors&gt;&lt;author&gt;Mashima, Izumi&lt;/author&gt;&lt;author&gt;Fujita, Mari&lt;/author&gt;&lt;author&gt;Nakatsuka, Yuko&lt;/author&gt;&lt;author&gt;Kado, Takashi&lt;/author&gt;&lt;author&gt;Furuichi, Yasushi&lt;/author&gt;&lt;author&gt;Herastuti, Sulistyani&lt;/author&gt;&lt;author&gt;Nakazawa, Futoshi&lt;/author&gt;&lt;/authors&gt;&lt;/contributors&gt;&lt;titles&gt;&lt;title&gt;The distribution and frequency of oral Veillonella spp. associated with chronic periodontitis&lt;/title&gt;&lt;secondary-title&gt;Int J Curr Microbiol App Sci&lt;/secondary-title&gt;&lt;/titles&gt;&lt;periodical&gt;&lt;full-title&gt;Int J Curr Microbiol App Sci&lt;/full-title&gt;&lt;/periodical&gt;&lt;pages&gt;150-160&lt;/pages&gt;&lt;volume&gt;4&lt;/volume&gt;&lt;number&gt;3&lt;/number&gt;&lt;dates&gt;&lt;year&gt;2015&lt;/year&gt;&lt;/dates&gt;&lt;urls&gt;&lt;/urls&gt;&lt;/record&gt;&lt;/Cite&gt;&lt;/EndNote&gt;</w:instrText>
      </w:r>
      <w:r w:rsidR="000D1B9B">
        <w:rPr>
          <w:rFonts w:ascii="Times New Roman" w:eastAsia="Times New Roman" w:hAnsi="Times New Roman" w:cs="Times New Roman"/>
          <w:color w:val="2A2A2A"/>
          <w:sz w:val="24"/>
          <w:szCs w:val="24"/>
          <w:highlight w:val="white"/>
        </w:rPr>
        <w:fldChar w:fldCharType="separate"/>
      </w:r>
      <w:r w:rsidR="000D1B9B">
        <w:rPr>
          <w:rFonts w:ascii="Times New Roman" w:eastAsia="Times New Roman" w:hAnsi="Times New Roman" w:cs="Times New Roman"/>
          <w:noProof/>
          <w:color w:val="2A2A2A"/>
          <w:sz w:val="24"/>
          <w:szCs w:val="24"/>
          <w:highlight w:val="white"/>
        </w:rPr>
        <w:t>(Mashima et al.)</w:t>
      </w:r>
      <w:r w:rsidR="000D1B9B">
        <w:rPr>
          <w:rFonts w:ascii="Times New Roman" w:eastAsia="Times New Roman" w:hAnsi="Times New Roman" w:cs="Times New Roman"/>
          <w:color w:val="2A2A2A"/>
          <w:sz w:val="24"/>
          <w:szCs w:val="24"/>
          <w:highlight w:val="white"/>
        </w:rPr>
        <w:fldChar w:fldCharType="end"/>
      </w:r>
      <w:r w:rsidR="00725C8C">
        <w:rPr>
          <w:rFonts w:ascii="Times New Roman" w:eastAsia="Times New Roman" w:hAnsi="Times New Roman" w:cs="Times New Roman"/>
          <w:color w:val="2A2A2A"/>
          <w:sz w:val="24"/>
          <w:szCs w:val="24"/>
          <w:highlight w:val="white"/>
        </w:rPr>
        <w:t xml:space="preserve"> </w:t>
      </w:r>
      <w:r w:rsidR="00725C8C" w:rsidRPr="002B51B7">
        <w:rPr>
          <w:rFonts w:ascii="Times New Roman" w:eastAsia="Times New Roman" w:hAnsi="Times New Roman" w:cs="Times New Roman"/>
          <w:color w:val="2A2A2A"/>
          <w:sz w:val="24"/>
          <w:szCs w:val="24"/>
          <w:highlight w:val="white"/>
        </w:rPr>
        <w:t>and rheumatoid arthritis</w:t>
      </w:r>
      <w:r w:rsidR="00AE6EF4">
        <w:rPr>
          <w:rFonts w:ascii="Times New Roman" w:eastAsia="Times New Roman" w:hAnsi="Times New Roman" w:cs="Times New Roman"/>
          <w:color w:val="2A2A2A"/>
          <w:sz w:val="24"/>
          <w:szCs w:val="24"/>
          <w:highlight w:val="white"/>
        </w:rPr>
        <w:t>.</w:t>
      </w:r>
      <w:r w:rsidR="00725C8C" w:rsidRPr="002B51B7">
        <w:rPr>
          <w:rFonts w:ascii="Times New Roman" w:eastAsia="Times New Roman" w:hAnsi="Times New Roman" w:cs="Times New Roman"/>
          <w:color w:val="2A2A2A"/>
          <w:sz w:val="24"/>
          <w:szCs w:val="24"/>
          <w:highlight w:val="white"/>
        </w:rPr>
        <w:t xml:space="preserve"> </w:t>
      </w:r>
    </w:p>
    <w:p w14:paraId="0000002F" w14:textId="77777777" w:rsidR="00D75EBE" w:rsidRPr="002B51B7" w:rsidRDefault="0036524B" w:rsidP="002B51B7">
      <w:pPr>
        <w:spacing w:after="160" w:line="480" w:lineRule="auto"/>
        <w:jc w:val="both"/>
        <w:rPr>
          <w:rFonts w:ascii="Times New Roman" w:eastAsia="Times New Roman" w:hAnsi="Times New Roman" w:cs="Times New Roman"/>
          <w:i/>
          <w:sz w:val="24"/>
          <w:szCs w:val="24"/>
        </w:rPr>
      </w:pPr>
      <w:r w:rsidRPr="002B51B7">
        <w:rPr>
          <w:rFonts w:ascii="Times New Roman" w:eastAsia="Times New Roman" w:hAnsi="Times New Roman" w:cs="Times New Roman"/>
          <w:i/>
          <w:sz w:val="24"/>
          <w:szCs w:val="24"/>
        </w:rPr>
        <w:t xml:space="preserve">Literature Search </w:t>
      </w:r>
    </w:p>
    <w:p w14:paraId="00000030" w14:textId="77777777" w:rsidR="00D75EBE" w:rsidRPr="002B51B7"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A literature search was conducted using the PubMed Central database. The following search terms were used: “Oral Microbiome AND Arthritis”, “Salivary Microbiome AND </w:t>
      </w:r>
      <w:r w:rsidRPr="002B51B7">
        <w:rPr>
          <w:rFonts w:ascii="Times New Roman" w:eastAsia="Times New Roman" w:hAnsi="Times New Roman" w:cs="Times New Roman"/>
          <w:sz w:val="24"/>
          <w:szCs w:val="24"/>
        </w:rPr>
        <w:lastRenderedPageBreak/>
        <w:t xml:space="preserve">Arthritis”, “Subgingival Microbiome AND Arthritis” and “Microbiota AND Arthritis AND Abundance”. </w:t>
      </w:r>
    </w:p>
    <w:p w14:paraId="00000031" w14:textId="77777777" w:rsidR="00D75EBE" w:rsidRPr="002B51B7" w:rsidRDefault="0036524B" w:rsidP="002B51B7">
      <w:pPr>
        <w:spacing w:after="160" w:line="480" w:lineRule="auto"/>
        <w:jc w:val="both"/>
        <w:rPr>
          <w:rFonts w:ascii="Times New Roman" w:eastAsia="Times New Roman" w:hAnsi="Times New Roman" w:cs="Times New Roman"/>
          <w:sz w:val="24"/>
          <w:szCs w:val="24"/>
        </w:rPr>
      </w:pPr>
      <w:r w:rsidRPr="002B51B7">
        <w:rPr>
          <w:rFonts w:ascii="Times New Roman" w:eastAsia="Times New Roman" w:hAnsi="Times New Roman" w:cs="Times New Roman"/>
          <w:i/>
          <w:sz w:val="24"/>
          <w:szCs w:val="24"/>
        </w:rPr>
        <w:t>Microbiome Measures</w:t>
      </w:r>
    </w:p>
    <w:p w14:paraId="00000032" w14:textId="7DCB4F56" w:rsidR="00D75EBE" w:rsidRPr="002B51B7" w:rsidRDefault="0036524B" w:rsidP="006A1E94">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Any taxa with statistically significantly higher or lower relative abundance in cases of rheumatoid arthritis identified in the individual published research papers were included in this review. No studies with null findings were found in the systematic review. </w:t>
      </w:r>
      <w:r w:rsidR="007A2B70" w:rsidRPr="002B51B7">
        <w:rPr>
          <w:rFonts w:ascii="Times New Roman" w:eastAsia="Times New Roman" w:hAnsi="Times New Roman" w:cs="Times New Roman"/>
          <w:sz w:val="24"/>
          <w:szCs w:val="24"/>
        </w:rPr>
        <w:t xml:space="preserve">Bacteria that had significantly lower or higher differential abundance in arthritis patients and healthy controls at any taxonomic level were included. </w:t>
      </w:r>
      <w:r w:rsidRPr="002B51B7">
        <w:rPr>
          <w:rFonts w:ascii="Times New Roman" w:eastAsia="Times New Roman" w:hAnsi="Times New Roman" w:cs="Times New Roman"/>
          <w:sz w:val="24"/>
          <w:szCs w:val="24"/>
        </w:rPr>
        <w:t xml:space="preserve">Alpha diversity measured by </w:t>
      </w:r>
      <w:proofErr w:type="spellStart"/>
      <w:r w:rsidRPr="002B51B7">
        <w:rPr>
          <w:rFonts w:ascii="Times New Roman" w:eastAsia="Times New Roman" w:hAnsi="Times New Roman" w:cs="Times New Roman"/>
          <w:sz w:val="24"/>
          <w:szCs w:val="24"/>
        </w:rPr>
        <w:t>Pielou</w:t>
      </w:r>
      <w:proofErr w:type="spellEnd"/>
      <w:r w:rsidRPr="002B51B7">
        <w:rPr>
          <w:rFonts w:ascii="Times New Roman" w:eastAsia="Times New Roman" w:hAnsi="Times New Roman" w:cs="Times New Roman"/>
          <w:sz w:val="24"/>
          <w:szCs w:val="24"/>
        </w:rPr>
        <w:t xml:space="preserve">, Shannon, Chao1, Simpson, Inverse Simpson or richness indices were also extracted from the eligible studies and included in this review. </w:t>
      </w:r>
    </w:p>
    <w:p w14:paraId="00000033" w14:textId="77777777" w:rsidR="00D75EBE" w:rsidRPr="002B51B7" w:rsidRDefault="0036524B" w:rsidP="002B51B7">
      <w:pPr>
        <w:spacing w:after="160" w:line="480" w:lineRule="auto"/>
        <w:jc w:val="both"/>
        <w:rPr>
          <w:rFonts w:ascii="Times New Roman" w:eastAsia="Times New Roman" w:hAnsi="Times New Roman" w:cs="Times New Roman"/>
          <w:i/>
          <w:sz w:val="24"/>
          <w:szCs w:val="24"/>
        </w:rPr>
      </w:pPr>
      <w:r w:rsidRPr="002B51B7">
        <w:rPr>
          <w:rFonts w:ascii="Times New Roman" w:eastAsia="Times New Roman" w:hAnsi="Times New Roman" w:cs="Times New Roman"/>
          <w:i/>
          <w:sz w:val="24"/>
          <w:szCs w:val="24"/>
        </w:rPr>
        <w:t>Data Extraction</w:t>
      </w:r>
    </w:p>
    <w:p w14:paraId="00000034" w14:textId="365E9C89" w:rsidR="00D75EBE" w:rsidRPr="002B51B7"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Information collected from eligible studies were curated on </w:t>
      </w:r>
      <w:proofErr w:type="spellStart"/>
      <w:r w:rsidRPr="002B51B7">
        <w:rPr>
          <w:rFonts w:ascii="Times New Roman" w:eastAsia="Times New Roman" w:hAnsi="Times New Roman" w:cs="Times New Roman"/>
          <w:sz w:val="24"/>
          <w:szCs w:val="24"/>
        </w:rPr>
        <w:t>BugSigDB</w:t>
      </w:r>
      <w:proofErr w:type="spellEnd"/>
      <w:r w:rsidRPr="002B51B7">
        <w:rPr>
          <w:rFonts w:ascii="Times New Roman" w:eastAsia="Times New Roman" w:hAnsi="Times New Roman" w:cs="Times New Roman"/>
          <w:sz w:val="24"/>
          <w:szCs w:val="24"/>
        </w:rPr>
        <w:t xml:space="preserve"> site created by the Waldron Lab at CUNY SPH. The following information was extracted from the articles and curated on </w:t>
      </w:r>
      <w:proofErr w:type="spellStart"/>
      <w:r w:rsidRPr="002B51B7">
        <w:rPr>
          <w:rFonts w:ascii="Times New Roman" w:eastAsia="Times New Roman" w:hAnsi="Times New Roman" w:cs="Times New Roman"/>
          <w:sz w:val="24"/>
          <w:szCs w:val="24"/>
        </w:rPr>
        <w:t>BugSigDB</w:t>
      </w:r>
      <w:proofErr w:type="spellEnd"/>
      <w:r w:rsidRPr="002B51B7">
        <w:rPr>
          <w:rFonts w:ascii="Times New Roman" w:eastAsia="Times New Roman" w:hAnsi="Times New Roman" w:cs="Times New Roman"/>
          <w:sz w:val="24"/>
          <w:szCs w:val="24"/>
        </w:rPr>
        <w:t>: PubMed ID, authors, year of publication, significance threshold, multiple hypothesis testing correction, study design, sample size of controls and cases, confounders, antibiotic exclusion, host species, sequencing type, variable region (if applicable), alpha diversity such as Shannon, Inverse Shannon, Chao1 and richness, statistical test used for differential abundance testing, country of participants and body site. The differentially abundant microbial taxa were recorded in accordance with NCBI taxonomy.</w:t>
      </w:r>
      <w:r w:rsidR="00CA3F9C">
        <w:rPr>
          <w:rFonts w:ascii="Times New Roman" w:eastAsia="Times New Roman" w:hAnsi="Times New Roman" w:cs="Times New Roman"/>
          <w:sz w:val="24"/>
          <w:szCs w:val="24"/>
        </w:rPr>
        <w:t xml:space="preserve"> </w:t>
      </w:r>
    </w:p>
    <w:p w14:paraId="00000035" w14:textId="77777777" w:rsidR="00D75EBE" w:rsidRPr="002B51B7" w:rsidRDefault="0036524B" w:rsidP="002B51B7">
      <w:pPr>
        <w:spacing w:after="160" w:line="480" w:lineRule="auto"/>
        <w:jc w:val="both"/>
        <w:rPr>
          <w:rFonts w:ascii="Times New Roman" w:eastAsia="Times New Roman" w:hAnsi="Times New Roman" w:cs="Times New Roman"/>
          <w:i/>
          <w:sz w:val="24"/>
          <w:szCs w:val="24"/>
        </w:rPr>
      </w:pPr>
      <w:r w:rsidRPr="002B51B7">
        <w:rPr>
          <w:rFonts w:ascii="Times New Roman" w:eastAsia="Times New Roman" w:hAnsi="Times New Roman" w:cs="Times New Roman"/>
          <w:i/>
          <w:sz w:val="24"/>
          <w:szCs w:val="24"/>
        </w:rPr>
        <w:t xml:space="preserve">Statistical Analysis </w:t>
      </w:r>
    </w:p>
    <w:p w14:paraId="00000036" w14:textId="1B02A36A" w:rsidR="00D75EBE" w:rsidRPr="002B51B7" w:rsidRDefault="0036524B" w:rsidP="002B51B7">
      <w:pPr>
        <w:spacing w:after="160" w:line="480" w:lineRule="auto"/>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ab/>
        <w:t>“Signatures” or lists of differentially abundant microbial taxa, along with experimental and participant information, from each of the 1</w:t>
      </w:r>
      <w:r w:rsidR="00F17F68" w:rsidRPr="002B51B7">
        <w:rPr>
          <w:rFonts w:ascii="Times New Roman" w:eastAsia="Times New Roman" w:hAnsi="Times New Roman" w:cs="Times New Roman"/>
          <w:sz w:val="24"/>
          <w:szCs w:val="24"/>
        </w:rPr>
        <w:t>1</w:t>
      </w:r>
      <w:r w:rsidRPr="002B51B7">
        <w:rPr>
          <w:rFonts w:ascii="Times New Roman" w:eastAsia="Times New Roman" w:hAnsi="Times New Roman" w:cs="Times New Roman"/>
          <w:sz w:val="24"/>
          <w:szCs w:val="24"/>
        </w:rPr>
        <w:t xml:space="preserve"> publications were downloaded in R using </w:t>
      </w:r>
      <w:proofErr w:type="spellStart"/>
      <w:r w:rsidRPr="002B51B7">
        <w:rPr>
          <w:rFonts w:ascii="Times New Roman" w:eastAsia="Times New Roman" w:hAnsi="Times New Roman" w:cs="Times New Roman"/>
          <w:sz w:val="24"/>
          <w:szCs w:val="24"/>
        </w:rPr>
        <w:t>bugsigdbr</w:t>
      </w:r>
      <w:proofErr w:type="spellEnd"/>
      <w:r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lastRenderedPageBreak/>
        <w:t xml:space="preserve">package. A taxonomic frequency table was created to find frequency of the relatively abundant taxa among rheumatoid arthritis cases relative to healthy controls. A </w:t>
      </w:r>
      <w:r w:rsidR="006A1E94">
        <w:rPr>
          <w:rFonts w:ascii="Times New Roman" w:eastAsia="Times New Roman" w:hAnsi="Times New Roman" w:cs="Times New Roman"/>
          <w:sz w:val="24"/>
          <w:szCs w:val="24"/>
        </w:rPr>
        <w:t xml:space="preserve">two tailed </w:t>
      </w:r>
      <w:r w:rsidRPr="002B51B7">
        <w:rPr>
          <w:rFonts w:ascii="Times New Roman" w:eastAsia="Times New Roman" w:hAnsi="Times New Roman" w:cs="Times New Roman"/>
          <w:sz w:val="24"/>
          <w:szCs w:val="24"/>
        </w:rPr>
        <w:t>binomial test (p-value &lt; .05) was conducted to test the null hypothesis that the studies in the systematic review were equally probable to report the most frequently identified taxa as increased or decreased in differential abundance.</w:t>
      </w:r>
    </w:p>
    <w:p w14:paraId="26F4EF13" w14:textId="27127FCB" w:rsidR="0080730A" w:rsidRDefault="0036524B" w:rsidP="0080730A">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The statistically significant differentially abundant microbes found from the binomial test were then used to test the hypothesis that the same microbes would also be differentially abundant in the gut of arthritis patients relative to controls. An independent, individual-participant dataset with species-level relative abundance from </w:t>
      </w:r>
      <w:r w:rsidR="00BA2D25">
        <w:rPr>
          <w:rFonts w:ascii="Times New Roman" w:eastAsia="Times New Roman" w:hAnsi="Times New Roman" w:cs="Times New Roman"/>
          <w:sz w:val="24"/>
          <w:szCs w:val="24"/>
        </w:rPr>
        <w:t>c</w:t>
      </w:r>
      <w:r w:rsidRPr="002B51B7">
        <w:rPr>
          <w:rFonts w:ascii="Times New Roman" w:eastAsia="Times New Roman" w:hAnsi="Times New Roman" w:cs="Times New Roman"/>
          <w:sz w:val="24"/>
          <w:szCs w:val="24"/>
        </w:rPr>
        <w:t xml:space="preserve">uratedMetagenomicData was used to see if the same microbes were also differentially abundant in the gut microbiome of arthritis patients relative to controls. </w:t>
      </w:r>
      <w:r w:rsidR="00BA2D25">
        <w:rPr>
          <w:rFonts w:ascii="Times New Roman" w:eastAsia="Times New Roman" w:hAnsi="Times New Roman" w:cs="Times New Roman"/>
          <w:sz w:val="24"/>
          <w:szCs w:val="24"/>
        </w:rPr>
        <w:t>c</w:t>
      </w:r>
      <w:r w:rsidRPr="002B51B7">
        <w:rPr>
          <w:rFonts w:ascii="Times New Roman" w:eastAsia="Times New Roman" w:hAnsi="Times New Roman" w:cs="Times New Roman"/>
          <w:sz w:val="24"/>
          <w:szCs w:val="24"/>
        </w:rPr>
        <w:t>uratedMetagenomicData provides standardized, publicly available curated human microbiome data with relative abundance data from different body sites and can be accessed using the R package curatedMetagenomicData</w:t>
      </w:r>
      <w:r w:rsidR="000D1B9B">
        <w:rPr>
          <w:rFonts w:ascii="Times New Roman" w:eastAsia="Times New Roman" w:hAnsi="Times New Roman" w:cs="Times New Roman"/>
          <w:sz w:val="24"/>
          <w:szCs w:val="24"/>
        </w:rPr>
        <w:t xml:space="preserve"> </w:t>
      </w:r>
      <w:r w:rsidR="000B390D">
        <w:rPr>
          <w:rFonts w:ascii="Times New Roman" w:eastAsia="Times New Roman" w:hAnsi="Times New Roman" w:cs="Times New Roman"/>
          <w:sz w:val="24"/>
          <w:szCs w:val="24"/>
        </w:rPr>
        <w:fldChar w:fldCharType="begin"/>
      </w:r>
      <w:r w:rsidR="000B390D">
        <w:rPr>
          <w:rFonts w:ascii="Times New Roman" w:eastAsia="Times New Roman" w:hAnsi="Times New Roman" w:cs="Times New Roman"/>
          <w:sz w:val="24"/>
          <w:szCs w:val="24"/>
        </w:rPr>
        <w:instrText xml:space="preserve"> ADDIN EN.CITE &lt;EndNote&gt;&lt;Cite&gt;&lt;Author&gt;Pasolli E&lt;/Author&gt;&lt;Year&gt;2017&lt;/Year&gt;&lt;RecNum&gt;27&lt;/RecNum&gt;&lt;DisplayText&gt;(Pasolli E, 2017)&lt;/DisplayText&gt;&lt;record&gt;&lt;rec-number&gt;27&lt;/rec-number&gt;&lt;foreign-keys&gt;&lt;key app="EN" db-id="wdaz0padfzwff3ev5d9xv596rtfs5wvv5520" timestamp="1671552674"&gt;27&lt;/key&gt;&lt;/foreign-keys&gt;&lt;ref-type name="Journal Article"&gt;17&lt;/ref-type&gt;&lt;contributors&gt;&lt;authors&gt;&lt;author&gt;Pasolli E, Schiffer L, Manghi P, Renson A, Obenchain V, Truong D, Beghini F, Malik F, Ramos M, Dowd J, Huttenhower C, Morgan M, Segata N, Waldron L &lt;/author&gt;&lt;/authors&gt;&lt;/contributors&gt;&lt;titles&gt;&lt;title&gt;Accessible, curated metagenomic data through ExperimentHub&lt;/title&gt;&lt;secondary-title&gt;Nat. Methods&lt;/secondary-title&gt;&lt;/titles&gt;&lt;periodical&gt;&lt;full-title&gt;Nat. Methods&lt;/full-title&gt;&lt;/periodical&gt;&lt;pages&gt;1023-1024&lt;/pages&gt;&lt;volume&gt;14&lt;/volume&gt;&lt;number&gt;11&lt;/number&gt;&lt;dates&gt;&lt;year&gt;2017&lt;/year&gt;&lt;/dates&gt;&lt;isbn&gt;1548-7091&lt;/isbn&gt;&lt;urls&gt;&lt;/urls&gt;&lt;electronic-resource-num&gt;doi:10.1038/nmeth.4468&lt;/electronic-resource-num&gt;&lt;/record&gt;&lt;/Cite&gt;&lt;/EndNote&gt;</w:instrText>
      </w:r>
      <w:r w:rsidR="000B390D">
        <w:rPr>
          <w:rFonts w:ascii="Times New Roman" w:eastAsia="Times New Roman" w:hAnsi="Times New Roman" w:cs="Times New Roman"/>
          <w:sz w:val="24"/>
          <w:szCs w:val="24"/>
        </w:rPr>
        <w:fldChar w:fldCharType="separate"/>
      </w:r>
      <w:r w:rsidR="000B390D">
        <w:rPr>
          <w:rFonts w:ascii="Times New Roman" w:eastAsia="Times New Roman" w:hAnsi="Times New Roman" w:cs="Times New Roman"/>
          <w:noProof/>
          <w:sz w:val="24"/>
          <w:szCs w:val="24"/>
        </w:rPr>
        <w:t>(Pasolli E, 2017)</w:t>
      </w:r>
      <w:r w:rsidR="000B390D">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Respondent-level data of species-level bacterial abundance in stool samples of 99 arthritis patients and 182 controls from two studies were found in curatedMetagenomicData (Table 3).</w:t>
      </w:r>
      <w:r w:rsidR="00A60DA4">
        <w:rPr>
          <w:rFonts w:ascii="Times New Roman" w:eastAsia="Times New Roman" w:hAnsi="Times New Roman" w:cs="Times New Roman"/>
          <w:sz w:val="24"/>
          <w:szCs w:val="24"/>
        </w:rPr>
        <w:t xml:space="preserve"> The data from the controls did not come from the same study as the cases.</w:t>
      </w:r>
      <w:r w:rsidRPr="002B51B7">
        <w:rPr>
          <w:rFonts w:ascii="Times New Roman" w:eastAsia="Times New Roman" w:hAnsi="Times New Roman" w:cs="Times New Roman"/>
          <w:sz w:val="24"/>
          <w:szCs w:val="24"/>
        </w:rPr>
        <w:t xml:space="preserve"> Both studies used 16S </w:t>
      </w:r>
      <w:proofErr w:type="spellStart"/>
      <w:r w:rsidRPr="002B51B7">
        <w:rPr>
          <w:rFonts w:ascii="Times New Roman" w:eastAsia="Times New Roman" w:hAnsi="Times New Roman" w:cs="Times New Roman"/>
          <w:sz w:val="24"/>
          <w:szCs w:val="24"/>
        </w:rPr>
        <w:t>rNA</w:t>
      </w:r>
      <w:proofErr w:type="spellEnd"/>
      <w:r w:rsidRPr="002B51B7">
        <w:rPr>
          <w:rFonts w:ascii="Times New Roman" w:eastAsia="Times New Roman" w:hAnsi="Times New Roman" w:cs="Times New Roman"/>
          <w:sz w:val="24"/>
          <w:szCs w:val="24"/>
        </w:rPr>
        <w:t xml:space="preserve"> sequencing to assess bacterial abundance and collected age and gender information for each respondent.</w:t>
      </w:r>
      <w:r w:rsidR="004A1BBC">
        <w:rPr>
          <w:rFonts w:ascii="Times New Roman" w:eastAsia="Times New Roman" w:hAnsi="Times New Roman" w:cs="Times New Roman"/>
          <w:sz w:val="24"/>
          <w:szCs w:val="24"/>
        </w:rPr>
        <w:t xml:space="preserve"> </w:t>
      </w:r>
      <w:r w:rsidR="0080730A">
        <w:rPr>
          <w:rFonts w:ascii="Times New Roman" w:eastAsia="Times New Roman" w:hAnsi="Times New Roman" w:cs="Times New Roman"/>
          <w:sz w:val="24"/>
          <w:szCs w:val="24"/>
        </w:rPr>
        <w:t xml:space="preserve">Clinical information about the cases came from a study done by </w:t>
      </w:r>
      <w:r w:rsidR="004A1BBC">
        <w:rPr>
          <w:rFonts w:ascii="Times New Roman" w:eastAsia="Times New Roman" w:hAnsi="Times New Roman" w:cs="Times New Roman"/>
          <w:sz w:val="24"/>
          <w:szCs w:val="24"/>
        </w:rPr>
        <w:t>Chenping W. e</w:t>
      </w:r>
      <w:r w:rsidR="001E786B">
        <w:rPr>
          <w:rFonts w:ascii="Times New Roman" w:eastAsia="Times New Roman" w:hAnsi="Times New Roman" w:cs="Times New Roman"/>
          <w:sz w:val="24"/>
          <w:szCs w:val="24"/>
        </w:rPr>
        <w:t>t</w:t>
      </w:r>
      <w:r w:rsidR="004A1BBC">
        <w:rPr>
          <w:rFonts w:ascii="Times New Roman" w:eastAsia="Times New Roman" w:hAnsi="Times New Roman" w:cs="Times New Roman"/>
          <w:sz w:val="24"/>
          <w:szCs w:val="24"/>
        </w:rPr>
        <w:t xml:space="preserve"> al</w:t>
      </w:r>
      <w:r w:rsidR="001E786B">
        <w:rPr>
          <w:rFonts w:ascii="Times New Roman" w:eastAsia="Times New Roman" w:hAnsi="Times New Roman" w:cs="Times New Roman"/>
          <w:sz w:val="24"/>
          <w:szCs w:val="24"/>
        </w:rPr>
        <w:t>.,</w:t>
      </w:r>
      <w:r w:rsidR="00AE6EF4">
        <w:rPr>
          <w:rFonts w:ascii="Times New Roman" w:eastAsia="Times New Roman" w:hAnsi="Times New Roman" w:cs="Times New Roman"/>
          <w:sz w:val="24"/>
          <w:szCs w:val="24"/>
        </w:rPr>
        <w:t xml:space="preserve"> </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&lt;EndNote&gt;&lt;Cite&gt;&lt;Author&gt;Wen&lt;/Author&gt;&lt;Year&gt;2017&lt;/Year&gt;&lt;RecNum&gt;21&lt;/RecNum&gt;&lt;DisplayText&gt;(Wen et al., 2017)&lt;/DisplayText&gt;&lt;record&gt;&lt;rec-number&gt;21&lt;/rec-number&gt;&lt;foreign-keys&gt;&lt;key app="EN" db-id="wdaz0padfzwff3ev5d9xv596rtfs5wvv5520" timestamp="1671504782"&gt;21&lt;/key&gt;&lt;/foreign-keys&gt;&lt;ref-type name="Journal Article"&gt;17&lt;/ref-type&gt;&lt;contributors&gt;&lt;authors&gt;&lt;author&gt;Wen, Chengping&lt;/author&gt;&lt;author&gt;Zheng, Zhijun&lt;/author&gt;&lt;author&gt;Shao, Tiejuan&lt;/author&gt;&lt;author&gt;Liu, Lin&lt;/author&gt;&lt;author&gt;Xie, Zhijun&lt;/author&gt;&lt;author&gt;Le Chatelier, Emmanuelle&lt;/author&gt;&lt;author&gt;He, Zhixing&lt;/author&gt;&lt;author&gt;Zhong, Wendi&lt;/author&gt;&lt;author&gt;Fan, Yongsheng&lt;/author&gt;&lt;author&gt;Zhang, Linshuang&lt;/author&gt;&lt;/authors&gt;&lt;/contributors&gt;&lt;titles&gt;&lt;title&gt;Quantitative metagenomics reveals unique gut microbiome biomarkers in ankylosing spondylitis&lt;/title&gt;&lt;secondary-title&gt;Genome biology&lt;/secondary-title&gt;&lt;/titles&gt;&lt;periodical&gt;&lt;full-title&gt;Genome biology&lt;/full-title&gt;&lt;/periodical&gt;&lt;pages&gt;1-13&lt;/pages&gt;&lt;volume&gt;18&lt;/volume&gt;&lt;number&gt;1&lt;/number&gt;&lt;dates&gt;&lt;year&gt;2017&lt;/year&gt;&lt;/dates&gt;&lt;isbn&gt;1474-760X&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(Wen et al., 2017)</w:t>
      </w:r>
      <w:r w:rsidR="00A469D1">
        <w:rPr>
          <w:rFonts w:ascii="Times New Roman" w:eastAsia="Times New Roman" w:hAnsi="Times New Roman" w:cs="Times New Roman"/>
          <w:sz w:val="24"/>
          <w:szCs w:val="24"/>
        </w:rPr>
        <w:fldChar w:fldCharType="end"/>
      </w:r>
      <w:r w:rsidR="004A1BBC">
        <w:rPr>
          <w:rFonts w:ascii="Times New Roman" w:eastAsia="Times New Roman" w:hAnsi="Times New Roman" w:cs="Times New Roman"/>
          <w:sz w:val="24"/>
          <w:szCs w:val="24"/>
        </w:rPr>
        <w:t>.</w:t>
      </w:r>
      <w:r w:rsidR="0080730A">
        <w:rPr>
          <w:rFonts w:ascii="Times New Roman" w:eastAsia="Times New Roman" w:hAnsi="Times New Roman" w:cs="Times New Roman"/>
          <w:sz w:val="24"/>
          <w:szCs w:val="24"/>
        </w:rPr>
        <w:t xml:space="preserve"> Arthritis was diagnosed based on the modified New York criteria for </w:t>
      </w:r>
      <w:r w:rsidR="0080730A" w:rsidRPr="00B4761F">
        <w:rPr>
          <w:rFonts w:ascii="Times New Roman" w:eastAsia="Times New Roman" w:hAnsi="Times New Roman" w:cs="Times New Roman"/>
          <w:sz w:val="24"/>
          <w:szCs w:val="24"/>
        </w:rPr>
        <w:t>Ankylosing spondylitis</w:t>
      </w:r>
      <w:r w:rsidR="0080730A">
        <w:rPr>
          <w:rFonts w:ascii="Times New Roman" w:eastAsia="Times New Roman" w:hAnsi="Times New Roman" w:cs="Times New Roman"/>
          <w:sz w:val="24"/>
          <w:szCs w:val="24"/>
        </w:rPr>
        <w:t xml:space="preserve">. </w:t>
      </w:r>
      <w:r w:rsidR="0080730A" w:rsidRPr="00B4761F">
        <w:rPr>
          <w:rFonts w:ascii="Times New Roman" w:eastAsia="Times New Roman" w:hAnsi="Times New Roman" w:cs="Times New Roman"/>
          <w:sz w:val="24"/>
          <w:szCs w:val="24"/>
        </w:rPr>
        <w:t>Stool samples</w:t>
      </w:r>
      <w:r w:rsidR="0080730A">
        <w:rPr>
          <w:rFonts w:ascii="Times New Roman" w:eastAsia="Times New Roman" w:hAnsi="Times New Roman" w:cs="Times New Roman"/>
          <w:sz w:val="24"/>
          <w:szCs w:val="24"/>
        </w:rPr>
        <w:t xml:space="preserve"> for the cases</w:t>
      </w:r>
      <w:r w:rsidR="0080730A" w:rsidRPr="00B4761F">
        <w:rPr>
          <w:rFonts w:ascii="Times New Roman" w:eastAsia="Times New Roman" w:hAnsi="Times New Roman" w:cs="Times New Roman"/>
          <w:sz w:val="24"/>
          <w:szCs w:val="24"/>
        </w:rPr>
        <w:t xml:space="preserve"> were collected and store</w:t>
      </w:r>
      <w:r w:rsidR="0080730A">
        <w:rPr>
          <w:rFonts w:ascii="Times New Roman" w:eastAsia="Times New Roman" w:hAnsi="Times New Roman" w:cs="Times New Roman"/>
          <w:sz w:val="24"/>
          <w:szCs w:val="24"/>
        </w:rPr>
        <w:t>d</w:t>
      </w:r>
      <w:r w:rsidR="0080730A" w:rsidRPr="00B4761F">
        <w:rPr>
          <w:rFonts w:ascii="Times New Roman" w:eastAsia="Times New Roman" w:hAnsi="Times New Roman" w:cs="Times New Roman"/>
          <w:sz w:val="24"/>
          <w:szCs w:val="24"/>
        </w:rPr>
        <w:t xml:space="preserve"> at -80 and was sequenced using Illumina Hiseq 2000</w:t>
      </w:r>
      <w:r w:rsidR="0080730A">
        <w:rPr>
          <w:rFonts w:ascii="Times New Roman" w:eastAsia="Times New Roman" w:hAnsi="Times New Roman" w:cs="Times New Roman"/>
          <w:sz w:val="24"/>
          <w:szCs w:val="24"/>
        </w:rPr>
        <w:t>. Clinical information about the healthy controls came from a study done by Vincent</w:t>
      </w:r>
      <w:r w:rsidR="004A1BBC">
        <w:rPr>
          <w:rFonts w:ascii="Times New Roman" w:eastAsia="Times New Roman" w:hAnsi="Times New Roman" w:cs="Times New Roman"/>
          <w:sz w:val="24"/>
          <w:szCs w:val="24"/>
        </w:rPr>
        <w:t xml:space="preserve"> </w:t>
      </w:r>
      <w:r w:rsidR="0080730A">
        <w:rPr>
          <w:rFonts w:ascii="Times New Roman" w:eastAsia="Times New Roman" w:hAnsi="Times New Roman" w:cs="Times New Roman"/>
          <w:sz w:val="24"/>
          <w:szCs w:val="24"/>
        </w:rPr>
        <w:t>C.</w:t>
      </w:r>
      <w:r w:rsidR="004A1BBC">
        <w:rPr>
          <w:rFonts w:ascii="Times New Roman" w:eastAsia="Times New Roman" w:hAnsi="Times New Roman" w:cs="Times New Roman"/>
          <w:sz w:val="24"/>
          <w:szCs w:val="24"/>
        </w:rPr>
        <w:t xml:space="preserve"> et al</w:t>
      </w:r>
      <w:r w:rsidR="001E786B">
        <w:rPr>
          <w:rFonts w:ascii="Times New Roman" w:eastAsia="Times New Roman" w:hAnsi="Times New Roman" w:cs="Times New Roman"/>
          <w:sz w:val="24"/>
          <w:szCs w:val="24"/>
        </w:rPr>
        <w:t>.,</w:t>
      </w:r>
      <w:r w:rsidR="00AE6EF4">
        <w:rPr>
          <w:rFonts w:ascii="Times New Roman" w:eastAsia="Times New Roman" w:hAnsi="Times New Roman" w:cs="Times New Roman"/>
          <w:sz w:val="24"/>
          <w:szCs w:val="24"/>
        </w:rPr>
        <w:t xml:space="preserve"> </w:t>
      </w:r>
      <w:r w:rsidR="00A469D1">
        <w:rPr>
          <w:rFonts w:ascii="Times New Roman" w:eastAsia="Times New Roman" w:hAnsi="Times New Roman" w:cs="Times New Roman"/>
          <w:sz w:val="24"/>
          <w:szCs w:val="24"/>
        </w:rPr>
        <w:fldChar w:fldCharType="begin"/>
      </w:r>
      <w:r w:rsidR="00894205">
        <w:rPr>
          <w:rFonts w:ascii="Times New Roman" w:eastAsia="Times New Roman" w:hAnsi="Times New Roman" w:cs="Times New Roman"/>
          <w:sz w:val="24"/>
          <w:szCs w:val="24"/>
        </w:rPr>
        <w:instrText xml:space="preserve"> ADDIN EN.CITE &lt;EndNote&gt;&lt;Cite&gt;&lt;Author&gt;Vincent&lt;/Author&gt;&lt;Year&gt;2016&lt;/Year&gt;&lt;RecNum&gt;22&lt;/RecNum&gt;&lt;DisplayText&gt;(Vincent et al., 2016)&lt;/DisplayText&gt;&lt;record&gt;&lt;rec-number&gt;22&lt;/rec-number&gt;&lt;foreign-keys&gt;&lt;key app="EN" db-id="wdaz0padfzwff3ev5d9xv596rtfs5wvv5520" timestamp="1671504825"&gt;22&lt;/key&gt;&lt;/foreign-keys&gt;&lt;ref-type name="Journal Article"&gt;17&lt;/ref-type&gt;&lt;contributors&gt;&lt;authors&gt;&lt;author&gt;Vincent, Caroline&lt;/author&gt;&lt;author&gt;Miller, Mark A&lt;/author&gt;&lt;author&gt;Edens, Thaddeus J&lt;/author&gt;&lt;author&gt;Mehrotra, Sudeep&lt;/author&gt;&lt;author&gt;Dewar, Ken&lt;/author&gt;&lt;author&gt;Manges, Amee R&lt;/author&gt;&lt;/authors&gt;&lt;/contributors&gt;&lt;titles&gt;&lt;title&gt;Bloom and bust: intestinal microbiota dynamics in response to hospital exposures and Clostridium difficile colonization or infection&lt;/title&gt;&lt;secondary-title&gt;Microbiome&lt;/secondary-title&gt;&lt;/titles&gt;&lt;periodical&gt;&lt;full-title&gt;Microbiome&lt;/full-title&gt;&lt;/periodical&gt;&lt;pages&gt;1-11&lt;/pages&gt;&lt;volume&gt;4&lt;/volume&gt;&lt;number&gt;1&lt;/number&gt;&lt;dates&gt;&lt;year&gt;2016&lt;/year&gt;&lt;/dates&gt;&lt;isbn&gt;2049-2618&lt;/isbn&gt;&lt;urls&gt;&lt;/urls&gt;&lt;/record&gt;&lt;/Cite&gt;&lt;/EndNote&gt;</w:instrText>
      </w:r>
      <w:r w:rsidR="00A469D1">
        <w:rPr>
          <w:rFonts w:ascii="Times New Roman" w:eastAsia="Times New Roman" w:hAnsi="Times New Roman" w:cs="Times New Roman"/>
          <w:sz w:val="24"/>
          <w:szCs w:val="24"/>
        </w:rPr>
        <w:fldChar w:fldCharType="separate"/>
      </w:r>
      <w:r w:rsidR="00894205">
        <w:rPr>
          <w:rFonts w:ascii="Times New Roman" w:eastAsia="Times New Roman" w:hAnsi="Times New Roman" w:cs="Times New Roman"/>
          <w:noProof/>
          <w:sz w:val="24"/>
          <w:szCs w:val="24"/>
        </w:rPr>
        <w:t>(Vincent et al., 2016)</w:t>
      </w:r>
      <w:r w:rsidR="00A469D1">
        <w:rPr>
          <w:rFonts w:ascii="Times New Roman" w:eastAsia="Times New Roman" w:hAnsi="Times New Roman" w:cs="Times New Roman"/>
          <w:sz w:val="24"/>
          <w:szCs w:val="24"/>
        </w:rPr>
        <w:fldChar w:fldCharType="end"/>
      </w:r>
      <w:r w:rsidR="004A1BBC">
        <w:rPr>
          <w:rFonts w:ascii="Times New Roman" w:eastAsia="Times New Roman" w:hAnsi="Times New Roman" w:cs="Times New Roman"/>
          <w:sz w:val="24"/>
          <w:szCs w:val="24"/>
        </w:rPr>
        <w:t>.</w:t>
      </w:r>
      <w:r w:rsidR="0080730A">
        <w:rPr>
          <w:rFonts w:ascii="Times New Roman" w:eastAsia="Times New Roman" w:hAnsi="Times New Roman" w:cs="Times New Roman"/>
          <w:sz w:val="24"/>
          <w:szCs w:val="24"/>
        </w:rPr>
        <w:t xml:space="preserve"> Stool samples for healthy controls were collected as bulk stool or rectal swab and sequenced using </w:t>
      </w:r>
      <w:r w:rsidR="0080730A">
        <w:rPr>
          <w:rFonts w:ascii="Times New Roman" w:eastAsia="Times New Roman" w:hAnsi="Times New Roman" w:cs="Times New Roman"/>
          <w:sz w:val="24"/>
          <w:szCs w:val="24"/>
        </w:rPr>
        <w:lastRenderedPageBreak/>
        <w:t xml:space="preserve">Illumina Hiseq 2000 and 2500 platforms. Vincent </w:t>
      </w:r>
      <w:r w:rsidR="004A1BBC">
        <w:rPr>
          <w:rFonts w:ascii="Times New Roman" w:eastAsia="Times New Roman" w:hAnsi="Times New Roman" w:cs="Times New Roman"/>
          <w:sz w:val="24"/>
          <w:szCs w:val="24"/>
        </w:rPr>
        <w:t xml:space="preserve">et al., </w:t>
      </w:r>
      <w:r w:rsidR="0080730A">
        <w:rPr>
          <w:rFonts w:ascii="Times New Roman" w:eastAsia="Times New Roman" w:hAnsi="Times New Roman" w:cs="Times New Roman"/>
          <w:sz w:val="24"/>
          <w:szCs w:val="24"/>
        </w:rPr>
        <w:t xml:space="preserve">targeted the V1-V3 region to target a specific segment of the 16S rRNA gene. </w:t>
      </w:r>
    </w:p>
    <w:p w14:paraId="00000038" w14:textId="0E587581" w:rsidR="00D75EBE" w:rsidRPr="002B51B7" w:rsidRDefault="0036524B" w:rsidP="0080730A">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The association between the </w:t>
      </w:r>
      <w:r w:rsidR="00F17F68" w:rsidRPr="002B51B7">
        <w:rPr>
          <w:rFonts w:ascii="Times New Roman" w:eastAsia="Times New Roman" w:hAnsi="Times New Roman" w:cs="Times New Roman"/>
          <w:sz w:val="24"/>
          <w:szCs w:val="24"/>
        </w:rPr>
        <w:t xml:space="preserve">relative </w:t>
      </w:r>
      <w:r w:rsidRPr="002B51B7">
        <w:rPr>
          <w:rFonts w:ascii="Times New Roman" w:eastAsia="Times New Roman" w:hAnsi="Times New Roman" w:cs="Times New Roman"/>
          <w:sz w:val="24"/>
          <w:szCs w:val="24"/>
        </w:rPr>
        <w:t xml:space="preserve"> abundance of the most frequently identified taxa from the systematic review and arthritis was calculated using a zero inflated negative binomial regression. The primary outcome variable of this regression was the count of </w:t>
      </w:r>
      <w:r w:rsidR="0080730A">
        <w:rPr>
          <w:rFonts w:ascii="Times New Roman" w:eastAsia="Times New Roman" w:hAnsi="Times New Roman" w:cs="Times New Roman"/>
          <w:sz w:val="24"/>
          <w:szCs w:val="24"/>
        </w:rPr>
        <w:t>bacterial taxa</w:t>
      </w:r>
      <w:r w:rsidRPr="002B51B7">
        <w:rPr>
          <w:rFonts w:ascii="Times New Roman" w:eastAsia="Times New Roman" w:hAnsi="Times New Roman" w:cs="Times New Roman"/>
          <w:sz w:val="24"/>
          <w:szCs w:val="24"/>
        </w:rPr>
        <w:t xml:space="preserve"> and the primary exposure variable was </w:t>
      </w:r>
      <w:r w:rsidR="004A1BBC">
        <w:rPr>
          <w:rFonts w:ascii="Times New Roman" w:eastAsia="Times New Roman" w:hAnsi="Times New Roman" w:cs="Times New Roman"/>
          <w:sz w:val="24"/>
          <w:szCs w:val="24"/>
        </w:rPr>
        <w:t xml:space="preserve">arthritis diagnosis. </w:t>
      </w:r>
      <w:r w:rsidR="00606277">
        <w:rPr>
          <w:rFonts w:ascii="Times New Roman" w:eastAsia="Times New Roman" w:hAnsi="Times New Roman" w:cs="Times New Roman"/>
          <w:sz w:val="24"/>
          <w:szCs w:val="24"/>
        </w:rPr>
        <w:t>We hypothesized</w:t>
      </w:r>
      <w:r w:rsidR="00865FFE" w:rsidRPr="00865FFE">
        <w:rPr>
          <w:rFonts w:ascii="Times New Roman" w:eastAsia="Times New Roman" w:hAnsi="Times New Roman" w:cs="Times New Roman"/>
          <w:sz w:val="24"/>
          <w:szCs w:val="24"/>
        </w:rPr>
        <w:t xml:space="preserve"> that the most frequently identified taxa found in the oral microbiome from the systematic review would be differentially abundant in the gut microbiome of arthritis patients relative to controls. </w:t>
      </w:r>
      <w:r w:rsidR="00606277">
        <w:rPr>
          <w:rFonts w:ascii="Times New Roman" w:eastAsia="Times New Roman" w:hAnsi="Times New Roman" w:cs="Times New Roman"/>
          <w:sz w:val="24"/>
          <w:szCs w:val="24"/>
        </w:rPr>
        <w:t xml:space="preserve">We tested the null hypothesis that the logarithmic fold change (LFC) </w:t>
      </w:r>
      <w:r w:rsidR="00CF23A9">
        <w:rPr>
          <w:rFonts w:ascii="Times New Roman" w:eastAsia="Times New Roman" w:hAnsi="Times New Roman" w:cs="Times New Roman"/>
          <w:sz w:val="24"/>
          <w:szCs w:val="24"/>
        </w:rPr>
        <w:t xml:space="preserve">of </w:t>
      </w:r>
      <w:r w:rsidR="00CF23A9" w:rsidRPr="00CF23A9">
        <w:rPr>
          <w:rFonts w:ascii="Times New Roman" w:eastAsia="Times New Roman" w:hAnsi="Times New Roman" w:cs="Times New Roman"/>
          <w:i/>
          <w:sz w:val="24"/>
          <w:szCs w:val="24"/>
        </w:rPr>
        <w:t>Veillonella</w:t>
      </w:r>
      <w:r w:rsidR="00CF23A9">
        <w:rPr>
          <w:rFonts w:ascii="Times New Roman" w:eastAsia="Times New Roman" w:hAnsi="Times New Roman" w:cs="Times New Roman"/>
          <w:sz w:val="24"/>
          <w:szCs w:val="24"/>
        </w:rPr>
        <w:t xml:space="preserve"> in</w:t>
      </w:r>
      <w:r w:rsidR="00606277">
        <w:rPr>
          <w:rFonts w:ascii="Times New Roman" w:eastAsia="Times New Roman" w:hAnsi="Times New Roman" w:cs="Times New Roman"/>
          <w:sz w:val="24"/>
          <w:szCs w:val="24"/>
        </w:rPr>
        <w:t xml:space="preserve"> arthritis patients </w:t>
      </w:r>
      <w:r w:rsidR="00CF23A9">
        <w:rPr>
          <w:rFonts w:ascii="Times New Roman" w:eastAsia="Times New Roman" w:hAnsi="Times New Roman" w:cs="Times New Roman"/>
          <w:sz w:val="24"/>
          <w:szCs w:val="24"/>
        </w:rPr>
        <w:t>compared to</w:t>
      </w:r>
      <w:r w:rsidR="00606277">
        <w:rPr>
          <w:rFonts w:ascii="Times New Roman" w:eastAsia="Times New Roman" w:hAnsi="Times New Roman" w:cs="Times New Roman"/>
          <w:sz w:val="24"/>
          <w:szCs w:val="24"/>
        </w:rPr>
        <w:t xml:space="preserve"> healthy controls is zero, i.e., that </w:t>
      </w:r>
      <w:r w:rsidR="00606277" w:rsidRPr="00894205">
        <w:rPr>
          <w:rFonts w:ascii="Times New Roman" w:eastAsia="Times New Roman" w:hAnsi="Times New Roman" w:cs="Times New Roman"/>
          <w:i/>
          <w:sz w:val="24"/>
          <w:szCs w:val="24"/>
        </w:rPr>
        <w:t>Vei</w:t>
      </w:r>
      <w:r w:rsidR="00CF23A9">
        <w:rPr>
          <w:rFonts w:ascii="Times New Roman" w:eastAsia="Times New Roman" w:hAnsi="Times New Roman" w:cs="Times New Roman"/>
          <w:i/>
          <w:sz w:val="24"/>
          <w:szCs w:val="24"/>
        </w:rPr>
        <w:t>l</w:t>
      </w:r>
      <w:r w:rsidR="00606277" w:rsidRPr="00894205">
        <w:rPr>
          <w:rFonts w:ascii="Times New Roman" w:eastAsia="Times New Roman" w:hAnsi="Times New Roman" w:cs="Times New Roman"/>
          <w:i/>
          <w:sz w:val="24"/>
          <w:szCs w:val="24"/>
        </w:rPr>
        <w:t>lonella</w:t>
      </w:r>
      <w:r w:rsidR="00606277">
        <w:rPr>
          <w:rFonts w:ascii="Times New Roman" w:eastAsia="Times New Roman" w:hAnsi="Times New Roman" w:cs="Times New Roman"/>
          <w:sz w:val="24"/>
          <w:szCs w:val="24"/>
        </w:rPr>
        <w:t xml:space="preserve"> abundance is not affected by arthritis condition. </w:t>
      </w:r>
      <w:r w:rsidRPr="002B51B7">
        <w:rPr>
          <w:rFonts w:ascii="Times New Roman" w:eastAsia="Times New Roman" w:hAnsi="Times New Roman" w:cs="Times New Roman"/>
          <w:sz w:val="24"/>
          <w:szCs w:val="24"/>
        </w:rPr>
        <w:t xml:space="preserve">A 95% confidence interval was calculated for the log fold </w:t>
      </w:r>
      <w:r w:rsidR="00CF23A9">
        <w:rPr>
          <w:rFonts w:ascii="Times New Roman" w:eastAsia="Times New Roman" w:hAnsi="Times New Roman" w:cs="Times New Roman"/>
          <w:sz w:val="24"/>
          <w:szCs w:val="24"/>
        </w:rPr>
        <w:t>change</w:t>
      </w:r>
      <w:r w:rsidR="0080730A">
        <w:rPr>
          <w:rFonts w:ascii="Times New Roman" w:eastAsia="Times New Roman" w:hAnsi="Times New Roman" w:cs="Times New Roman"/>
          <w:sz w:val="24"/>
          <w:szCs w:val="24"/>
        </w:rPr>
        <w:t xml:space="preserve"> of the counts</w:t>
      </w:r>
      <w:r w:rsidRPr="002B51B7">
        <w:rPr>
          <w:rFonts w:ascii="Times New Roman" w:eastAsia="Times New Roman" w:hAnsi="Times New Roman" w:cs="Times New Roman"/>
          <w:sz w:val="24"/>
          <w:szCs w:val="24"/>
        </w:rPr>
        <w:t>. A</w:t>
      </w:r>
      <w:r w:rsidR="00237B74" w:rsidRPr="002B51B7">
        <w:rPr>
          <w:rFonts w:ascii="Times New Roman" w:eastAsia="Times New Roman" w:hAnsi="Times New Roman" w:cs="Times New Roman"/>
          <w:sz w:val="24"/>
          <w:szCs w:val="24"/>
        </w:rPr>
        <w:t xml:space="preserve"> crude</w:t>
      </w:r>
      <w:r w:rsidR="004A1BBC">
        <w:rPr>
          <w:rFonts w:ascii="Times New Roman" w:eastAsia="Times New Roman" w:hAnsi="Times New Roman" w:cs="Times New Roman"/>
          <w:sz w:val="24"/>
          <w:szCs w:val="24"/>
        </w:rPr>
        <w:t xml:space="preserve"> model</w:t>
      </w:r>
      <w:r w:rsidR="00237B74" w:rsidRPr="002B51B7">
        <w:rPr>
          <w:rFonts w:ascii="Times New Roman" w:eastAsia="Times New Roman" w:hAnsi="Times New Roman" w:cs="Times New Roman"/>
          <w:sz w:val="24"/>
          <w:szCs w:val="24"/>
        </w:rPr>
        <w:t xml:space="preserve"> </w:t>
      </w:r>
      <w:r w:rsidR="0080730A">
        <w:rPr>
          <w:rFonts w:ascii="Times New Roman" w:eastAsia="Times New Roman" w:hAnsi="Times New Roman" w:cs="Times New Roman"/>
          <w:sz w:val="24"/>
          <w:szCs w:val="24"/>
        </w:rPr>
        <w:t>and</w:t>
      </w:r>
      <w:r w:rsidRPr="002B51B7">
        <w:rPr>
          <w:rFonts w:ascii="Times New Roman" w:eastAsia="Times New Roman" w:hAnsi="Times New Roman" w:cs="Times New Roman"/>
          <w:sz w:val="24"/>
          <w:szCs w:val="24"/>
        </w:rPr>
        <w:t xml:space="preserve"> </w:t>
      </w:r>
      <w:r w:rsidR="00237B74" w:rsidRPr="002B51B7">
        <w:rPr>
          <w:rFonts w:ascii="Times New Roman" w:eastAsia="Times New Roman" w:hAnsi="Times New Roman" w:cs="Times New Roman"/>
          <w:sz w:val="24"/>
          <w:szCs w:val="24"/>
        </w:rPr>
        <w:t xml:space="preserve">age and gender </w:t>
      </w:r>
      <w:r w:rsidRPr="002B51B7">
        <w:rPr>
          <w:rFonts w:ascii="Times New Roman" w:eastAsia="Times New Roman" w:hAnsi="Times New Roman" w:cs="Times New Roman"/>
          <w:sz w:val="24"/>
          <w:szCs w:val="24"/>
        </w:rPr>
        <w:t xml:space="preserve">adjusted zero inflated negative binomial regression </w:t>
      </w:r>
      <w:r w:rsidR="004A1BBC">
        <w:rPr>
          <w:rFonts w:ascii="Times New Roman" w:eastAsia="Times New Roman" w:hAnsi="Times New Roman" w:cs="Times New Roman"/>
          <w:sz w:val="24"/>
          <w:szCs w:val="24"/>
        </w:rPr>
        <w:t xml:space="preserve">model </w:t>
      </w:r>
      <w:r w:rsidRPr="002B51B7">
        <w:rPr>
          <w:rFonts w:ascii="Times New Roman" w:eastAsia="Times New Roman" w:hAnsi="Times New Roman" w:cs="Times New Roman"/>
          <w:sz w:val="24"/>
          <w:szCs w:val="24"/>
        </w:rPr>
        <w:t>were calculated for each bacterial taxon identified in the systematic review that were found to be statistically significant. The adjusted negative binomial regression included confounders such as sex as a dichotomous variable and age as a continuous variable. All analyses were done using R version 4.2.1 using the packages bugSigSimple, BugSigDBStats and curatedMetagenomicData</w:t>
      </w:r>
      <w:r w:rsidR="000D1B9B">
        <w:rPr>
          <w:rFonts w:ascii="Times New Roman" w:eastAsia="Times New Roman" w:hAnsi="Times New Roman" w:cs="Times New Roman"/>
          <w:sz w:val="24"/>
          <w:szCs w:val="24"/>
        </w:rPr>
        <w:t xml:space="preserve"> </w:t>
      </w:r>
      <w:r w:rsidR="000B390D">
        <w:rPr>
          <w:rFonts w:ascii="Times New Roman" w:eastAsia="Times New Roman" w:hAnsi="Times New Roman" w:cs="Times New Roman"/>
          <w:sz w:val="24"/>
          <w:szCs w:val="24"/>
        </w:rPr>
        <w:fldChar w:fldCharType="begin">
          <w:fldData xml:space="preserve">PEVuZE5vdGU+PENpdGU+PEF1dGhvcj5QYXNvbGxpIEU8L0F1dGhvcj48WWVhcj4yMDE3PC9ZZWFy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</w:fldData>
        </w:fldChar>
      </w:r>
      <w:r w:rsidR="000B390D">
        <w:rPr>
          <w:rFonts w:ascii="Times New Roman" w:eastAsia="Times New Roman" w:hAnsi="Times New Roman" w:cs="Times New Roman"/>
          <w:sz w:val="24"/>
          <w:szCs w:val="24"/>
        </w:rPr>
        <w:instrText xml:space="preserve"> ADDIN EN.CITE </w:instrText>
      </w:r>
      <w:r w:rsidR="000B390D">
        <w:rPr>
          <w:rFonts w:ascii="Times New Roman" w:eastAsia="Times New Roman" w:hAnsi="Times New Roman" w:cs="Times New Roman"/>
          <w:sz w:val="24"/>
          <w:szCs w:val="24"/>
        </w:rPr>
        <w:fldChar w:fldCharType="begin">
          <w:fldData xml:space="preserve">PEVuZE5vdGU+PENpdGU+PEF1dGhvcj5QYXNvbGxpIEU8L0F1dGhvcj48WWVhcj4yMDE3PC9ZZWFy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</w:fldData>
        </w:fldChar>
      </w:r>
      <w:r w:rsidR="000B390D">
        <w:rPr>
          <w:rFonts w:ascii="Times New Roman" w:eastAsia="Times New Roman" w:hAnsi="Times New Roman" w:cs="Times New Roman"/>
          <w:sz w:val="24"/>
          <w:szCs w:val="24"/>
        </w:rPr>
        <w:instrText xml:space="preserve"> ADDIN EN.CITE.DATA </w:instrText>
      </w:r>
      <w:r w:rsidR="000B390D">
        <w:rPr>
          <w:rFonts w:ascii="Times New Roman" w:eastAsia="Times New Roman" w:hAnsi="Times New Roman" w:cs="Times New Roman"/>
          <w:sz w:val="24"/>
          <w:szCs w:val="24"/>
        </w:rPr>
      </w:r>
      <w:r w:rsidR="000B390D">
        <w:rPr>
          <w:rFonts w:ascii="Times New Roman" w:eastAsia="Times New Roman" w:hAnsi="Times New Roman" w:cs="Times New Roman"/>
          <w:sz w:val="24"/>
          <w:szCs w:val="24"/>
        </w:rPr>
        <w:fldChar w:fldCharType="end"/>
      </w:r>
      <w:r w:rsidR="000B390D">
        <w:rPr>
          <w:rFonts w:ascii="Times New Roman" w:eastAsia="Times New Roman" w:hAnsi="Times New Roman" w:cs="Times New Roman"/>
          <w:sz w:val="24"/>
          <w:szCs w:val="24"/>
        </w:rPr>
      </w:r>
      <w:r w:rsidR="000B390D">
        <w:rPr>
          <w:rFonts w:ascii="Times New Roman" w:eastAsia="Times New Roman" w:hAnsi="Times New Roman" w:cs="Times New Roman"/>
          <w:sz w:val="24"/>
          <w:szCs w:val="24"/>
        </w:rPr>
        <w:fldChar w:fldCharType="separate"/>
      </w:r>
      <w:r w:rsidR="000B390D">
        <w:rPr>
          <w:rFonts w:ascii="Times New Roman" w:eastAsia="Times New Roman" w:hAnsi="Times New Roman" w:cs="Times New Roman"/>
          <w:noProof/>
          <w:sz w:val="24"/>
          <w:szCs w:val="24"/>
        </w:rPr>
        <w:t>(M. C. Geistlinger L, Zohra F, Azhar R, Elsafoury S, Grieve C, Wokaty J, Gamboa-Tuz SD, Sengupta P, Hecht I, Ravikrishnan A, Goncalves R, Franzosa E, Raman K, Carey V, Dowd J, Jones H, Davis S, Segata N, Huttenhower C, Waldron L 2022; M. C. Geistlinger L, Zohra F, Waldron L, 2022; Pasolli E, 2017)</w:t>
      </w:r>
      <w:r w:rsidR="000B390D">
        <w:rPr>
          <w:rFonts w:ascii="Times New Roman" w:eastAsia="Times New Roman" w:hAnsi="Times New Roman" w:cs="Times New Roman"/>
          <w:sz w:val="24"/>
          <w:szCs w:val="24"/>
        </w:rPr>
        <w:fldChar w:fldCharType="end"/>
      </w:r>
      <w:r w:rsidRPr="002B51B7">
        <w:rPr>
          <w:rFonts w:ascii="Times New Roman" w:eastAsia="Times New Roman" w:hAnsi="Times New Roman" w:cs="Times New Roman"/>
          <w:sz w:val="24"/>
          <w:szCs w:val="24"/>
        </w:rPr>
        <w:t>. A p-value &lt; .05 was considered statistically significant.</w:t>
      </w:r>
    </w:p>
    <w:p w14:paraId="00000039" w14:textId="77777777" w:rsidR="00D75EBE" w:rsidRPr="002B51B7" w:rsidRDefault="0036524B" w:rsidP="002B51B7">
      <w:pPr>
        <w:spacing w:after="160" w:line="480" w:lineRule="auto"/>
        <w:jc w:val="both"/>
        <w:rPr>
          <w:rFonts w:ascii="Times New Roman" w:eastAsia="Times New Roman" w:hAnsi="Times New Roman" w:cs="Times New Roman"/>
          <w:i/>
          <w:sz w:val="24"/>
          <w:szCs w:val="24"/>
        </w:rPr>
      </w:pPr>
      <w:r w:rsidRPr="002B51B7">
        <w:rPr>
          <w:rFonts w:ascii="Times New Roman" w:eastAsia="Times New Roman" w:hAnsi="Times New Roman" w:cs="Times New Roman"/>
          <w:i/>
          <w:sz w:val="24"/>
          <w:szCs w:val="24"/>
        </w:rPr>
        <w:t>Ethics Statement</w:t>
      </w:r>
    </w:p>
    <w:p w14:paraId="0000003A" w14:textId="67379819" w:rsidR="00D75EBE" w:rsidRPr="002B51B7"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This study did not require IRB approval or ethics review as all data used is </w:t>
      </w:r>
      <w:r w:rsidR="00EC6E24" w:rsidRPr="002B51B7">
        <w:rPr>
          <w:rFonts w:ascii="Times New Roman" w:eastAsia="Times New Roman" w:hAnsi="Times New Roman" w:cs="Times New Roman"/>
          <w:sz w:val="24"/>
          <w:szCs w:val="24"/>
        </w:rPr>
        <w:t>publicly</w:t>
      </w:r>
      <w:r w:rsidRPr="002B51B7">
        <w:rPr>
          <w:rFonts w:ascii="Times New Roman" w:eastAsia="Times New Roman" w:hAnsi="Times New Roman" w:cs="Times New Roman"/>
          <w:sz w:val="24"/>
          <w:szCs w:val="24"/>
        </w:rPr>
        <w:t xml:space="preserve"> available and no human subjects were used in this study. </w:t>
      </w:r>
    </w:p>
    <w:p w14:paraId="0000003B" w14:textId="77777777" w:rsidR="00D75EBE" w:rsidRPr="002B51B7" w:rsidRDefault="0036524B" w:rsidP="002B51B7">
      <w:pPr>
        <w:spacing w:after="160" w:line="480" w:lineRule="auto"/>
        <w:jc w:val="both"/>
        <w:rPr>
          <w:rFonts w:ascii="Times New Roman" w:eastAsia="Times New Roman" w:hAnsi="Times New Roman" w:cs="Times New Roman"/>
          <w:b/>
          <w:sz w:val="24"/>
          <w:szCs w:val="24"/>
        </w:rPr>
      </w:pPr>
      <w:r w:rsidRPr="002B51B7">
        <w:rPr>
          <w:rFonts w:ascii="Times New Roman" w:eastAsia="Times New Roman" w:hAnsi="Times New Roman" w:cs="Times New Roman"/>
          <w:b/>
          <w:sz w:val="24"/>
          <w:szCs w:val="24"/>
        </w:rPr>
        <w:lastRenderedPageBreak/>
        <w:t>Results</w:t>
      </w:r>
    </w:p>
    <w:p w14:paraId="0000003C" w14:textId="77777777" w:rsidR="00D75EBE" w:rsidRPr="002B51B7" w:rsidRDefault="0036524B" w:rsidP="002B51B7">
      <w:pPr>
        <w:spacing w:after="160" w:line="480" w:lineRule="auto"/>
        <w:jc w:val="both"/>
        <w:rPr>
          <w:rFonts w:ascii="Times New Roman" w:eastAsia="Times New Roman" w:hAnsi="Times New Roman" w:cs="Times New Roman"/>
          <w:i/>
          <w:sz w:val="24"/>
          <w:szCs w:val="24"/>
        </w:rPr>
      </w:pPr>
      <w:r w:rsidRPr="002B51B7">
        <w:rPr>
          <w:rFonts w:ascii="Times New Roman" w:eastAsia="Times New Roman" w:hAnsi="Times New Roman" w:cs="Times New Roman"/>
          <w:i/>
          <w:sz w:val="24"/>
          <w:szCs w:val="24"/>
        </w:rPr>
        <w:t>Systematic Review and Meta-Analysis</w:t>
      </w:r>
    </w:p>
    <w:p w14:paraId="22147EA9" w14:textId="06C8792B" w:rsidR="00C23C3C" w:rsidRPr="002B51B7" w:rsidRDefault="0036524B" w:rsidP="009D5663">
      <w:pPr>
        <w:spacing w:after="160" w:line="480" w:lineRule="auto"/>
        <w:ind w:firstLine="720"/>
        <w:jc w:val="both"/>
        <w:rPr>
          <w:rFonts w:ascii="Times New Roman" w:eastAsia="Times New Roman" w:hAnsi="Times New Roman" w:cs="Times New Roman"/>
          <w:i/>
          <w:sz w:val="24"/>
          <w:szCs w:val="24"/>
        </w:rPr>
      </w:pPr>
      <w:r w:rsidRPr="002B51B7">
        <w:rPr>
          <w:rFonts w:ascii="Times New Roman" w:eastAsia="Times New Roman" w:hAnsi="Times New Roman" w:cs="Times New Roman"/>
          <w:sz w:val="24"/>
          <w:szCs w:val="24"/>
        </w:rPr>
        <w:t xml:space="preserve">There were 29 potential articles identified through the PubMed database. 17 articles were removed because the host species were not </w:t>
      </w:r>
      <w:r w:rsidRPr="0080730A">
        <w:rPr>
          <w:rFonts w:ascii="Times New Roman" w:eastAsia="Times New Roman" w:hAnsi="Times New Roman" w:cs="Times New Roman"/>
          <w:i/>
          <w:sz w:val="24"/>
          <w:szCs w:val="24"/>
        </w:rPr>
        <w:t>homo</w:t>
      </w:r>
      <w:r w:rsidR="00822FAD">
        <w:rPr>
          <w:rFonts w:ascii="Times New Roman" w:eastAsia="Times New Roman" w:hAnsi="Times New Roman" w:cs="Times New Roman"/>
          <w:i/>
          <w:sz w:val="24"/>
          <w:szCs w:val="24"/>
        </w:rPr>
        <w:t xml:space="preserve"> </w:t>
      </w:r>
      <w:r w:rsidRPr="0080730A">
        <w:rPr>
          <w:rFonts w:ascii="Times New Roman" w:eastAsia="Times New Roman" w:hAnsi="Times New Roman" w:cs="Times New Roman"/>
          <w:i/>
          <w:sz w:val="24"/>
          <w:szCs w:val="24"/>
        </w:rPr>
        <w:t>sapien</w:t>
      </w:r>
      <w:r w:rsidR="00822FAD">
        <w:rPr>
          <w:rFonts w:ascii="Times New Roman" w:eastAsia="Times New Roman" w:hAnsi="Times New Roman" w:cs="Times New Roman"/>
          <w:i/>
          <w:sz w:val="24"/>
          <w:szCs w:val="24"/>
        </w:rPr>
        <w:t>s</w:t>
      </w:r>
      <w:r w:rsidRPr="002B51B7">
        <w:rPr>
          <w:rFonts w:ascii="Times New Roman" w:eastAsia="Times New Roman" w:hAnsi="Times New Roman" w:cs="Times New Roman"/>
          <w:sz w:val="24"/>
          <w:szCs w:val="24"/>
        </w:rPr>
        <w:t>, the study condition</w:t>
      </w:r>
      <w:r w:rsidR="009A76D4">
        <w:rPr>
          <w:rFonts w:ascii="Times New Roman" w:eastAsia="Times New Roman" w:hAnsi="Times New Roman" w:cs="Times New Roman"/>
          <w:sz w:val="24"/>
          <w:szCs w:val="24"/>
        </w:rPr>
        <w:t xml:space="preserve"> was</w:t>
      </w:r>
      <w:r w:rsidRPr="002B51B7">
        <w:rPr>
          <w:rFonts w:ascii="Times New Roman" w:eastAsia="Times New Roman" w:hAnsi="Times New Roman" w:cs="Times New Roman"/>
          <w:sz w:val="24"/>
          <w:szCs w:val="24"/>
        </w:rPr>
        <w:t xml:space="preserve"> not rheumatoid arthritis and there </w:t>
      </w:r>
      <w:r w:rsidR="004A1BBC" w:rsidRPr="002B51B7">
        <w:rPr>
          <w:rFonts w:ascii="Times New Roman" w:eastAsia="Times New Roman" w:hAnsi="Times New Roman" w:cs="Times New Roman"/>
          <w:sz w:val="24"/>
          <w:szCs w:val="24"/>
        </w:rPr>
        <w:t>were</w:t>
      </w:r>
      <w:r w:rsidRPr="002B51B7">
        <w:rPr>
          <w:rFonts w:ascii="Times New Roman" w:eastAsia="Times New Roman" w:hAnsi="Times New Roman" w:cs="Times New Roman"/>
          <w:sz w:val="24"/>
          <w:szCs w:val="24"/>
        </w:rPr>
        <w:t xml:space="preserve"> no differential abundance findings in the paper. This left 11 total articles that reported differentially abundant signatures from the oral microbiome </w:t>
      </w:r>
      <w:r w:rsidR="009A76D4">
        <w:rPr>
          <w:rFonts w:ascii="Times New Roman" w:eastAsia="Times New Roman" w:hAnsi="Times New Roman" w:cs="Times New Roman"/>
          <w:sz w:val="24"/>
          <w:szCs w:val="24"/>
        </w:rPr>
        <w:t>of</w:t>
      </w:r>
      <w:r w:rsidRPr="002B51B7">
        <w:rPr>
          <w:rFonts w:ascii="Times New Roman" w:eastAsia="Times New Roman" w:hAnsi="Times New Roman" w:cs="Times New Roman"/>
          <w:sz w:val="24"/>
          <w:szCs w:val="24"/>
        </w:rPr>
        <w:t xml:space="preserve"> arthritis patients and healthy controls. A total of 510 controls and </w:t>
      </w:r>
      <w:r w:rsidR="00A62646" w:rsidRPr="002B51B7">
        <w:rPr>
          <w:rFonts w:ascii="Times New Roman" w:eastAsia="Times New Roman" w:hAnsi="Times New Roman" w:cs="Times New Roman"/>
          <w:sz w:val="24"/>
          <w:szCs w:val="24"/>
        </w:rPr>
        <w:t xml:space="preserve">657 cases </w:t>
      </w:r>
      <w:r w:rsidRPr="002B51B7">
        <w:rPr>
          <w:rFonts w:ascii="Times New Roman" w:eastAsia="Times New Roman" w:hAnsi="Times New Roman" w:cs="Times New Roman"/>
          <w:sz w:val="24"/>
          <w:szCs w:val="24"/>
        </w:rPr>
        <w:t>from 11 studies were included in this systematic review (Table 1). The 10 most frequently identified differentially abundant taxa from these 11 studies were tested to see if they were equally probable to be found as increased or decreased in differential abundance in each study using a binomial t-test (</w:t>
      </w:r>
      <w:r w:rsidR="001E786B">
        <w:rPr>
          <w:rFonts w:ascii="Times New Roman" w:eastAsia="Times New Roman" w:hAnsi="Times New Roman" w:cs="Times New Roman"/>
          <w:sz w:val="24"/>
          <w:szCs w:val="24"/>
        </w:rPr>
        <w:t>T</w:t>
      </w:r>
      <w:r w:rsidRPr="002B51B7">
        <w:rPr>
          <w:rFonts w:ascii="Times New Roman" w:eastAsia="Times New Roman" w:hAnsi="Times New Roman" w:cs="Times New Roman"/>
          <w:sz w:val="24"/>
          <w:szCs w:val="24"/>
        </w:rPr>
        <w:t>able 2). The findings from the binomial test indicated that we failed to reject the null hypothesis that each study from the systematic review was equally probable to report the most frequently identified taxa as increased or decreased</w:t>
      </w:r>
      <w:r w:rsidR="00CD5AE4" w:rsidRPr="002B51B7">
        <w:rPr>
          <w:rFonts w:ascii="Times New Roman" w:eastAsia="Times New Roman" w:hAnsi="Times New Roman" w:cs="Times New Roman"/>
          <w:sz w:val="24"/>
          <w:szCs w:val="24"/>
        </w:rPr>
        <w:t xml:space="preserve"> (Table 3)</w:t>
      </w:r>
      <w:r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had a statistical significance that was closest to our threshold p-value of .</w:t>
      </w:r>
      <w:r w:rsidRPr="00A81809">
        <w:rPr>
          <w:rFonts w:ascii="Times New Roman" w:eastAsia="Times New Roman" w:hAnsi="Times New Roman" w:cs="Times New Roman"/>
          <w:sz w:val="24"/>
          <w:szCs w:val="24"/>
        </w:rPr>
        <w:t>05</w:t>
      </w:r>
      <w:r w:rsidRPr="002B51B7">
        <w:rPr>
          <w:rFonts w:ascii="Times New Roman" w:eastAsia="Times New Roman" w:hAnsi="Times New Roman" w:cs="Times New Roman"/>
          <w:sz w:val="24"/>
          <w:szCs w:val="24"/>
        </w:rPr>
        <w:t xml:space="preserve"> and was found to be increased in arthritis patients in 4 studies and decreased in 0 studies. </w:t>
      </w:r>
      <w:r w:rsidRPr="00A81809">
        <w:rPr>
          <w:rFonts w:ascii="Times New Roman" w:eastAsia="Times New Roman" w:hAnsi="Times New Roman" w:cs="Times New Roman"/>
          <w:sz w:val="24"/>
          <w:szCs w:val="24"/>
        </w:rPr>
        <w:t xml:space="preserve">Therefore, </w:t>
      </w:r>
      <w:r w:rsidR="00894205" w:rsidRPr="00A81809">
        <w:rPr>
          <w:rFonts w:ascii="Times New Roman" w:eastAsia="Times New Roman" w:hAnsi="Times New Roman" w:cs="Times New Roman"/>
          <w:i/>
          <w:sz w:val="24"/>
          <w:szCs w:val="24"/>
        </w:rPr>
        <w:t>Veillonella</w:t>
      </w:r>
      <w:r w:rsidR="00894205" w:rsidRPr="00A81809">
        <w:rPr>
          <w:rFonts w:ascii="Times New Roman" w:eastAsia="Times New Roman" w:hAnsi="Times New Roman" w:cs="Times New Roman"/>
          <w:sz w:val="24"/>
          <w:szCs w:val="24"/>
        </w:rPr>
        <w:t xml:space="preserve"> </w:t>
      </w:r>
      <w:r w:rsidRPr="00A81809">
        <w:rPr>
          <w:rFonts w:ascii="Times New Roman" w:eastAsia="Times New Roman" w:hAnsi="Times New Roman" w:cs="Times New Roman"/>
          <w:sz w:val="24"/>
          <w:szCs w:val="24"/>
        </w:rPr>
        <w:t xml:space="preserve">was deemed worthy of further </w:t>
      </w:r>
      <w:r w:rsidR="009A76D4" w:rsidRPr="00A81809">
        <w:rPr>
          <w:rFonts w:ascii="Times New Roman" w:eastAsia="Times New Roman" w:hAnsi="Times New Roman" w:cs="Times New Roman"/>
          <w:sz w:val="24"/>
          <w:szCs w:val="24"/>
        </w:rPr>
        <w:t>analysis to see if it would be differentially abundant in the gut microbiome of arthritis patients relative to healthy controls.</w:t>
      </w:r>
      <w:r w:rsidR="009A76D4">
        <w:rPr>
          <w:rFonts w:ascii="Times New Roman" w:eastAsia="Times New Roman" w:hAnsi="Times New Roman" w:cs="Times New Roman"/>
          <w:sz w:val="24"/>
          <w:szCs w:val="24"/>
        </w:rPr>
        <w:t xml:space="preserve"> </w:t>
      </w:r>
    </w:p>
    <w:p w14:paraId="0000003E" w14:textId="7E9F3B73" w:rsidR="00D75EBE" w:rsidRPr="002B51B7" w:rsidRDefault="0036524B" w:rsidP="002B51B7">
      <w:pPr>
        <w:spacing w:after="160" w:line="480" w:lineRule="auto"/>
        <w:jc w:val="both"/>
        <w:rPr>
          <w:rFonts w:ascii="Times New Roman" w:eastAsia="Times New Roman" w:hAnsi="Times New Roman" w:cs="Times New Roman"/>
          <w:sz w:val="24"/>
          <w:szCs w:val="24"/>
        </w:rPr>
      </w:pPr>
      <w:r w:rsidRPr="002B51B7">
        <w:rPr>
          <w:rFonts w:ascii="Times New Roman" w:eastAsia="Times New Roman" w:hAnsi="Times New Roman" w:cs="Times New Roman"/>
          <w:i/>
          <w:sz w:val="24"/>
          <w:szCs w:val="24"/>
        </w:rPr>
        <w:t>Independent Cohort Respondent Level Dataset using</w:t>
      </w:r>
      <w:r w:rsidR="00BA2D25">
        <w:rPr>
          <w:rFonts w:ascii="Times New Roman" w:eastAsia="Times New Roman" w:hAnsi="Times New Roman" w:cs="Times New Roman"/>
          <w:i/>
          <w:sz w:val="24"/>
          <w:szCs w:val="24"/>
        </w:rPr>
        <w:t xml:space="preserve"> c</w:t>
      </w:r>
      <w:r w:rsidRPr="002B51B7">
        <w:rPr>
          <w:rFonts w:ascii="Times New Roman" w:eastAsia="Times New Roman" w:hAnsi="Times New Roman" w:cs="Times New Roman"/>
          <w:i/>
          <w:sz w:val="24"/>
          <w:szCs w:val="24"/>
        </w:rPr>
        <w:t>uratedMetagenomicData</w:t>
      </w:r>
    </w:p>
    <w:p w14:paraId="00000040" w14:textId="1C2ECD09" w:rsidR="00D75EBE" w:rsidRPr="002B51B7" w:rsidRDefault="0036524B" w:rsidP="0080730A">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Two studies were found in the independent cohort dataset from curatedMetagenomicData that included stool samples of arthritis</w:t>
      </w:r>
      <w:r w:rsidR="0080730A">
        <w:rPr>
          <w:rFonts w:ascii="Times New Roman" w:eastAsia="Times New Roman" w:hAnsi="Times New Roman" w:cs="Times New Roman"/>
          <w:sz w:val="24"/>
          <w:szCs w:val="24"/>
        </w:rPr>
        <w:t xml:space="preserve"> patients</w:t>
      </w:r>
      <w:r w:rsidRPr="002B51B7">
        <w:rPr>
          <w:rFonts w:ascii="Times New Roman" w:eastAsia="Times New Roman" w:hAnsi="Times New Roman" w:cs="Times New Roman"/>
          <w:sz w:val="24"/>
          <w:szCs w:val="24"/>
        </w:rPr>
        <w:t xml:space="preserve"> and healthy controls. 234 unique bacterial taxa were sequenced from 182 controls and 99 cases (Table </w:t>
      </w:r>
      <w:r w:rsidR="00386C37">
        <w:rPr>
          <w:rFonts w:ascii="Times New Roman" w:eastAsia="Times New Roman" w:hAnsi="Times New Roman" w:cs="Times New Roman"/>
          <w:sz w:val="24"/>
          <w:szCs w:val="24"/>
        </w:rPr>
        <w:t>3</w:t>
      </w:r>
      <w:r w:rsidRPr="002B51B7">
        <w:rPr>
          <w:rFonts w:ascii="Times New Roman" w:eastAsia="Times New Roman" w:hAnsi="Times New Roman" w:cs="Times New Roman"/>
          <w:sz w:val="24"/>
          <w:szCs w:val="24"/>
        </w:rPr>
        <w:t xml:space="preserve">). The controls found in this dataset did not come from the same study as the cases. A zero inflated negative binomial regression was </w:t>
      </w:r>
      <w:r w:rsidRPr="002B51B7">
        <w:rPr>
          <w:rFonts w:ascii="Times New Roman" w:eastAsia="Times New Roman" w:hAnsi="Times New Roman" w:cs="Times New Roman"/>
          <w:sz w:val="24"/>
          <w:szCs w:val="24"/>
        </w:rPr>
        <w:lastRenderedPageBreak/>
        <w:t xml:space="preserve">conducted to </w:t>
      </w:r>
      <w:r w:rsidR="0036559E">
        <w:rPr>
          <w:rFonts w:ascii="Times New Roman" w:eastAsia="Times New Roman" w:hAnsi="Times New Roman" w:cs="Times New Roman"/>
          <w:sz w:val="24"/>
          <w:szCs w:val="24"/>
        </w:rPr>
        <w:t>see if</w:t>
      </w:r>
      <w:r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would be differentially abundant in the gut among arthritis patients. </w:t>
      </w:r>
      <w:r w:rsidR="00A81809">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 xml:space="preserve">The variance of the outcome variable </w:t>
      </w: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was much larger than the mean and 60% of the data was 0</w:t>
      </w:r>
      <w:r w:rsidR="00A81809">
        <w:rPr>
          <w:rFonts w:ascii="Times New Roman" w:eastAsia="Times New Roman" w:hAnsi="Times New Roman" w:cs="Times New Roman"/>
          <w:sz w:val="24"/>
          <w:szCs w:val="24"/>
        </w:rPr>
        <w:t>. Therefore, a</w:t>
      </w:r>
      <w:r w:rsidR="00A81809" w:rsidRPr="002B51B7">
        <w:rPr>
          <w:rFonts w:ascii="Times New Roman" w:eastAsia="Times New Roman" w:hAnsi="Times New Roman" w:cs="Times New Roman"/>
          <w:sz w:val="24"/>
          <w:szCs w:val="24"/>
        </w:rPr>
        <w:t xml:space="preserve"> zero inflated negative binomial regression was used to account for the excess zero counts and high variance.</w:t>
      </w:r>
      <w:r w:rsidR="00A81809">
        <w:rPr>
          <w:rFonts w:ascii="Times New Roman" w:eastAsia="Times New Roman" w:hAnsi="Times New Roman" w:cs="Times New Roman"/>
          <w:sz w:val="24"/>
          <w:szCs w:val="24"/>
        </w:rPr>
        <w:t xml:space="preserve"> T</w:t>
      </w:r>
      <w:r w:rsidR="00786B1A" w:rsidRPr="002B51B7">
        <w:rPr>
          <w:rFonts w:ascii="Times New Roman" w:eastAsia="Times New Roman" w:hAnsi="Times New Roman" w:cs="Times New Roman"/>
          <w:sz w:val="24"/>
          <w:szCs w:val="24"/>
        </w:rPr>
        <w:t xml:space="preserve">he results of the count model for the crude zero inflated negative binomial regression showed that the </w:t>
      </w:r>
      <w:r w:rsidR="0071102C" w:rsidRPr="002B51B7">
        <w:rPr>
          <w:rFonts w:ascii="Times New Roman" w:eastAsia="Times New Roman" w:hAnsi="Times New Roman" w:cs="Times New Roman"/>
          <w:sz w:val="24"/>
          <w:szCs w:val="24"/>
        </w:rPr>
        <w:t xml:space="preserve">count </w:t>
      </w:r>
      <w:r w:rsidR="00786B1A" w:rsidRPr="002B51B7">
        <w:rPr>
          <w:rFonts w:ascii="Times New Roman" w:eastAsia="Times New Roman" w:hAnsi="Times New Roman" w:cs="Times New Roman"/>
          <w:sz w:val="24"/>
          <w:szCs w:val="24"/>
        </w:rPr>
        <w:t xml:space="preserve">abundance of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00786B1A" w:rsidRPr="002B51B7">
        <w:rPr>
          <w:rFonts w:ascii="Times New Roman" w:eastAsia="Times New Roman" w:hAnsi="Times New Roman" w:cs="Times New Roman"/>
          <w:sz w:val="24"/>
          <w:szCs w:val="24"/>
        </w:rPr>
        <w:t xml:space="preserve">is decreased in </w:t>
      </w:r>
      <w:r w:rsidR="009D5663" w:rsidRPr="002B51B7">
        <w:rPr>
          <w:rFonts w:ascii="Times New Roman" w:eastAsia="Times New Roman" w:hAnsi="Times New Roman" w:cs="Times New Roman"/>
          <w:sz w:val="24"/>
          <w:szCs w:val="24"/>
        </w:rPr>
        <w:t>arthritis</w:t>
      </w:r>
      <w:r w:rsidR="00786B1A" w:rsidRPr="002B51B7">
        <w:rPr>
          <w:rFonts w:ascii="Times New Roman" w:eastAsia="Times New Roman" w:hAnsi="Times New Roman" w:cs="Times New Roman"/>
          <w:sz w:val="24"/>
          <w:szCs w:val="24"/>
        </w:rPr>
        <w:t xml:space="preserve"> patients relative to controls</w:t>
      </w:r>
      <w:r w:rsidR="0071102C" w:rsidRPr="002B51B7">
        <w:rPr>
          <w:rFonts w:ascii="Times New Roman" w:eastAsia="Times New Roman" w:hAnsi="Times New Roman" w:cs="Times New Roman"/>
          <w:sz w:val="24"/>
          <w:szCs w:val="24"/>
        </w:rPr>
        <w:t xml:space="preserve"> </w:t>
      </w:r>
      <w:r w:rsidR="0024026C" w:rsidRPr="009E31B6">
        <w:rPr>
          <w:rFonts w:ascii="Times New Roman" w:eastAsia="Times New Roman" w:hAnsi="Times New Roman" w:cs="Times New Roman"/>
          <w:sz w:val="24"/>
          <w:szCs w:val="24"/>
        </w:rPr>
        <w:t>(LFC = -1.13; 95% confidence interval [CI] = -1.80, -0.45,  p-value = .05)</w:t>
      </w:r>
      <w:r w:rsidR="00786B1A" w:rsidRPr="009E31B6">
        <w:rPr>
          <w:rFonts w:ascii="Times New Roman" w:eastAsia="Times New Roman" w:hAnsi="Times New Roman" w:cs="Times New Roman"/>
          <w:sz w:val="24"/>
          <w:szCs w:val="24"/>
        </w:rPr>
        <w:t>.</w:t>
      </w:r>
      <w:r w:rsidR="00786B1A" w:rsidRPr="002B51B7">
        <w:rPr>
          <w:rFonts w:ascii="Times New Roman" w:eastAsia="Times New Roman" w:hAnsi="Times New Roman" w:cs="Times New Roman"/>
          <w:sz w:val="24"/>
          <w:szCs w:val="24"/>
        </w:rPr>
        <w:t xml:space="preserve"> </w:t>
      </w:r>
      <w:r w:rsidR="0071102C" w:rsidRPr="002B51B7">
        <w:rPr>
          <w:rFonts w:ascii="Times New Roman" w:eastAsia="Times New Roman" w:hAnsi="Times New Roman" w:cs="Times New Roman"/>
          <w:sz w:val="24"/>
          <w:szCs w:val="24"/>
        </w:rPr>
        <w:t xml:space="preserve">The results show that </w:t>
      </w:r>
      <w:r w:rsidR="0080730A">
        <w:rPr>
          <w:rFonts w:ascii="Times New Roman" w:eastAsia="Times New Roman" w:hAnsi="Times New Roman" w:cs="Times New Roman"/>
          <w:sz w:val="24"/>
          <w:szCs w:val="24"/>
        </w:rPr>
        <w:t xml:space="preserve">those with arthritis have 32.3% of the count of </w:t>
      </w:r>
      <w:r w:rsidR="0080730A" w:rsidRPr="00894205">
        <w:rPr>
          <w:rFonts w:ascii="Times New Roman" w:eastAsia="Times New Roman" w:hAnsi="Times New Roman" w:cs="Times New Roman"/>
          <w:i/>
          <w:sz w:val="24"/>
          <w:szCs w:val="24"/>
        </w:rPr>
        <w:t>Vei</w:t>
      </w:r>
      <w:r w:rsidR="00894205">
        <w:rPr>
          <w:rFonts w:ascii="Times New Roman" w:eastAsia="Times New Roman" w:hAnsi="Times New Roman" w:cs="Times New Roman"/>
          <w:i/>
          <w:sz w:val="24"/>
          <w:szCs w:val="24"/>
        </w:rPr>
        <w:t>l</w:t>
      </w:r>
      <w:r w:rsidR="0080730A" w:rsidRPr="00894205">
        <w:rPr>
          <w:rFonts w:ascii="Times New Roman" w:eastAsia="Times New Roman" w:hAnsi="Times New Roman" w:cs="Times New Roman"/>
          <w:i/>
          <w:sz w:val="24"/>
          <w:szCs w:val="24"/>
        </w:rPr>
        <w:t>lonella</w:t>
      </w:r>
      <w:r w:rsidR="0080730A">
        <w:rPr>
          <w:rFonts w:ascii="Times New Roman" w:eastAsia="Times New Roman" w:hAnsi="Times New Roman" w:cs="Times New Roman"/>
          <w:sz w:val="24"/>
          <w:szCs w:val="24"/>
        </w:rPr>
        <w:t xml:space="preserve"> in healthy controls. </w:t>
      </w:r>
      <w:r w:rsidRPr="002B51B7">
        <w:rPr>
          <w:rFonts w:ascii="Times New Roman" w:eastAsia="Times New Roman" w:hAnsi="Times New Roman" w:cs="Times New Roman"/>
          <w:sz w:val="24"/>
          <w:szCs w:val="24"/>
        </w:rPr>
        <w:t xml:space="preserve">The adjusted zero inflated negative binomial regression model showed that arthritis is not significantly associated with </w:t>
      </w:r>
      <w:r w:rsidRPr="00894205">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abundance after adjusting for age and gender. Males were found to have a </w:t>
      </w:r>
      <w:r w:rsidR="0080730A">
        <w:rPr>
          <w:rFonts w:ascii="Times New Roman" w:eastAsia="Times New Roman" w:hAnsi="Times New Roman" w:cs="Times New Roman"/>
          <w:sz w:val="24"/>
          <w:szCs w:val="24"/>
        </w:rPr>
        <w:t>lower</w:t>
      </w:r>
      <w:r w:rsidRPr="002B51B7">
        <w:rPr>
          <w:rFonts w:ascii="Times New Roman" w:eastAsia="Times New Roman" w:hAnsi="Times New Roman" w:cs="Times New Roman"/>
          <w:sz w:val="24"/>
          <w:szCs w:val="24"/>
        </w:rPr>
        <w:t xml:space="preserve"> count of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relative to controls in the adjusted model</w:t>
      </w:r>
      <w:r w:rsidR="0080730A">
        <w:rPr>
          <w:rFonts w:ascii="Times New Roman" w:eastAsia="Times New Roman" w:hAnsi="Times New Roman" w:cs="Times New Roman"/>
          <w:sz w:val="24"/>
          <w:szCs w:val="24"/>
        </w:rPr>
        <w:t xml:space="preserve"> (.370, p-value =</w:t>
      </w:r>
      <w:r w:rsidR="00386C37">
        <w:rPr>
          <w:rFonts w:ascii="Times New Roman" w:eastAsia="Times New Roman" w:hAnsi="Times New Roman" w:cs="Times New Roman"/>
          <w:sz w:val="24"/>
          <w:szCs w:val="24"/>
        </w:rPr>
        <w:t xml:space="preserve"> .</w:t>
      </w:r>
      <w:r w:rsidR="008B3D39">
        <w:rPr>
          <w:rFonts w:ascii="Times New Roman" w:eastAsia="Times New Roman" w:hAnsi="Times New Roman" w:cs="Times New Roman"/>
          <w:sz w:val="24"/>
          <w:szCs w:val="24"/>
        </w:rPr>
        <w:t>006</w:t>
      </w:r>
      <w:r w:rsidR="0080730A">
        <w:rPr>
          <w:rFonts w:ascii="Times New Roman" w:eastAsia="Times New Roman" w:hAnsi="Times New Roman" w:cs="Times New Roman"/>
          <w:sz w:val="24"/>
          <w:szCs w:val="24"/>
        </w:rPr>
        <w:t xml:space="preserve">) </w:t>
      </w:r>
      <w:r w:rsidR="00786B1A" w:rsidRPr="002B51B7">
        <w:rPr>
          <w:rFonts w:ascii="Times New Roman" w:eastAsia="Times New Roman" w:hAnsi="Times New Roman" w:cs="Times New Roman"/>
          <w:sz w:val="24"/>
          <w:szCs w:val="24"/>
        </w:rPr>
        <w:t xml:space="preserve"> (Table </w:t>
      </w:r>
      <w:r w:rsidR="001E786B">
        <w:rPr>
          <w:rFonts w:ascii="Times New Roman" w:eastAsia="Times New Roman" w:hAnsi="Times New Roman" w:cs="Times New Roman"/>
          <w:sz w:val="24"/>
          <w:szCs w:val="24"/>
        </w:rPr>
        <w:t>4</w:t>
      </w:r>
      <w:r w:rsidR="00786B1A" w:rsidRPr="002B51B7">
        <w:rPr>
          <w:rFonts w:ascii="Times New Roman" w:eastAsia="Times New Roman" w:hAnsi="Times New Roman" w:cs="Times New Roman"/>
          <w:sz w:val="24"/>
          <w:szCs w:val="24"/>
        </w:rPr>
        <w:t>)</w:t>
      </w:r>
      <w:r w:rsidRPr="002B51B7">
        <w:rPr>
          <w:rFonts w:ascii="Times New Roman" w:eastAsia="Times New Roman" w:hAnsi="Times New Roman" w:cs="Times New Roman"/>
          <w:sz w:val="24"/>
          <w:szCs w:val="24"/>
        </w:rPr>
        <w:t xml:space="preserve">. Age was not a significant predictor of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 xml:space="preserve">count in the adjusted model. </w:t>
      </w:r>
    </w:p>
    <w:p w14:paraId="00000041" w14:textId="77777777" w:rsidR="00D75EBE" w:rsidRPr="002B51B7" w:rsidRDefault="0036524B" w:rsidP="002B51B7">
      <w:pPr>
        <w:spacing w:after="160" w:line="480" w:lineRule="auto"/>
        <w:jc w:val="both"/>
        <w:rPr>
          <w:rFonts w:ascii="Times New Roman" w:eastAsia="Times New Roman" w:hAnsi="Times New Roman" w:cs="Times New Roman"/>
          <w:sz w:val="24"/>
          <w:szCs w:val="24"/>
        </w:rPr>
      </w:pPr>
      <w:r w:rsidRPr="002B51B7">
        <w:rPr>
          <w:rFonts w:ascii="Times New Roman" w:eastAsia="Times New Roman" w:hAnsi="Times New Roman" w:cs="Times New Roman"/>
          <w:b/>
          <w:sz w:val="24"/>
          <w:szCs w:val="24"/>
        </w:rPr>
        <w:t>Discussion</w:t>
      </w:r>
    </w:p>
    <w:p w14:paraId="58B13F87" w14:textId="27921A82" w:rsidR="0080730A" w:rsidRDefault="0036524B" w:rsidP="000D1B9B">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 The purpose of this study was to test if </w:t>
      </w:r>
      <w:r w:rsidR="00B640CA">
        <w:rPr>
          <w:rFonts w:ascii="Times New Roman" w:eastAsia="Times New Roman" w:hAnsi="Times New Roman" w:cs="Times New Roman"/>
          <w:sz w:val="24"/>
          <w:szCs w:val="24"/>
        </w:rPr>
        <w:t xml:space="preserve">microbes </w:t>
      </w:r>
      <w:r w:rsidRPr="002B51B7">
        <w:rPr>
          <w:rFonts w:ascii="Times New Roman" w:eastAsia="Times New Roman" w:hAnsi="Times New Roman" w:cs="Times New Roman"/>
          <w:sz w:val="24"/>
          <w:szCs w:val="24"/>
        </w:rPr>
        <w:t>identified to be differentially abundant in the oral microbiome  among arthritis patients relative to controls from the systematic review would also be differentially abundant in the gut microbiome</w:t>
      </w:r>
      <w:r w:rsidR="0080730A">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 xml:space="preserve">The results of the binomial t- test </w:t>
      </w:r>
      <w:r w:rsidR="00A81809">
        <w:rPr>
          <w:rFonts w:ascii="Times New Roman" w:eastAsia="Times New Roman" w:hAnsi="Times New Roman" w:cs="Times New Roman"/>
          <w:sz w:val="24"/>
          <w:szCs w:val="24"/>
        </w:rPr>
        <w:t>did not show any evidence to</w:t>
      </w:r>
      <w:r w:rsidR="00A81809">
        <w:rPr>
          <w:rFonts w:ascii="Times New Roman" w:eastAsia="Roboto" w:hAnsi="Times New Roman" w:cs="Times New Roman"/>
          <w:sz w:val="24"/>
          <w:szCs w:val="24"/>
          <w:highlight w:val="white"/>
        </w:rPr>
        <w:t xml:space="preserve"> </w:t>
      </w:r>
      <w:r w:rsidRPr="002B51B7">
        <w:rPr>
          <w:rFonts w:ascii="Times New Roman" w:eastAsia="Roboto" w:hAnsi="Times New Roman" w:cs="Times New Roman"/>
          <w:sz w:val="24"/>
          <w:szCs w:val="24"/>
          <w:highlight w:val="white"/>
        </w:rPr>
        <w:t>reject the null hypothesis that the studies from the systematic review were equally probable to report the most frequently identified taxa as increased or decreased in differential abundance.</w:t>
      </w:r>
      <w:r w:rsidRPr="002B51B7">
        <w:rPr>
          <w:rFonts w:ascii="Times New Roman" w:eastAsia="Times New Roman" w:hAnsi="Times New Roman" w:cs="Times New Roman"/>
          <w:sz w:val="24"/>
          <w:szCs w:val="24"/>
        </w:rPr>
        <w:t xml:space="preserve"> </w:t>
      </w:r>
      <w:r w:rsidR="000D1B9B" w:rsidRPr="000D1B9B">
        <w:rPr>
          <w:rFonts w:ascii="Times New Roman" w:eastAsia="Times New Roman" w:hAnsi="Times New Roman" w:cs="Times New Roman"/>
          <w:i/>
          <w:sz w:val="24"/>
          <w:szCs w:val="24"/>
        </w:rPr>
        <w:t>Veil</w:t>
      </w:r>
      <w:r w:rsidR="000D1B9B">
        <w:rPr>
          <w:rFonts w:ascii="Times New Roman" w:eastAsia="Times New Roman" w:hAnsi="Times New Roman" w:cs="Times New Roman"/>
          <w:i/>
          <w:sz w:val="24"/>
          <w:szCs w:val="24"/>
        </w:rPr>
        <w:t>l</w:t>
      </w:r>
      <w:r w:rsidR="000D1B9B" w:rsidRPr="000D1B9B">
        <w:rPr>
          <w:rFonts w:ascii="Times New Roman" w:eastAsia="Times New Roman" w:hAnsi="Times New Roman" w:cs="Times New Roman"/>
          <w:i/>
          <w:sz w:val="24"/>
          <w:szCs w:val="24"/>
        </w:rPr>
        <w:t>onella</w:t>
      </w:r>
      <w:r w:rsidR="000D1B9B">
        <w:rPr>
          <w:rFonts w:ascii="Times New Roman" w:eastAsia="Times New Roman" w:hAnsi="Times New Roman" w:cs="Times New Roman"/>
          <w:sz w:val="24"/>
          <w:szCs w:val="24"/>
        </w:rPr>
        <w:t xml:space="preserve"> showed the strongest evidence to be reported as increased in differential abundance (Table 2).</w:t>
      </w:r>
      <w:r w:rsidRPr="002B51B7">
        <w:rPr>
          <w:rFonts w:ascii="Times New Roman" w:eastAsia="Times New Roman" w:hAnsi="Times New Roman" w:cs="Times New Roman"/>
          <w:sz w:val="24"/>
          <w:szCs w:val="24"/>
        </w:rPr>
        <w:t xml:space="preserve"> </w:t>
      </w:r>
    </w:p>
    <w:p w14:paraId="33E7D0F1" w14:textId="2B01C79E" w:rsidR="00F63990" w:rsidRDefault="002B51B7"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is </w:t>
      </w:r>
      <w:r w:rsidR="009E31B6">
        <w:rPr>
          <w:rFonts w:ascii="Times New Roman" w:eastAsia="Times New Roman" w:hAnsi="Times New Roman" w:cs="Times New Roman"/>
          <w:sz w:val="24"/>
          <w:szCs w:val="24"/>
        </w:rPr>
        <w:t>one of the</w:t>
      </w:r>
      <w:r w:rsidRPr="002B51B7">
        <w:rPr>
          <w:rFonts w:ascii="Times New Roman" w:eastAsia="Times New Roman" w:hAnsi="Times New Roman" w:cs="Times New Roman"/>
          <w:sz w:val="24"/>
          <w:szCs w:val="24"/>
        </w:rPr>
        <w:t xml:space="preserve"> most abundant </w:t>
      </w:r>
      <w:r w:rsidR="009E31B6">
        <w:rPr>
          <w:rFonts w:ascii="Times New Roman" w:eastAsia="Times New Roman" w:hAnsi="Times New Roman" w:cs="Times New Roman"/>
          <w:sz w:val="24"/>
          <w:szCs w:val="24"/>
        </w:rPr>
        <w:t>taxa</w:t>
      </w:r>
      <w:r w:rsidRPr="002B51B7">
        <w:rPr>
          <w:rFonts w:ascii="Times New Roman" w:eastAsia="Times New Roman" w:hAnsi="Times New Roman" w:cs="Times New Roman"/>
          <w:sz w:val="24"/>
          <w:szCs w:val="24"/>
        </w:rPr>
        <w:t xml:space="preserve"> in the</w:t>
      </w:r>
      <w:r w:rsidR="009E31B6">
        <w:rPr>
          <w:rFonts w:ascii="Times New Roman" w:eastAsia="Times New Roman" w:hAnsi="Times New Roman" w:cs="Times New Roman"/>
          <w:sz w:val="24"/>
          <w:szCs w:val="24"/>
        </w:rPr>
        <w:t xml:space="preserve"> healthy</w:t>
      </w:r>
      <w:r w:rsidRPr="002B51B7">
        <w:rPr>
          <w:rFonts w:ascii="Times New Roman" w:eastAsia="Times New Roman" w:hAnsi="Times New Roman" w:cs="Times New Roman"/>
          <w:sz w:val="24"/>
          <w:szCs w:val="24"/>
        </w:rPr>
        <w:t xml:space="preserve"> oral flora and is generally not considered pathogenic</w:t>
      </w:r>
      <w:r w:rsidR="00B640CA">
        <w:rPr>
          <w:rFonts w:ascii="Times New Roman" w:eastAsia="Times New Roman" w:hAnsi="Times New Roman" w:cs="Times New Roman"/>
          <w:sz w:val="24"/>
          <w:szCs w:val="24"/>
        </w:rPr>
        <w:t xml:space="preserve"> </w:t>
      </w:r>
      <w:r w:rsidR="000D1B9B">
        <w:rPr>
          <w:rFonts w:ascii="Times New Roman" w:eastAsia="Times New Roman" w:hAnsi="Times New Roman" w:cs="Times New Roman"/>
          <w:sz w:val="24"/>
          <w:szCs w:val="24"/>
        </w:rPr>
        <w:fldChar w:fldCharType="begin"/>
      </w:r>
      <w:r w:rsidR="000D1B9B">
        <w:rPr>
          <w:rFonts w:ascii="Times New Roman" w:eastAsia="Times New Roman" w:hAnsi="Times New Roman" w:cs="Times New Roman"/>
          <w:sz w:val="24"/>
          <w:szCs w:val="24"/>
        </w:rPr>
        <w:instrText xml:space="preserve"> ADDIN EN.CITE &lt;EndNote&gt;&lt;Cite&gt;&lt;Author&gt;Actor&lt;/Author&gt;&lt;Year&gt;2012&lt;/Year&gt;&lt;RecNum&gt;26&lt;/RecNum&gt;&lt;DisplayText&gt;(Actor, 2012)&lt;/DisplayText&gt;&lt;record&gt;&lt;rec-number&gt;26&lt;/rec-number&gt;&lt;foreign-keys&gt;&lt;key app="EN" db-id="wdaz0padfzwff3ev5d9xv596rtfs5wvv5520" timestamp="1671551445"&gt;26&lt;/key&gt;&lt;/foreign-keys&gt;&lt;ref-type name="Journal Article"&gt;17&lt;/ref-type&gt;&lt;contributors&gt;&lt;authors&gt;&lt;author&gt;Actor, Jeffrey K&lt;/author&gt;&lt;/authors&gt;&lt;/contributors&gt;&lt;titles&gt;&lt;title&gt;Basic Virology&lt;/title&gt;&lt;secondary-title&gt;Elsevier&amp;apos;s Integrated Review Immunology and Microbiology&lt;/secondary-title&gt;&lt;/titles&gt;&lt;periodical&gt;&lt;full-title&gt;Elsevier&amp;apos;s Integrated Review Immunology and Microbiology&lt;/full-title&gt;&lt;/periodical&gt;&lt;pages&gt;121&lt;/pages&gt;&lt;dates&gt;&lt;year&gt;2012&lt;/year&gt;&lt;/dates&gt;&lt;urls&gt;&lt;/urls&gt;&lt;/record&gt;&lt;/Cite&gt;&lt;/EndNote&gt;</w:instrText>
      </w:r>
      <w:r w:rsidR="000D1B9B">
        <w:rPr>
          <w:rFonts w:ascii="Times New Roman" w:eastAsia="Times New Roman" w:hAnsi="Times New Roman" w:cs="Times New Roman"/>
          <w:sz w:val="24"/>
          <w:szCs w:val="24"/>
        </w:rPr>
        <w:fldChar w:fldCharType="separate"/>
      </w:r>
      <w:r w:rsidR="000D1B9B">
        <w:rPr>
          <w:rFonts w:ascii="Times New Roman" w:eastAsia="Times New Roman" w:hAnsi="Times New Roman" w:cs="Times New Roman"/>
          <w:noProof/>
          <w:sz w:val="24"/>
          <w:szCs w:val="24"/>
        </w:rPr>
        <w:t>(Actor, 2012)</w:t>
      </w:r>
      <w:r w:rsidR="000D1B9B">
        <w:rPr>
          <w:rFonts w:ascii="Times New Roman" w:eastAsia="Times New Roman" w:hAnsi="Times New Roman" w:cs="Times New Roman"/>
          <w:sz w:val="24"/>
          <w:szCs w:val="24"/>
        </w:rPr>
        <w:fldChar w:fldCharType="end"/>
      </w:r>
      <w:r w:rsidR="00B640CA">
        <w:rPr>
          <w:rFonts w:ascii="Times New Roman" w:eastAsia="Times New Roman" w:hAnsi="Times New Roman" w:cs="Times New Roman"/>
          <w:sz w:val="24"/>
          <w:szCs w:val="24"/>
        </w:rPr>
        <w:t xml:space="preserve">. </w:t>
      </w:r>
      <w:r w:rsidR="00F63990" w:rsidRPr="00F63990">
        <w:rPr>
          <w:rFonts w:ascii="Times New Roman" w:eastAsia="Times New Roman" w:hAnsi="Times New Roman" w:cs="Times New Roman"/>
          <w:sz w:val="24"/>
          <w:szCs w:val="24"/>
        </w:rPr>
        <w:t xml:space="preserve">However, some epidemiological studies show that some species of </w:t>
      </w:r>
      <w:r w:rsidR="00F63990" w:rsidRPr="00894205">
        <w:rPr>
          <w:rFonts w:ascii="Times New Roman" w:eastAsia="Times New Roman" w:hAnsi="Times New Roman" w:cs="Times New Roman"/>
          <w:i/>
          <w:sz w:val="24"/>
          <w:szCs w:val="24"/>
        </w:rPr>
        <w:t>Veillonella</w:t>
      </w:r>
      <w:r w:rsidR="00F63990" w:rsidRPr="00F63990">
        <w:rPr>
          <w:rFonts w:ascii="Times New Roman" w:eastAsia="Times New Roman" w:hAnsi="Times New Roman" w:cs="Times New Roman"/>
          <w:sz w:val="24"/>
          <w:szCs w:val="24"/>
        </w:rPr>
        <w:t xml:space="preserve"> in the oral microbiome is present in certai</w:t>
      </w:r>
      <w:r w:rsidR="00F40163">
        <w:rPr>
          <w:rFonts w:ascii="Times New Roman" w:eastAsia="Times New Roman" w:hAnsi="Times New Roman" w:cs="Times New Roman"/>
          <w:sz w:val="24"/>
          <w:szCs w:val="24"/>
        </w:rPr>
        <w:t>n</w:t>
      </w:r>
      <w:r w:rsidR="00F63990" w:rsidRPr="00F63990">
        <w:rPr>
          <w:rFonts w:ascii="Times New Roman" w:eastAsia="Times New Roman" w:hAnsi="Times New Roman" w:cs="Times New Roman"/>
          <w:sz w:val="24"/>
          <w:szCs w:val="24"/>
        </w:rPr>
        <w:t xml:space="preserve"> oral infections</w:t>
      </w:r>
      <w:r w:rsidR="009E31B6">
        <w:rPr>
          <w:rFonts w:ascii="Times New Roman" w:eastAsia="Times New Roman" w:hAnsi="Times New Roman" w:cs="Times New Roman"/>
          <w:sz w:val="24"/>
          <w:szCs w:val="24"/>
        </w:rPr>
        <w:t xml:space="preserve"> </w:t>
      </w:r>
      <w:r w:rsidR="000D1B9B">
        <w:rPr>
          <w:rFonts w:ascii="Times New Roman" w:eastAsia="Times New Roman" w:hAnsi="Times New Roman" w:cs="Times New Roman"/>
          <w:sz w:val="24"/>
          <w:szCs w:val="24"/>
        </w:rPr>
        <w:fldChar w:fldCharType="begin"/>
      </w:r>
      <w:r w:rsidR="000D1B9B">
        <w:rPr>
          <w:rFonts w:ascii="Times New Roman" w:eastAsia="Times New Roman" w:hAnsi="Times New Roman" w:cs="Times New Roman"/>
          <w:sz w:val="24"/>
          <w:szCs w:val="24"/>
        </w:rPr>
        <w:instrText xml:space="preserve"> ADDIN EN.CITE &lt;EndNote&gt;&lt;Cite&gt;&lt;Author&gt;Mashima&lt;/Author&gt;&lt;Year&gt;2015&lt;/Year&gt;&lt;RecNum&gt;24&lt;/RecNum&gt;&lt;DisplayText&gt;(Mashima et al., 2015)&lt;/DisplayText&gt;&lt;record&gt;&lt;rec-number&gt;24&lt;/rec-number&gt;&lt;foreign-keys&gt;&lt;key app="EN" db-id="wdaz0padfzwff3ev5d9xv596rtfs5wvv5520" timestamp="1671550361"&gt;24&lt;/key&gt;&lt;/foreign-keys&gt;&lt;ref-type name="Journal Article"&gt;17&lt;/ref-type&gt;&lt;contributors&gt;&lt;authors&gt;&lt;author&gt;Mashima, Izumi&lt;/author&gt;&lt;author&gt;Fujita, Mari&lt;/author&gt;&lt;author&gt;Nakatsuka, Yuko&lt;/author&gt;&lt;author&gt;Kado, Takashi&lt;/author&gt;&lt;author&gt;Furuichi, Yasushi&lt;/author&gt;&lt;author&gt;Herastuti, Sulistyani&lt;/author&gt;&lt;author&gt;Nakazawa, Futoshi&lt;/author&gt;&lt;/authors&gt;&lt;/contributors&gt;&lt;titles&gt;&lt;title&gt;The distribution and frequency of oral Veillonella spp. associated with chronic periodontitis&lt;/title&gt;&lt;secondary-title&gt;Int J Curr Microbiol App Sci&lt;/secondary-title&gt;&lt;/titles&gt;&lt;periodical&gt;&lt;full-title&gt;Int J Curr Microbiol App Sci&lt;/full-title&gt;&lt;/periodical&gt;&lt;pages&gt;150-160&lt;/pages&gt;&lt;volume&gt;4&lt;/volume&gt;&lt;number&gt;3&lt;/number&gt;&lt;dates&gt;&lt;year&gt;2015&lt;/year&gt;&lt;/dates&gt;&lt;urls&gt;&lt;/urls&gt;&lt;/record&gt;&lt;/Cite&gt;&lt;/EndNote&gt;</w:instrText>
      </w:r>
      <w:r w:rsidR="000D1B9B">
        <w:rPr>
          <w:rFonts w:ascii="Times New Roman" w:eastAsia="Times New Roman" w:hAnsi="Times New Roman" w:cs="Times New Roman"/>
          <w:sz w:val="24"/>
          <w:szCs w:val="24"/>
        </w:rPr>
        <w:fldChar w:fldCharType="separate"/>
      </w:r>
      <w:r w:rsidR="000D1B9B">
        <w:rPr>
          <w:rFonts w:ascii="Times New Roman" w:eastAsia="Times New Roman" w:hAnsi="Times New Roman" w:cs="Times New Roman"/>
          <w:noProof/>
          <w:sz w:val="24"/>
          <w:szCs w:val="24"/>
        </w:rPr>
        <w:t xml:space="preserve">(Mashima et al., </w:t>
      </w:r>
      <w:r w:rsidR="000D1B9B">
        <w:rPr>
          <w:rFonts w:ascii="Times New Roman" w:eastAsia="Times New Roman" w:hAnsi="Times New Roman" w:cs="Times New Roman"/>
          <w:noProof/>
          <w:sz w:val="24"/>
          <w:szCs w:val="24"/>
        </w:rPr>
        <w:lastRenderedPageBreak/>
        <w:t>2015)</w:t>
      </w:r>
      <w:r w:rsidR="000D1B9B">
        <w:rPr>
          <w:rFonts w:ascii="Times New Roman" w:eastAsia="Times New Roman" w:hAnsi="Times New Roman" w:cs="Times New Roman"/>
          <w:sz w:val="24"/>
          <w:szCs w:val="24"/>
        </w:rPr>
        <w:fldChar w:fldCharType="end"/>
      </w:r>
      <w:r w:rsidR="00F63990" w:rsidRPr="00F63990">
        <w:rPr>
          <w:rFonts w:ascii="Times New Roman" w:eastAsia="Times New Roman" w:hAnsi="Times New Roman" w:cs="Times New Roman"/>
          <w:sz w:val="24"/>
          <w:szCs w:val="24"/>
        </w:rPr>
        <w:t xml:space="preserve">. Furthermore, Veillonella are Gram-negative bacteria anaerobic cocci which means it can also survive in the </w:t>
      </w:r>
      <w:r w:rsidR="00F40163">
        <w:rPr>
          <w:rFonts w:ascii="Times New Roman" w:eastAsia="Times New Roman" w:hAnsi="Times New Roman" w:cs="Times New Roman"/>
          <w:sz w:val="24"/>
          <w:szCs w:val="24"/>
        </w:rPr>
        <w:t>gut</w:t>
      </w:r>
      <w:r w:rsidR="00F63990" w:rsidRPr="00F63990">
        <w:rPr>
          <w:rFonts w:ascii="Times New Roman" w:eastAsia="Times New Roman" w:hAnsi="Times New Roman" w:cs="Times New Roman"/>
          <w:sz w:val="24"/>
          <w:szCs w:val="24"/>
        </w:rPr>
        <w:t xml:space="preserve">. </w:t>
      </w:r>
      <w:r w:rsidRPr="002B51B7">
        <w:rPr>
          <w:rFonts w:ascii="Times New Roman" w:eastAsia="Times New Roman" w:hAnsi="Times New Roman" w:cs="Times New Roman"/>
          <w:sz w:val="24"/>
          <w:szCs w:val="24"/>
        </w:rPr>
        <w:t xml:space="preserve">Therefore, although </w:t>
      </w:r>
      <w:r w:rsidR="00B640CA">
        <w:rPr>
          <w:rFonts w:ascii="Times New Roman" w:eastAsia="Times New Roman" w:hAnsi="Times New Roman" w:cs="Times New Roman"/>
          <w:sz w:val="24"/>
          <w:szCs w:val="24"/>
        </w:rPr>
        <w:t>our study found no</w:t>
      </w:r>
      <w:r w:rsidRPr="002B51B7">
        <w:rPr>
          <w:rFonts w:ascii="Times New Roman" w:eastAsia="Times New Roman" w:hAnsi="Times New Roman" w:cs="Times New Roman"/>
          <w:sz w:val="24"/>
          <w:szCs w:val="24"/>
        </w:rPr>
        <w:t xml:space="preserve"> statistically significant evidence of any taxa to be differentially abundant in the oral microbiome, </w:t>
      </w: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was further explored in the independent cohort dataset to see if it would be differentially abundant in stool samples of arthritis patients relative to controls. </w:t>
      </w:r>
      <w:r w:rsidR="0036524B" w:rsidRPr="002B51B7">
        <w:rPr>
          <w:rFonts w:ascii="Times New Roman" w:eastAsia="Times New Roman" w:hAnsi="Times New Roman" w:cs="Times New Roman"/>
          <w:sz w:val="24"/>
          <w:szCs w:val="24"/>
        </w:rPr>
        <w:t xml:space="preserve">We predicted that </w:t>
      </w:r>
      <w:r w:rsidR="0036524B" w:rsidRPr="002B51B7">
        <w:rPr>
          <w:rFonts w:ascii="Times New Roman" w:eastAsia="Times New Roman" w:hAnsi="Times New Roman" w:cs="Times New Roman"/>
          <w:i/>
          <w:sz w:val="24"/>
          <w:szCs w:val="24"/>
        </w:rPr>
        <w:t>Veillonella</w:t>
      </w:r>
      <w:r w:rsidR="00F40163">
        <w:rPr>
          <w:rFonts w:ascii="Times New Roman" w:eastAsia="Times New Roman" w:hAnsi="Times New Roman" w:cs="Times New Roman"/>
          <w:sz w:val="24"/>
          <w:szCs w:val="24"/>
        </w:rPr>
        <w:t xml:space="preserve"> could</w:t>
      </w:r>
      <w:r w:rsidR="0036524B" w:rsidRPr="002B51B7">
        <w:rPr>
          <w:rFonts w:ascii="Times New Roman" w:eastAsia="Times New Roman" w:hAnsi="Times New Roman" w:cs="Times New Roman"/>
          <w:sz w:val="24"/>
          <w:szCs w:val="24"/>
        </w:rPr>
        <w:t xml:space="preserve"> move from the oral microbiome to the gut microbiome and </w:t>
      </w:r>
      <w:r w:rsidR="0036524B" w:rsidRPr="00F63990">
        <w:rPr>
          <w:rFonts w:ascii="Times New Roman" w:eastAsia="Times New Roman" w:hAnsi="Times New Roman" w:cs="Times New Roman"/>
          <w:sz w:val="24"/>
          <w:szCs w:val="24"/>
        </w:rPr>
        <w:t xml:space="preserve">be </w:t>
      </w:r>
      <w:r w:rsidR="00EC6E24" w:rsidRPr="00F63990">
        <w:rPr>
          <w:rFonts w:ascii="Times New Roman" w:eastAsia="Times New Roman" w:hAnsi="Times New Roman" w:cs="Times New Roman"/>
          <w:sz w:val="24"/>
          <w:szCs w:val="24"/>
        </w:rPr>
        <w:t>differentially</w:t>
      </w:r>
      <w:r w:rsidR="0036524B" w:rsidRPr="00F63990">
        <w:rPr>
          <w:rFonts w:ascii="Times New Roman" w:eastAsia="Times New Roman" w:hAnsi="Times New Roman" w:cs="Times New Roman"/>
          <w:sz w:val="24"/>
          <w:szCs w:val="24"/>
        </w:rPr>
        <w:t xml:space="preserve"> abundant in </w:t>
      </w:r>
      <w:r w:rsidR="00C346D3" w:rsidRPr="00F63990">
        <w:rPr>
          <w:rFonts w:ascii="Times New Roman" w:eastAsia="Times New Roman" w:hAnsi="Times New Roman" w:cs="Times New Roman"/>
          <w:sz w:val="24"/>
          <w:szCs w:val="24"/>
        </w:rPr>
        <w:t>stool samples</w:t>
      </w:r>
      <w:r w:rsidR="0036524B" w:rsidRPr="00F63990">
        <w:rPr>
          <w:rFonts w:ascii="Times New Roman" w:eastAsia="Times New Roman" w:hAnsi="Times New Roman" w:cs="Times New Roman"/>
          <w:sz w:val="24"/>
          <w:szCs w:val="24"/>
        </w:rPr>
        <w:t>.</w:t>
      </w:r>
    </w:p>
    <w:p w14:paraId="6F2FF8F4" w14:textId="787332AC" w:rsidR="00F63990" w:rsidRPr="00F63990" w:rsidRDefault="0036524B" w:rsidP="00F63990">
      <w:pPr>
        <w:spacing w:after="160" w:line="480" w:lineRule="auto"/>
        <w:ind w:firstLine="720"/>
        <w:jc w:val="both"/>
        <w:rPr>
          <w:rFonts w:ascii="Times New Roman" w:eastAsia="Times New Roman" w:hAnsi="Times New Roman" w:cs="Times New Roman"/>
          <w:sz w:val="24"/>
          <w:szCs w:val="24"/>
        </w:rPr>
      </w:pPr>
      <w:r w:rsidRPr="00F63990">
        <w:rPr>
          <w:rFonts w:ascii="Times New Roman" w:eastAsia="Times New Roman" w:hAnsi="Times New Roman" w:cs="Times New Roman"/>
          <w:sz w:val="24"/>
          <w:szCs w:val="24"/>
        </w:rPr>
        <w:t xml:space="preserve"> </w:t>
      </w:r>
      <w:r w:rsidR="00F63990" w:rsidRPr="00F63990">
        <w:rPr>
          <w:rFonts w:ascii="Times New Roman" w:eastAsia="Times New Roman" w:hAnsi="Times New Roman" w:cs="Times New Roman"/>
          <w:sz w:val="24"/>
          <w:szCs w:val="24"/>
        </w:rPr>
        <w:t xml:space="preserve">Our age and gender adjusted zero inflated regression model showed that there was no evidence to suggest that </w:t>
      </w:r>
      <w:r w:rsidR="00F63990" w:rsidRPr="00894205">
        <w:rPr>
          <w:rFonts w:ascii="Times New Roman" w:eastAsia="Times New Roman" w:hAnsi="Times New Roman" w:cs="Times New Roman"/>
          <w:i/>
          <w:sz w:val="24"/>
          <w:szCs w:val="24"/>
        </w:rPr>
        <w:t>Veillonella</w:t>
      </w:r>
      <w:r w:rsidR="00F63990" w:rsidRPr="00F63990">
        <w:rPr>
          <w:rFonts w:ascii="Times New Roman" w:eastAsia="Times New Roman" w:hAnsi="Times New Roman" w:cs="Times New Roman"/>
          <w:sz w:val="24"/>
          <w:szCs w:val="24"/>
        </w:rPr>
        <w:t xml:space="preserve"> is also differentially abundant in the gut of arthritis patients relative to controls. The findings from the crude regression agrees with previous findings that show </w:t>
      </w:r>
      <w:r w:rsidR="00F63990" w:rsidRPr="00894205">
        <w:rPr>
          <w:rFonts w:ascii="Times New Roman" w:eastAsia="Times New Roman" w:hAnsi="Times New Roman" w:cs="Times New Roman"/>
          <w:i/>
          <w:sz w:val="24"/>
          <w:szCs w:val="24"/>
        </w:rPr>
        <w:t>Veillonella</w:t>
      </w:r>
      <w:r w:rsidR="00F63990" w:rsidRPr="00F63990">
        <w:rPr>
          <w:rFonts w:ascii="Times New Roman" w:eastAsia="Times New Roman" w:hAnsi="Times New Roman" w:cs="Times New Roman"/>
          <w:sz w:val="24"/>
          <w:szCs w:val="24"/>
        </w:rPr>
        <w:t xml:space="preserve"> is less abundant in the gut of arthritis patients. The results of the crude zero inflated negative binomial regression suggest that the </w:t>
      </w:r>
      <w:r w:rsidR="00CE7BD5">
        <w:rPr>
          <w:rFonts w:ascii="Times New Roman" w:eastAsia="Times New Roman" w:hAnsi="Times New Roman" w:cs="Times New Roman"/>
          <w:sz w:val="24"/>
          <w:szCs w:val="24"/>
        </w:rPr>
        <w:t>relative</w:t>
      </w:r>
      <w:r w:rsidR="00F63990" w:rsidRPr="00F63990">
        <w:rPr>
          <w:rFonts w:ascii="Times New Roman" w:eastAsia="Times New Roman" w:hAnsi="Times New Roman" w:cs="Times New Roman"/>
          <w:sz w:val="24"/>
          <w:szCs w:val="24"/>
        </w:rPr>
        <w:t xml:space="preserve"> abundance of </w:t>
      </w:r>
      <w:r w:rsidR="00F63990" w:rsidRPr="00894205">
        <w:rPr>
          <w:rFonts w:ascii="Times New Roman" w:eastAsia="Times New Roman" w:hAnsi="Times New Roman" w:cs="Times New Roman"/>
          <w:i/>
          <w:sz w:val="24"/>
          <w:szCs w:val="24"/>
        </w:rPr>
        <w:t>Veillonella</w:t>
      </w:r>
      <w:r w:rsidR="00F63990" w:rsidRPr="00F63990">
        <w:rPr>
          <w:rFonts w:ascii="Times New Roman" w:eastAsia="Times New Roman" w:hAnsi="Times New Roman" w:cs="Times New Roman"/>
          <w:sz w:val="24"/>
          <w:szCs w:val="24"/>
        </w:rPr>
        <w:t xml:space="preserve"> is decreased in the gut microbiota among arthritis patients compared to healthy controls</w:t>
      </w:r>
      <w:r w:rsidR="00CE7BD5">
        <w:rPr>
          <w:rFonts w:ascii="Times New Roman" w:eastAsia="Times New Roman" w:hAnsi="Times New Roman" w:cs="Times New Roman"/>
          <w:sz w:val="24"/>
          <w:szCs w:val="24"/>
        </w:rPr>
        <w:t xml:space="preserve"> </w:t>
      </w:r>
      <w:r w:rsidR="00CE7BD5" w:rsidRPr="009E31B6">
        <w:rPr>
          <w:rFonts w:ascii="Times New Roman" w:eastAsia="Times New Roman" w:hAnsi="Times New Roman" w:cs="Times New Roman"/>
          <w:sz w:val="24"/>
          <w:szCs w:val="24"/>
        </w:rPr>
        <w:t>(</w:t>
      </w:r>
      <w:r w:rsidR="00764115" w:rsidRPr="009E31B6">
        <w:rPr>
          <w:rFonts w:ascii="Times New Roman" w:eastAsia="Times New Roman" w:hAnsi="Times New Roman" w:cs="Times New Roman"/>
          <w:sz w:val="24"/>
          <w:szCs w:val="24"/>
        </w:rPr>
        <w:t>LFC = -1.13; 95% confidence interval [CI] = -1.8</w:t>
      </w:r>
      <w:r w:rsidR="00DE18F9">
        <w:rPr>
          <w:rFonts w:ascii="Times New Roman" w:eastAsia="Times New Roman" w:hAnsi="Times New Roman" w:cs="Times New Roman"/>
          <w:sz w:val="24"/>
          <w:szCs w:val="24"/>
        </w:rPr>
        <w:t>0</w:t>
      </w:r>
      <w:r w:rsidR="00764115" w:rsidRPr="009E31B6">
        <w:rPr>
          <w:rFonts w:ascii="Times New Roman" w:eastAsia="Times New Roman" w:hAnsi="Times New Roman" w:cs="Times New Roman"/>
          <w:sz w:val="24"/>
          <w:szCs w:val="24"/>
        </w:rPr>
        <w:t xml:space="preserve">, -0.45, </w:t>
      </w:r>
      <w:r w:rsidR="00CE7BD5" w:rsidRPr="009E31B6">
        <w:rPr>
          <w:rFonts w:ascii="Times New Roman" w:eastAsia="Times New Roman" w:hAnsi="Times New Roman" w:cs="Times New Roman"/>
          <w:sz w:val="24"/>
          <w:szCs w:val="24"/>
        </w:rPr>
        <w:t xml:space="preserve"> p-value</w:t>
      </w:r>
      <w:r w:rsidR="00764115" w:rsidRPr="009E31B6">
        <w:rPr>
          <w:rFonts w:ascii="Times New Roman" w:eastAsia="Times New Roman" w:hAnsi="Times New Roman" w:cs="Times New Roman"/>
          <w:sz w:val="24"/>
          <w:szCs w:val="24"/>
        </w:rPr>
        <w:t xml:space="preserve"> = .05</w:t>
      </w:r>
      <w:r w:rsidR="00CE7BD5" w:rsidRPr="009E31B6">
        <w:rPr>
          <w:rFonts w:ascii="Times New Roman" w:eastAsia="Times New Roman" w:hAnsi="Times New Roman" w:cs="Times New Roman"/>
          <w:sz w:val="24"/>
          <w:szCs w:val="24"/>
        </w:rPr>
        <w:t>)</w:t>
      </w:r>
      <w:r w:rsidR="00F63990" w:rsidRPr="009E31B6">
        <w:rPr>
          <w:rFonts w:ascii="Times New Roman" w:eastAsia="Times New Roman" w:hAnsi="Times New Roman" w:cs="Times New Roman"/>
          <w:sz w:val="24"/>
          <w:szCs w:val="24"/>
        </w:rPr>
        <w:t>.</w:t>
      </w:r>
      <w:r w:rsidR="00F63990" w:rsidRPr="00F63990">
        <w:rPr>
          <w:rFonts w:ascii="Times New Roman" w:eastAsia="Times New Roman" w:hAnsi="Times New Roman" w:cs="Times New Roman"/>
          <w:sz w:val="24"/>
          <w:szCs w:val="24"/>
        </w:rPr>
        <w:t xml:space="preserve"> </w:t>
      </w:r>
    </w:p>
    <w:p w14:paraId="00000042" w14:textId="342E0549" w:rsidR="00D75EBE" w:rsidRPr="00F63990" w:rsidRDefault="00F63990" w:rsidP="00F63990">
      <w:pPr>
        <w:spacing w:after="160" w:line="480" w:lineRule="auto"/>
        <w:ind w:firstLine="720"/>
        <w:jc w:val="both"/>
        <w:rPr>
          <w:rFonts w:ascii="Times New Roman" w:eastAsia="Times New Roman" w:hAnsi="Times New Roman" w:cs="Times New Roman"/>
          <w:sz w:val="24"/>
          <w:szCs w:val="24"/>
        </w:rPr>
      </w:pPr>
      <w:r w:rsidRPr="00F63990">
        <w:rPr>
          <w:rFonts w:ascii="Times New Roman" w:eastAsia="Times New Roman" w:hAnsi="Times New Roman" w:cs="Times New Roman"/>
          <w:sz w:val="24"/>
          <w:szCs w:val="24"/>
        </w:rPr>
        <w:t xml:space="preserve">Findings from the systematic review of the oral microbiome showed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F63990">
        <w:rPr>
          <w:rFonts w:ascii="Times New Roman" w:eastAsia="Times New Roman" w:hAnsi="Times New Roman" w:cs="Times New Roman"/>
          <w:sz w:val="24"/>
          <w:szCs w:val="24"/>
        </w:rPr>
        <w:t xml:space="preserve">abundance is increased in arthritis patients which indicates a pathogenic effect. The findings from the analysis of the gut microbiome show that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F63990">
        <w:rPr>
          <w:rFonts w:ascii="Times New Roman" w:eastAsia="Times New Roman" w:hAnsi="Times New Roman" w:cs="Times New Roman"/>
          <w:sz w:val="24"/>
          <w:szCs w:val="24"/>
        </w:rPr>
        <w:t xml:space="preserve">has a decreased abundance in the gut. This indicates that the presence of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F63990">
        <w:rPr>
          <w:rFonts w:ascii="Times New Roman" w:eastAsia="Times New Roman" w:hAnsi="Times New Roman" w:cs="Times New Roman"/>
          <w:sz w:val="24"/>
          <w:szCs w:val="24"/>
        </w:rPr>
        <w:t xml:space="preserve">in the gut has a protective effect on arthritis. Taken together, these findings suggest that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F63990">
        <w:rPr>
          <w:rFonts w:ascii="Times New Roman" w:eastAsia="Times New Roman" w:hAnsi="Times New Roman" w:cs="Times New Roman"/>
          <w:sz w:val="24"/>
          <w:szCs w:val="24"/>
        </w:rPr>
        <w:t xml:space="preserve">may be clinically relevant bacterial taxa in </w:t>
      </w:r>
      <w:r>
        <w:rPr>
          <w:rFonts w:ascii="Times New Roman" w:eastAsia="Times New Roman" w:hAnsi="Times New Roman" w:cs="Times New Roman"/>
          <w:sz w:val="24"/>
          <w:szCs w:val="24"/>
        </w:rPr>
        <w:t xml:space="preserve">autoimmune </w:t>
      </w:r>
      <w:r w:rsidRPr="00F63990">
        <w:rPr>
          <w:rFonts w:ascii="Times New Roman" w:eastAsia="Times New Roman" w:hAnsi="Times New Roman" w:cs="Times New Roman"/>
          <w:sz w:val="24"/>
          <w:szCs w:val="24"/>
        </w:rPr>
        <w:t xml:space="preserve">arthritis. This study does not make any conclusions about whether or not there is any oral-gut translocation of </w:t>
      </w:r>
      <w:r w:rsidR="00894205" w:rsidRPr="00894205">
        <w:rPr>
          <w:rFonts w:ascii="Times New Roman" w:eastAsia="Times New Roman" w:hAnsi="Times New Roman" w:cs="Times New Roman"/>
          <w:i/>
          <w:sz w:val="24"/>
          <w:szCs w:val="24"/>
        </w:rPr>
        <w:t>Veillonella</w:t>
      </w:r>
      <w:r w:rsidRPr="00F63990">
        <w:rPr>
          <w:rFonts w:ascii="Times New Roman" w:eastAsia="Times New Roman" w:hAnsi="Times New Roman" w:cs="Times New Roman"/>
          <w:sz w:val="24"/>
          <w:szCs w:val="24"/>
        </w:rPr>
        <w:t xml:space="preserve">. It is important to note that in healthy individuals, low levels of microbes typically found in the mouth are also found in the stool. Therefore, it is unclear from our study if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F63990">
        <w:rPr>
          <w:rFonts w:ascii="Times New Roman" w:eastAsia="Times New Roman" w:hAnsi="Times New Roman" w:cs="Times New Roman"/>
          <w:sz w:val="24"/>
          <w:szCs w:val="24"/>
        </w:rPr>
        <w:t xml:space="preserve">translocated from the mouth to the stool or if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F63990">
        <w:rPr>
          <w:rFonts w:ascii="Times New Roman" w:eastAsia="Times New Roman" w:hAnsi="Times New Roman" w:cs="Times New Roman"/>
          <w:sz w:val="24"/>
          <w:szCs w:val="24"/>
        </w:rPr>
        <w:t xml:space="preserve">originated in the gut. However, our findings suggest that </w:t>
      </w:r>
      <w:r w:rsidR="00894205" w:rsidRPr="00894205">
        <w:rPr>
          <w:rFonts w:ascii="Times New Roman" w:eastAsia="Times New Roman" w:hAnsi="Times New Roman" w:cs="Times New Roman"/>
          <w:i/>
          <w:sz w:val="24"/>
          <w:szCs w:val="24"/>
        </w:rPr>
        <w:t>Veillonella</w:t>
      </w:r>
      <w:r w:rsidR="00894205" w:rsidRPr="002B51B7">
        <w:rPr>
          <w:rFonts w:ascii="Times New Roman" w:eastAsia="Times New Roman" w:hAnsi="Times New Roman" w:cs="Times New Roman"/>
          <w:sz w:val="24"/>
          <w:szCs w:val="24"/>
        </w:rPr>
        <w:t xml:space="preserve"> </w:t>
      </w:r>
      <w:r w:rsidRPr="00F63990">
        <w:rPr>
          <w:rFonts w:ascii="Times New Roman" w:eastAsia="Times New Roman" w:hAnsi="Times New Roman" w:cs="Times New Roman"/>
          <w:sz w:val="24"/>
          <w:szCs w:val="24"/>
        </w:rPr>
        <w:t xml:space="preserve">may be a microbe worth exploring further to find if there is any </w:t>
      </w:r>
      <w:r w:rsidRPr="00F63990">
        <w:rPr>
          <w:rFonts w:ascii="Times New Roman" w:eastAsia="Times New Roman" w:hAnsi="Times New Roman" w:cs="Times New Roman"/>
          <w:sz w:val="24"/>
          <w:szCs w:val="24"/>
        </w:rPr>
        <w:lastRenderedPageBreak/>
        <w:t xml:space="preserve">oral-gut transmission and </w:t>
      </w:r>
      <w:r>
        <w:rPr>
          <w:rFonts w:ascii="Times New Roman" w:eastAsia="Times New Roman" w:hAnsi="Times New Roman" w:cs="Times New Roman"/>
          <w:sz w:val="24"/>
          <w:szCs w:val="24"/>
        </w:rPr>
        <w:t xml:space="preserve">how it impacts </w:t>
      </w:r>
      <w:r w:rsidR="009E31B6">
        <w:rPr>
          <w:rFonts w:ascii="Times New Roman" w:eastAsia="Times New Roman" w:hAnsi="Times New Roman" w:cs="Times New Roman"/>
          <w:sz w:val="24"/>
          <w:szCs w:val="24"/>
        </w:rPr>
        <w:t>autoimmune arthritis</w:t>
      </w:r>
      <w:r w:rsidRPr="00F63990">
        <w:rPr>
          <w:rFonts w:ascii="Times New Roman" w:eastAsia="Times New Roman" w:hAnsi="Times New Roman" w:cs="Times New Roman"/>
          <w:sz w:val="24"/>
          <w:szCs w:val="24"/>
        </w:rPr>
        <w:t>. More studies are needed to understand how microbes in the oral cavity move to and survive in the gut and impact rheumatoid arthritis.</w:t>
      </w:r>
    </w:p>
    <w:p w14:paraId="00000045" w14:textId="77777777" w:rsidR="00D75EBE" w:rsidRPr="002B51B7" w:rsidRDefault="0036524B" w:rsidP="002B51B7">
      <w:pPr>
        <w:spacing w:after="160" w:line="480" w:lineRule="auto"/>
        <w:jc w:val="both"/>
        <w:rPr>
          <w:rFonts w:ascii="Times New Roman" w:eastAsia="Times New Roman" w:hAnsi="Times New Roman" w:cs="Times New Roman"/>
          <w:b/>
          <w:sz w:val="24"/>
          <w:szCs w:val="24"/>
        </w:rPr>
      </w:pPr>
      <w:r w:rsidRPr="002B51B7">
        <w:rPr>
          <w:rFonts w:ascii="Times New Roman" w:eastAsia="Times New Roman" w:hAnsi="Times New Roman" w:cs="Times New Roman"/>
          <w:b/>
          <w:sz w:val="24"/>
          <w:szCs w:val="24"/>
        </w:rPr>
        <w:t>Limitations</w:t>
      </w:r>
    </w:p>
    <w:p w14:paraId="212BAB1F" w14:textId="145B5478" w:rsidR="00D97F0F" w:rsidRDefault="0036524B" w:rsidP="00D97F0F">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 xml:space="preserve">This project was limited by available case-control differential abundance papers of the oral microbiome and arthritis. It would have been ideal to first validate the findings from the systematic review of the oral microbiome with </w:t>
      </w:r>
      <w:r w:rsidR="00D97F0F">
        <w:rPr>
          <w:rFonts w:ascii="Times New Roman" w:eastAsia="Times New Roman" w:hAnsi="Times New Roman" w:cs="Times New Roman"/>
          <w:sz w:val="24"/>
          <w:szCs w:val="24"/>
        </w:rPr>
        <w:t xml:space="preserve">individual participant data. </w:t>
      </w:r>
      <w:r w:rsidRPr="002B51B7">
        <w:rPr>
          <w:rFonts w:ascii="Times New Roman" w:eastAsia="Times New Roman" w:hAnsi="Times New Roman" w:cs="Times New Roman"/>
          <w:sz w:val="24"/>
          <w:szCs w:val="24"/>
        </w:rPr>
        <w:t xml:space="preserve">Due to the lack of data </w:t>
      </w:r>
      <w:r w:rsidR="00F63990">
        <w:rPr>
          <w:rFonts w:ascii="Times New Roman" w:eastAsia="Times New Roman" w:hAnsi="Times New Roman" w:cs="Times New Roman"/>
          <w:sz w:val="24"/>
          <w:szCs w:val="24"/>
        </w:rPr>
        <w:t>of</w:t>
      </w:r>
      <w:r w:rsidRPr="002B51B7">
        <w:rPr>
          <w:rFonts w:ascii="Times New Roman" w:eastAsia="Times New Roman" w:hAnsi="Times New Roman" w:cs="Times New Roman"/>
          <w:sz w:val="24"/>
          <w:szCs w:val="24"/>
        </w:rPr>
        <w:t xml:space="preserve"> the oral microbiome and rheumatoid arthritis we could not confirm if the most frequently identified bacterial taxa found in the systematic review were consistent with findings from </w:t>
      </w:r>
      <w:r w:rsidR="00D97F0F">
        <w:rPr>
          <w:rFonts w:ascii="Times New Roman" w:eastAsia="Times New Roman" w:hAnsi="Times New Roman" w:cs="Times New Roman"/>
          <w:sz w:val="24"/>
          <w:szCs w:val="24"/>
        </w:rPr>
        <w:t xml:space="preserve">studies that collected </w:t>
      </w:r>
      <w:r w:rsidRPr="002B51B7">
        <w:rPr>
          <w:rFonts w:ascii="Times New Roman" w:eastAsia="Times New Roman" w:hAnsi="Times New Roman" w:cs="Times New Roman"/>
          <w:sz w:val="24"/>
          <w:szCs w:val="24"/>
        </w:rPr>
        <w:t>respondent level dat</w:t>
      </w:r>
      <w:r w:rsidR="00D97F0F">
        <w:rPr>
          <w:rFonts w:ascii="Times New Roman" w:eastAsia="Times New Roman" w:hAnsi="Times New Roman" w:cs="Times New Roman"/>
          <w:sz w:val="24"/>
          <w:szCs w:val="24"/>
        </w:rPr>
        <w:t>a</w:t>
      </w:r>
      <w:r w:rsidRPr="002B51B7">
        <w:rPr>
          <w:rFonts w:ascii="Times New Roman" w:eastAsia="Times New Roman" w:hAnsi="Times New Roman" w:cs="Times New Roman"/>
          <w:sz w:val="24"/>
          <w:szCs w:val="24"/>
        </w:rPr>
        <w:t xml:space="preserve">. </w:t>
      </w:r>
      <w:r w:rsidR="00D97F0F">
        <w:rPr>
          <w:rFonts w:ascii="Times New Roman" w:eastAsia="Times New Roman" w:hAnsi="Times New Roman" w:cs="Times New Roman"/>
          <w:sz w:val="24"/>
          <w:szCs w:val="24"/>
        </w:rPr>
        <w:t xml:space="preserve">Furthermore, the data used to find differential abundance in the gut microbiome was limited to </w:t>
      </w:r>
      <w:r w:rsidR="00D97F0F" w:rsidRPr="00D97F0F">
        <w:rPr>
          <w:rFonts w:ascii="Times New Roman" w:eastAsia="Times New Roman" w:hAnsi="Times New Roman" w:cs="Times New Roman"/>
          <w:sz w:val="24"/>
          <w:szCs w:val="24"/>
        </w:rPr>
        <w:t>ankylosing spondylitis</w:t>
      </w:r>
      <w:r w:rsidR="00D97F0F">
        <w:rPr>
          <w:rFonts w:ascii="Times New Roman" w:eastAsia="Times New Roman" w:hAnsi="Times New Roman" w:cs="Times New Roman"/>
          <w:sz w:val="24"/>
          <w:szCs w:val="24"/>
        </w:rPr>
        <w:t xml:space="preserve"> (AS). AS </w:t>
      </w:r>
      <w:r w:rsidR="00D97F0F" w:rsidRPr="00D97F0F">
        <w:rPr>
          <w:rFonts w:ascii="Times New Roman" w:eastAsia="Times New Roman" w:hAnsi="Times New Roman" w:cs="Times New Roman"/>
          <w:sz w:val="24"/>
          <w:szCs w:val="24"/>
        </w:rPr>
        <w:t xml:space="preserve">produces symptoms </w:t>
      </w:r>
      <w:r w:rsidR="00D97F0F">
        <w:rPr>
          <w:rFonts w:ascii="Times New Roman" w:eastAsia="Times New Roman" w:hAnsi="Times New Roman" w:cs="Times New Roman"/>
          <w:sz w:val="24"/>
          <w:szCs w:val="24"/>
        </w:rPr>
        <w:t xml:space="preserve">first </w:t>
      </w:r>
      <w:r w:rsidR="00D97F0F" w:rsidRPr="00D97F0F">
        <w:rPr>
          <w:rFonts w:ascii="Times New Roman" w:eastAsia="Times New Roman" w:hAnsi="Times New Roman" w:cs="Times New Roman"/>
          <w:sz w:val="24"/>
          <w:szCs w:val="24"/>
        </w:rPr>
        <w:t xml:space="preserve">in the low back, hips and spine while in contrast rheumatoid arthritis </w:t>
      </w:r>
      <w:r w:rsidR="00D97F0F">
        <w:rPr>
          <w:rFonts w:ascii="Times New Roman" w:eastAsia="Times New Roman" w:hAnsi="Times New Roman" w:cs="Times New Roman"/>
          <w:sz w:val="24"/>
          <w:szCs w:val="24"/>
        </w:rPr>
        <w:t xml:space="preserve">first </w:t>
      </w:r>
      <w:r w:rsidR="00D97F0F" w:rsidRPr="00D97F0F">
        <w:rPr>
          <w:rFonts w:ascii="Times New Roman" w:eastAsia="Times New Roman" w:hAnsi="Times New Roman" w:cs="Times New Roman"/>
          <w:sz w:val="24"/>
          <w:szCs w:val="24"/>
        </w:rPr>
        <w:t>affects smaller joints such as hands and feet.</w:t>
      </w:r>
      <w:r w:rsidR="00D97F0F">
        <w:rPr>
          <w:rFonts w:ascii="Times New Roman" w:eastAsia="Times New Roman" w:hAnsi="Times New Roman" w:cs="Times New Roman"/>
          <w:sz w:val="24"/>
          <w:szCs w:val="24"/>
        </w:rPr>
        <w:t xml:space="preserve"> Although AS and RA are similar and are both autoimmune arthritis conditions this was not an ideal comparison</w:t>
      </w:r>
      <w:r w:rsidR="00CA3F9C">
        <w:rPr>
          <w:rFonts w:ascii="Times New Roman" w:eastAsia="Times New Roman" w:hAnsi="Times New Roman" w:cs="Times New Roman"/>
          <w:sz w:val="24"/>
          <w:szCs w:val="24"/>
        </w:rPr>
        <w:t xml:space="preserve"> of study conditions. </w:t>
      </w:r>
    </w:p>
    <w:p w14:paraId="00000047" w14:textId="3C3D6943" w:rsidR="00D75EBE" w:rsidRPr="002B51B7" w:rsidRDefault="00A81809" w:rsidP="00F63990">
      <w:pPr>
        <w:spacing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limitation of this study is that </w:t>
      </w:r>
      <w:r w:rsidR="0036524B" w:rsidRPr="002B51B7">
        <w:rPr>
          <w:rFonts w:ascii="Times New Roman" w:eastAsia="Times New Roman" w:hAnsi="Times New Roman" w:cs="Times New Roman"/>
          <w:sz w:val="24"/>
          <w:szCs w:val="24"/>
        </w:rPr>
        <w:t>the cases and controls came from different studies which</w:t>
      </w:r>
      <w:r>
        <w:rPr>
          <w:rFonts w:ascii="Times New Roman" w:eastAsia="Times New Roman" w:hAnsi="Times New Roman" w:cs="Times New Roman"/>
          <w:sz w:val="24"/>
          <w:szCs w:val="24"/>
        </w:rPr>
        <w:t xml:space="preserve"> introduced batch effects that</w:t>
      </w:r>
      <w:r w:rsidR="0036524B" w:rsidRPr="002B51B7">
        <w:rPr>
          <w:rFonts w:ascii="Times New Roman" w:eastAsia="Times New Roman" w:hAnsi="Times New Roman" w:cs="Times New Roman"/>
          <w:sz w:val="24"/>
          <w:szCs w:val="24"/>
        </w:rPr>
        <w:t xml:space="preserve"> can </w:t>
      </w:r>
      <w:r>
        <w:rPr>
          <w:rFonts w:ascii="Times New Roman" w:eastAsia="Times New Roman" w:hAnsi="Times New Roman" w:cs="Times New Roman"/>
          <w:sz w:val="24"/>
          <w:szCs w:val="24"/>
        </w:rPr>
        <w:t>bias</w:t>
      </w:r>
      <w:r w:rsidR="0036524B" w:rsidRPr="002B51B7">
        <w:rPr>
          <w:rFonts w:ascii="Times New Roman" w:eastAsia="Times New Roman" w:hAnsi="Times New Roman" w:cs="Times New Roman"/>
          <w:sz w:val="24"/>
          <w:szCs w:val="24"/>
        </w:rPr>
        <w:t xml:space="preserve"> the data produced by the experiment because the samples came from two different researchers with different methods and tools of sequencing and experimentation. This creates a bias in our comparison of cases and controls.</w:t>
      </w:r>
      <w:r w:rsidR="00F63990">
        <w:rPr>
          <w:rFonts w:ascii="Times New Roman" w:eastAsia="Times New Roman" w:hAnsi="Times New Roman" w:cs="Times New Roman"/>
          <w:sz w:val="24"/>
          <w:szCs w:val="24"/>
        </w:rPr>
        <w:t xml:space="preserve"> </w:t>
      </w:r>
      <w:r w:rsidR="008B3D39">
        <w:rPr>
          <w:rFonts w:ascii="Times New Roman" w:eastAsia="Times New Roman" w:hAnsi="Times New Roman" w:cs="Times New Roman"/>
          <w:sz w:val="24"/>
          <w:szCs w:val="24"/>
        </w:rPr>
        <w:t>For example, the mean age of the cases was 36 while the mean age of the controls was 75 (Table 3). Although age was adjusted for in the regression model, this difference in the characteristic of the comparison samples could introduce bias in our model. One way to address this is by creating a simulation and matching cases and controls using the simulation data. It would be ideal to have cases and controls that came from the same study. Furthermore</w:t>
      </w:r>
      <w:r w:rsidR="00EC6E24" w:rsidRPr="002B51B7">
        <w:rPr>
          <w:rFonts w:ascii="Times New Roman" w:eastAsia="Times New Roman" w:hAnsi="Times New Roman" w:cs="Times New Roman"/>
          <w:sz w:val="24"/>
          <w:szCs w:val="24"/>
        </w:rPr>
        <w:t>,</w:t>
      </w:r>
      <w:r w:rsidR="0036524B" w:rsidRPr="002B51B7">
        <w:rPr>
          <w:rFonts w:ascii="Times New Roman" w:eastAsia="Times New Roman" w:hAnsi="Times New Roman" w:cs="Times New Roman"/>
          <w:sz w:val="24"/>
          <w:szCs w:val="24"/>
        </w:rPr>
        <w:t xml:space="preserve"> there are limitations to 16S rRNA sequencing </w:t>
      </w:r>
      <w:r w:rsidR="0036524B" w:rsidRPr="002B51B7">
        <w:rPr>
          <w:rFonts w:ascii="Times New Roman" w:eastAsia="Times New Roman" w:hAnsi="Times New Roman" w:cs="Times New Roman"/>
          <w:sz w:val="24"/>
          <w:szCs w:val="24"/>
        </w:rPr>
        <w:lastRenderedPageBreak/>
        <w:t>because it does not consistently identify bacteria at the genus level due to high similarity between 16S rRNA gene from closely related species</w:t>
      </w:r>
      <w:r w:rsidR="00BA2D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&lt;EndNote&gt;&lt;Cite&gt;&lt;Author&gt;Muhamad Rizal&lt;/Author&gt;&lt;Year&gt;2020&lt;/Year&gt;&lt;RecNum&gt;23&lt;/RecNum&gt;&lt;DisplayText&gt;(Muhamad Rizal et al., 2020)&lt;/DisplayText&gt;&lt;record&gt;&lt;rec-number&gt;23&lt;/rec-number&gt;&lt;foreign-keys&gt;&lt;key app="EN" db-id="wdaz0padfzwff3ev5d9xv596rtfs5wvv5520" timestamp="1671547334"&gt;23&lt;/key&gt;&lt;/foreign-keys&gt;&lt;ref-type name="Journal Article"&gt;17&lt;/ref-type&gt;&lt;contributors&gt;&lt;authors&gt;&lt;author&gt;Muhamad Rizal, Nurnabila Syafiqah&lt;/author&gt;&lt;author&gt;Neoh, Hui-min&lt;/author&gt;&lt;author&gt;Ramli, Ramliza&lt;/author&gt;&lt;author&gt;A/LK Periyasamy, Petrick@ Ramesh&lt;/author&gt;&lt;author&gt;Hanafiah, Alfizah&lt;/author&gt;&lt;author&gt;Abdul Samat, Muttaqillah Najihan&lt;/author&gt;&lt;author&gt;Tan, Toh Leong&lt;/author&gt;&lt;author&gt;Wong, Kon Ken&lt;/author&gt;&lt;author&gt;Nathan, Sheila&lt;/author&gt;&lt;author&gt;Chieng, Sylvia&lt;/author&gt;&lt;/authors&gt;&lt;/contributors&gt;&lt;titles&gt;&lt;title&gt;Advantages and limitations of 16S rRNA next-generation sequencing for pathogen identification in the diagnostic microbiology laboratory: perspectives from a middle-income country&lt;/title&gt;&lt;secondary-title&gt;Diagnostics&lt;/secondary-title&gt;&lt;/titles&gt;&lt;periodical&gt;&lt;full-title&gt;Diagnostics&lt;/full-title&gt;&lt;/periodical&gt;&lt;pages&gt;816&lt;/pages&gt;&lt;volume&gt;10&lt;/volume&gt;&lt;number&gt;10&lt;/number&gt;&lt;dates&gt;&lt;year&gt;2020&lt;/year&gt;&lt;/dates&gt;&lt;isbn&gt;2075-4418&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(Muhamad Rizal et al., 2020)</w:t>
      </w:r>
      <w:r>
        <w:rPr>
          <w:rFonts w:ascii="Times New Roman" w:eastAsia="Times New Roman" w:hAnsi="Times New Roman" w:cs="Times New Roman"/>
          <w:sz w:val="24"/>
          <w:szCs w:val="24"/>
        </w:rPr>
        <w:fldChar w:fldCharType="end"/>
      </w:r>
      <w:r w:rsidR="0036524B" w:rsidRPr="002B51B7">
        <w:rPr>
          <w:rFonts w:ascii="Times New Roman" w:eastAsia="Times New Roman" w:hAnsi="Times New Roman" w:cs="Times New Roman"/>
          <w:sz w:val="24"/>
          <w:szCs w:val="24"/>
        </w:rPr>
        <w:t xml:space="preserve">. Species level data from the systematic review would be ideal because the role of certain bacteria </w:t>
      </w:r>
      <w:r w:rsidR="00F63990">
        <w:rPr>
          <w:rFonts w:ascii="Times New Roman" w:eastAsia="Times New Roman" w:hAnsi="Times New Roman" w:cs="Times New Roman"/>
          <w:sz w:val="24"/>
          <w:szCs w:val="24"/>
        </w:rPr>
        <w:t xml:space="preserve">can </w:t>
      </w:r>
      <w:r w:rsidR="0036524B" w:rsidRPr="002B51B7">
        <w:rPr>
          <w:rFonts w:ascii="Times New Roman" w:eastAsia="Times New Roman" w:hAnsi="Times New Roman" w:cs="Times New Roman"/>
          <w:sz w:val="24"/>
          <w:szCs w:val="24"/>
        </w:rPr>
        <w:t xml:space="preserve">change with species. Certain species of </w:t>
      </w:r>
      <w:r w:rsidR="0036524B" w:rsidRPr="002B51B7">
        <w:rPr>
          <w:rFonts w:ascii="Times New Roman" w:eastAsia="Times New Roman" w:hAnsi="Times New Roman" w:cs="Times New Roman"/>
          <w:i/>
          <w:sz w:val="24"/>
          <w:szCs w:val="24"/>
        </w:rPr>
        <w:t>Veillonella</w:t>
      </w:r>
      <w:r w:rsidR="0036524B" w:rsidRPr="002B51B7">
        <w:rPr>
          <w:rFonts w:ascii="Times New Roman" w:eastAsia="Times New Roman" w:hAnsi="Times New Roman" w:cs="Times New Roman"/>
          <w:sz w:val="24"/>
          <w:szCs w:val="24"/>
        </w:rPr>
        <w:t xml:space="preserve"> have been reported in literature to be pathogenic while other species have been reported to be protective. Furthermore, respondent-level data on other confounders such as BMI and smoking status would provide a more accurate </w:t>
      </w:r>
      <w:r w:rsidR="00666FD3">
        <w:rPr>
          <w:rFonts w:ascii="Times New Roman" w:eastAsia="Times New Roman" w:hAnsi="Times New Roman" w:cs="Times New Roman"/>
          <w:sz w:val="24"/>
          <w:szCs w:val="24"/>
        </w:rPr>
        <w:t>LFC</w:t>
      </w:r>
      <w:r w:rsidR="0036524B" w:rsidRPr="002B51B7">
        <w:rPr>
          <w:rFonts w:ascii="Times New Roman" w:eastAsia="Times New Roman" w:hAnsi="Times New Roman" w:cs="Times New Roman"/>
          <w:sz w:val="24"/>
          <w:szCs w:val="24"/>
        </w:rPr>
        <w:t xml:space="preserve"> of</w:t>
      </w:r>
      <w:r w:rsidR="00666FD3">
        <w:rPr>
          <w:rFonts w:ascii="Times New Roman" w:eastAsia="Times New Roman" w:hAnsi="Times New Roman" w:cs="Times New Roman"/>
          <w:sz w:val="24"/>
          <w:szCs w:val="24"/>
        </w:rPr>
        <w:t xml:space="preserve"> </w:t>
      </w: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w:t>
      </w:r>
      <w:r w:rsidR="0036524B" w:rsidRPr="002B51B7">
        <w:rPr>
          <w:rFonts w:ascii="Times New Roman" w:eastAsia="Times New Roman" w:hAnsi="Times New Roman" w:cs="Times New Roman"/>
          <w:sz w:val="24"/>
          <w:szCs w:val="24"/>
        </w:rPr>
        <w:t>abundance</w:t>
      </w:r>
      <w:r w:rsidR="00666FD3">
        <w:rPr>
          <w:rStyle w:val="CommentReference"/>
          <w:rFonts w:ascii="Times New Roman" w:hAnsi="Times New Roman" w:cs="Times New Roman"/>
          <w:sz w:val="24"/>
          <w:szCs w:val="24"/>
        </w:rPr>
        <w:t>.</w:t>
      </w:r>
    </w:p>
    <w:p w14:paraId="00000048" w14:textId="77777777" w:rsidR="00D75EBE" w:rsidRPr="002B51B7" w:rsidRDefault="0036524B" w:rsidP="002B51B7">
      <w:pPr>
        <w:spacing w:after="160" w:line="480" w:lineRule="auto"/>
        <w:jc w:val="both"/>
        <w:rPr>
          <w:rFonts w:ascii="Times New Roman" w:eastAsia="Times New Roman" w:hAnsi="Times New Roman" w:cs="Times New Roman"/>
          <w:sz w:val="24"/>
          <w:szCs w:val="24"/>
        </w:rPr>
      </w:pPr>
      <w:r w:rsidRPr="002B51B7">
        <w:rPr>
          <w:rFonts w:ascii="Times New Roman" w:eastAsia="Times New Roman" w:hAnsi="Times New Roman" w:cs="Times New Roman"/>
          <w:sz w:val="24"/>
          <w:szCs w:val="24"/>
        </w:rPr>
        <w:t>Conclusion</w:t>
      </w:r>
    </w:p>
    <w:p w14:paraId="00000049" w14:textId="6F4EEA77" w:rsidR="00D75EBE" w:rsidRDefault="0036524B" w:rsidP="002B51B7">
      <w:pPr>
        <w:spacing w:after="160" w:line="480" w:lineRule="auto"/>
        <w:ind w:firstLine="720"/>
        <w:jc w:val="both"/>
        <w:rPr>
          <w:rFonts w:ascii="Times New Roman" w:eastAsia="Times New Roman" w:hAnsi="Times New Roman" w:cs="Times New Roman"/>
          <w:sz w:val="24"/>
          <w:szCs w:val="24"/>
        </w:rPr>
      </w:pP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was found to be differentially abundant in the oral microbiome of arthritis patients relative to healthy controls from the systematic review. However, our analysis did not show that </w:t>
      </w:r>
      <w:r w:rsidRPr="002B51B7">
        <w:rPr>
          <w:rFonts w:ascii="Times New Roman" w:eastAsia="Times New Roman" w:hAnsi="Times New Roman" w:cs="Times New Roman"/>
          <w:i/>
          <w:sz w:val="24"/>
          <w:szCs w:val="24"/>
        </w:rPr>
        <w:t>Veillonella</w:t>
      </w:r>
      <w:r w:rsidRPr="002B51B7">
        <w:rPr>
          <w:rFonts w:ascii="Times New Roman" w:eastAsia="Times New Roman" w:hAnsi="Times New Roman" w:cs="Times New Roman"/>
          <w:sz w:val="24"/>
          <w:szCs w:val="24"/>
        </w:rPr>
        <w:t xml:space="preserve"> was also differentially abundant in the gut. More studies should be included in the systematic review to find more statistically significant differential taxa in the oral microbiome. These studies could expand the current knowledge we have on the list of taxa associated with arthritis. Future studies should validate these findings from the systematic review using an independent respondent level dataset that looks at differential abundance of bacterial taxa in the oral microbiome. Future research can also look to see if there are certain bacteria that are differentially abundant in the oral microbiome that are possibly pathogenic in the gut among arthritis patients. The research of the oral microbiome and rheumatoid arthritis is still in its infancy and more research is needed to further our knowledge of the relationship between RA and the oral microbiome.  </w:t>
      </w:r>
    </w:p>
    <w:p w14:paraId="4185C23A" w14:textId="43791398" w:rsidR="000B390D" w:rsidRDefault="000B390D" w:rsidP="002B51B7">
      <w:pPr>
        <w:spacing w:after="160" w:line="480" w:lineRule="auto"/>
        <w:ind w:firstLine="720"/>
        <w:jc w:val="both"/>
        <w:rPr>
          <w:rFonts w:ascii="Times New Roman" w:eastAsia="Times New Roman" w:hAnsi="Times New Roman" w:cs="Times New Roman"/>
          <w:sz w:val="24"/>
          <w:szCs w:val="24"/>
        </w:rPr>
      </w:pPr>
    </w:p>
    <w:p w14:paraId="0060684E" w14:textId="1AFBF51A" w:rsidR="00F227AD" w:rsidRDefault="00F227AD" w:rsidP="000B390D">
      <w:pPr>
        <w:spacing w:after="160" w:line="240" w:lineRule="auto"/>
        <w:jc w:val="both"/>
        <w:rPr>
          <w:rFonts w:ascii="Times New Roman" w:eastAsia="Times New Roman" w:hAnsi="Times New Roman" w:cs="Times New Roman"/>
          <w:sz w:val="24"/>
          <w:szCs w:val="24"/>
        </w:rPr>
      </w:pPr>
    </w:p>
    <w:p w14:paraId="4EF69E0B" w14:textId="77777777" w:rsidR="008B3D39" w:rsidRDefault="008B3D39" w:rsidP="000B390D">
      <w:pPr>
        <w:spacing w:after="160" w:line="240" w:lineRule="auto"/>
        <w:jc w:val="both"/>
        <w:rPr>
          <w:rFonts w:ascii="Times New Roman" w:eastAsia="Times New Roman" w:hAnsi="Times New Roman" w:cs="Times New Roman"/>
          <w:sz w:val="24"/>
          <w:szCs w:val="24"/>
        </w:rPr>
      </w:pPr>
    </w:p>
    <w:p w14:paraId="1262DED5" w14:textId="77777777" w:rsidR="00BD48A9" w:rsidRDefault="00BD48A9" w:rsidP="000B390D">
      <w:pPr>
        <w:spacing w:after="160" w:line="240" w:lineRule="auto"/>
        <w:jc w:val="both"/>
        <w:rPr>
          <w:rFonts w:ascii="Times New Roman" w:eastAsia="Times New Roman" w:hAnsi="Times New Roman" w:cs="Times New Roman"/>
          <w:sz w:val="24"/>
          <w:szCs w:val="24"/>
        </w:rPr>
      </w:pPr>
    </w:p>
    <w:p w14:paraId="32F19186" w14:textId="3D8E2D0B" w:rsidR="000B390D" w:rsidRPr="001E786B" w:rsidRDefault="000B390D" w:rsidP="000B390D">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8689885" w14:textId="77777777" w:rsidR="000B390D" w:rsidRPr="000B390D" w:rsidRDefault="000B390D" w:rsidP="000B390D">
      <w:pPr>
        <w:pStyle w:val="EndNoteBibliography"/>
        <w:ind w:left="720"/>
        <w:rPr>
          <w:noProof/>
        </w:rPr>
      </w:pPr>
      <w:r>
        <w:rPr>
          <w:rFonts w:ascii="Times New Roman" w:eastAsia="Times New Roman" w:hAnsi="Times New Roman" w:cs="Times New Roman"/>
          <w:color w:val="212121"/>
          <w:sz w:val="24"/>
          <w:szCs w:val="24"/>
          <w:highlight w:val="white"/>
        </w:rPr>
        <w:fldChar w:fldCharType="begin"/>
      </w:r>
      <w:r>
        <w:rPr>
          <w:rFonts w:ascii="Times New Roman" w:eastAsia="Times New Roman" w:hAnsi="Times New Roman" w:cs="Times New Roman"/>
          <w:color w:val="212121"/>
          <w:sz w:val="24"/>
          <w:szCs w:val="24"/>
          <w:highlight w:val="white"/>
        </w:rPr>
        <w:instrText xml:space="preserve"> ADDIN EN.REFLIST </w:instrText>
      </w:r>
      <w:r>
        <w:rPr>
          <w:rFonts w:ascii="Times New Roman" w:eastAsia="Times New Roman" w:hAnsi="Times New Roman" w:cs="Times New Roman"/>
          <w:color w:val="212121"/>
          <w:sz w:val="24"/>
          <w:szCs w:val="24"/>
          <w:highlight w:val="white"/>
        </w:rPr>
        <w:fldChar w:fldCharType="separate"/>
      </w:r>
      <w:r w:rsidRPr="000B390D">
        <w:rPr>
          <w:noProof/>
        </w:rPr>
        <w:t xml:space="preserve">Actor, J. K. (2012). Basic Virology. </w:t>
      </w:r>
      <w:r w:rsidRPr="000B390D">
        <w:rPr>
          <w:i/>
          <w:noProof/>
        </w:rPr>
        <w:t>Elsevier's Integrated Review Immunology and Microbiology</w:t>
      </w:r>
      <w:r w:rsidRPr="000B390D">
        <w:rPr>
          <w:noProof/>
        </w:rPr>
        <w:t xml:space="preserve">, 121. </w:t>
      </w:r>
    </w:p>
    <w:p w14:paraId="5FB01429" w14:textId="77777777" w:rsidR="000B390D" w:rsidRPr="000B390D" w:rsidRDefault="000B390D" w:rsidP="000B390D">
      <w:pPr>
        <w:pStyle w:val="EndNoteBibliography"/>
        <w:ind w:left="720"/>
        <w:rPr>
          <w:noProof/>
        </w:rPr>
      </w:pPr>
      <w:r w:rsidRPr="000B390D">
        <w:rPr>
          <w:noProof/>
        </w:rPr>
        <w:t xml:space="preserve">Bao, J., Li, L., Zhang, Y., Wang, M., Chen, F., Ge, S., Chen, B., &amp; Yan, F. (2022). Periodontitis may induce gut microbiota dysbiosis via salivary microbiota. </w:t>
      </w:r>
      <w:r w:rsidRPr="000B390D">
        <w:rPr>
          <w:i/>
          <w:noProof/>
        </w:rPr>
        <w:t>International Journal of Oral Science</w:t>
      </w:r>
      <w:r w:rsidRPr="000B390D">
        <w:rPr>
          <w:noProof/>
        </w:rPr>
        <w:t>,</w:t>
      </w:r>
      <w:r w:rsidRPr="000B390D">
        <w:rPr>
          <w:i/>
          <w:noProof/>
        </w:rPr>
        <w:t xml:space="preserve"> 14</w:t>
      </w:r>
      <w:r w:rsidRPr="000B390D">
        <w:rPr>
          <w:noProof/>
        </w:rPr>
        <w:t xml:space="preserve">(1), 1-11. </w:t>
      </w:r>
    </w:p>
    <w:p w14:paraId="01024DD4" w14:textId="77777777" w:rsidR="000B390D" w:rsidRPr="000B390D" w:rsidRDefault="000B390D" w:rsidP="000B390D">
      <w:pPr>
        <w:pStyle w:val="EndNoteBibliography"/>
        <w:ind w:left="720"/>
        <w:rPr>
          <w:noProof/>
        </w:rPr>
      </w:pPr>
      <w:r w:rsidRPr="000B390D">
        <w:rPr>
          <w:noProof/>
        </w:rPr>
        <w:t xml:space="preserve">Bingham III, C. O., &amp; Moni, M. (2013). Periodontal disease and rheumatoid arthritis: the evidence accumulates for complex pathobiologic interactions. </w:t>
      </w:r>
      <w:r w:rsidRPr="000B390D">
        <w:rPr>
          <w:i/>
          <w:noProof/>
        </w:rPr>
        <w:t>Current opinion in rheumatology</w:t>
      </w:r>
      <w:r w:rsidRPr="000B390D">
        <w:rPr>
          <w:noProof/>
        </w:rPr>
        <w:t>,</w:t>
      </w:r>
      <w:r w:rsidRPr="000B390D">
        <w:rPr>
          <w:i/>
          <w:noProof/>
        </w:rPr>
        <w:t xml:space="preserve"> 25</w:t>
      </w:r>
      <w:r w:rsidRPr="000B390D">
        <w:rPr>
          <w:noProof/>
        </w:rPr>
        <w:t xml:space="preserve">(3), 345. </w:t>
      </w:r>
    </w:p>
    <w:p w14:paraId="507064D4" w14:textId="77777777" w:rsidR="000B390D" w:rsidRPr="000B390D" w:rsidRDefault="000B390D" w:rsidP="000B390D">
      <w:pPr>
        <w:pStyle w:val="EndNoteBibliography"/>
        <w:ind w:left="720"/>
        <w:rPr>
          <w:noProof/>
        </w:rPr>
      </w:pPr>
      <w:r w:rsidRPr="000B390D">
        <w:rPr>
          <w:noProof/>
        </w:rPr>
        <w:t xml:space="preserve">Bodkhe, R., Balakrishnan, B., &amp; Taneja, V. (2019). The role of microbiome in rheumatoid arthritis treatment. </w:t>
      </w:r>
      <w:r w:rsidRPr="000B390D">
        <w:rPr>
          <w:i/>
          <w:noProof/>
        </w:rPr>
        <w:t>Therapeutic advances in musculoskeletal disease</w:t>
      </w:r>
      <w:r w:rsidRPr="000B390D">
        <w:rPr>
          <w:noProof/>
        </w:rPr>
        <w:t>,</w:t>
      </w:r>
      <w:r w:rsidRPr="000B390D">
        <w:rPr>
          <w:i/>
          <w:noProof/>
        </w:rPr>
        <w:t xml:space="preserve"> 11</w:t>
      </w:r>
      <w:r w:rsidRPr="000B390D">
        <w:rPr>
          <w:noProof/>
        </w:rPr>
        <w:t xml:space="preserve">, 1759720X19844632. </w:t>
      </w:r>
    </w:p>
    <w:p w14:paraId="02D8F64E" w14:textId="77777777" w:rsidR="000B390D" w:rsidRPr="000B390D" w:rsidRDefault="000B390D" w:rsidP="000B390D">
      <w:pPr>
        <w:pStyle w:val="EndNoteBibliography"/>
        <w:ind w:left="720"/>
        <w:rPr>
          <w:noProof/>
        </w:rPr>
      </w:pPr>
      <w:r w:rsidRPr="000B390D">
        <w:rPr>
          <w:noProof/>
        </w:rPr>
        <w:t xml:space="preserve">CDC. (2020). </w:t>
      </w:r>
      <w:r w:rsidRPr="000B390D">
        <w:rPr>
          <w:i/>
          <w:noProof/>
        </w:rPr>
        <w:t>Rheumatoid Arthritis (RA)</w:t>
      </w:r>
      <w:r w:rsidRPr="000B390D">
        <w:rPr>
          <w:noProof/>
        </w:rPr>
        <w:t xml:space="preserve">. Centers for Disease Control and Prevention. </w:t>
      </w:r>
      <w:hyperlink r:id="rId9" w:history="1">
        <w:r w:rsidRPr="000B390D">
          <w:rPr>
            <w:rStyle w:val="Hyperlink"/>
            <w:noProof/>
          </w:rPr>
          <w:t>https://www.cdc.gov/arthritis/basics/rheumatoid-arthritis.html</w:t>
        </w:r>
      </w:hyperlink>
    </w:p>
    <w:p w14:paraId="586DD2BF" w14:textId="77777777" w:rsidR="000B390D" w:rsidRPr="000B390D" w:rsidRDefault="000B390D" w:rsidP="000B390D">
      <w:pPr>
        <w:pStyle w:val="EndNoteBibliography"/>
        <w:ind w:left="720"/>
        <w:rPr>
          <w:noProof/>
        </w:rPr>
      </w:pPr>
      <w:r w:rsidRPr="000B390D">
        <w:rPr>
          <w:noProof/>
        </w:rPr>
        <w:t xml:space="preserve">Cheng, Z., Do, T., Mankia, K., Meade, J., Hunt, L., Clerehugh, V., Speirs, A., Tugnait, A., Emery, P., &amp; Devine, D. (2021). Dysbiosis in the oral microbiomes of anti-CCP positive individuals at risk of developing rheumatoid arthritis. </w:t>
      </w:r>
      <w:r w:rsidRPr="000B390D">
        <w:rPr>
          <w:i/>
          <w:noProof/>
        </w:rPr>
        <w:t>Annals of the Rheumatic Diseases</w:t>
      </w:r>
      <w:r w:rsidRPr="000B390D">
        <w:rPr>
          <w:noProof/>
        </w:rPr>
        <w:t>,</w:t>
      </w:r>
      <w:r w:rsidRPr="000B390D">
        <w:rPr>
          <w:i/>
          <w:noProof/>
        </w:rPr>
        <w:t xml:space="preserve"> 80</w:t>
      </w:r>
      <w:r w:rsidRPr="000B390D">
        <w:rPr>
          <w:noProof/>
        </w:rPr>
        <w:t xml:space="preserve">(2), 162-168. </w:t>
      </w:r>
    </w:p>
    <w:p w14:paraId="083ABD03" w14:textId="77777777" w:rsidR="000B390D" w:rsidRPr="000B390D" w:rsidRDefault="000B390D" w:rsidP="000B390D">
      <w:pPr>
        <w:pStyle w:val="EndNoteBibliography"/>
        <w:ind w:left="720"/>
        <w:rPr>
          <w:noProof/>
        </w:rPr>
      </w:pPr>
      <w:r w:rsidRPr="000B390D">
        <w:rPr>
          <w:noProof/>
        </w:rPr>
        <w:t xml:space="preserve">Chu, X.-J., Cao, N.-W., Zhou, H.-Y., Meng, X., Guo, B., Zhang, H.-Y., &amp; Li, B.-Z. (2021). The oral and gut microbiome in rheumatoid arthritis patients: A systematic review. </w:t>
      </w:r>
      <w:r w:rsidRPr="000B390D">
        <w:rPr>
          <w:i/>
          <w:noProof/>
        </w:rPr>
        <w:t>Rheumatology</w:t>
      </w:r>
      <w:r w:rsidRPr="000B390D">
        <w:rPr>
          <w:noProof/>
        </w:rPr>
        <w:t>,</w:t>
      </w:r>
      <w:r w:rsidRPr="000B390D">
        <w:rPr>
          <w:i/>
          <w:noProof/>
        </w:rPr>
        <w:t xml:space="preserve"> 60</w:t>
      </w:r>
      <w:r w:rsidRPr="000B390D">
        <w:rPr>
          <w:noProof/>
        </w:rPr>
        <w:t xml:space="preserve">(3), 1054-1066. </w:t>
      </w:r>
    </w:p>
    <w:p w14:paraId="5071DB7A" w14:textId="77777777" w:rsidR="000B390D" w:rsidRPr="000B390D" w:rsidRDefault="000B390D" w:rsidP="000B390D">
      <w:pPr>
        <w:pStyle w:val="EndNoteBibliography"/>
        <w:ind w:left="720"/>
        <w:rPr>
          <w:noProof/>
        </w:rPr>
      </w:pPr>
      <w:r w:rsidRPr="000B390D">
        <w:rPr>
          <w:noProof/>
        </w:rPr>
        <w:t xml:space="preserve">du Teil Espina, M., Gabarrini, G., Harmsen, H. J., Westra, J., van Winkelhoff, A. J., &amp; van Dijl, J. M. (2019). Talk to your gut: the oral-gut microbiome axis and its immunomodulatory role in the etiology of rheumatoid arthritis. </w:t>
      </w:r>
      <w:r w:rsidRPr="000B390D">
        <w:rPr>
          <w:i/>
          <w:noProof/>
        </w:rPr>
        <w:t>FEMS Microbiology Reviews</w:t>
      </w:r>
      <w:r w:rsidRPr="000B390D">
        <w:rPr>
          <w:noProof/>
        </w:rPr>
        <w:t>,</w:t>
      </w:r>
      <w:r w:rsidRPr="000B390D">
        <w:rPr>
          <w:i/>
          <w:noProof/>
        </w:rPr>
        <w:t xml:space="preserve"> 43</w:t>
      </w:r>
      <w:r w:rsidRPr="000B390D">
        <w:rPr>
          <w:noProof/>
        </w:rPr>
        <w:t xml:space="preserve">(1), 1-18. </w:t>
      </w:r>
    </w:p>
    <w:p w14:paraId="3AFDCAC9" w14:textId="77777777" w:rsidR="000B390D" w:rsidRPr="000B390D" w:rsidRDefault="000B390D" w:rsidP="000B390D">
      <w:pPr>
        <w:pStyle w:val="EndNoteBibliography"/>
        <w:ind w:left="720"/>
        <w:rPr>
          <w:noProof/>
        </w:rPr>
      </w:pPr>
      <w:r w:rsidRPr="000B390D">
        <w:rPr>
          <w:noProof/>
        </w:rPr>
        <w:t xml:space="preserve">Geistlinger L, M. C., Zohra F, Azhar R, Elsafoury S, Grieve C, Wokaty J, Gamboa-Tuz SD, Sengupta P, Hecht I, Ravikrishnan A, Goncalves R, Franzosa E, Raman K, Carey V, Dowd J, Jones H, Davis S, Segata N, Huttenhower C, Waldron L (2022). BugSigDB: accelerating microbiome research through systematic comparison to published microbial signatures. </w:t>
      </w:r>
      <w:r w:rsidRPr="000B390D">
        <w:rPr>
          <w:i/>
          <w:noProof/>
        </w:rPr>
        <w:t>medRxiv</w:t>
      </w:r>
      <w:r w:rsidRPr="000B390D">
        <w:rPr>
          <w:noProof/>
        </w:rPr>
        <w:t xml:space="preserve">. </w:t>
      </w:r>
      <w:hyperlink r:id="rId10" w:history="1">
        <w:r w:rsidRPr="000B390D">
          <w:rPr>
            <w:rStyle w:val="Hyperlink"/>
            <w:noProof/>
          </w:rPr>
          <w:t>https://doi.org/10.1101/2022.10.24.22281483</w:t>
        </w:r>
      </w:hyperlink>
      <w:r w:rsidRPr="000B390D">
        <w:rPr>
          <w:noProof/>
        </w:rPr>
        <w:t xml:space="preserve">. </w:t>
      </w:r>
    </w:p>
    <w:p w14:paraId="35595757" w14:textId="77777777" w:rsidR="000B390D" w:rsidRPr="000B390D" w:rsidRDefault="000B390D" w:rsidP="000B390D">
      <w:pPr>
        <w:pStyle w:val="EndNoteBibliography"/>
        <w:ind w:left="720"/>
        <w:rPr>
          <w:noProof/>
        </w:rPr>
      </w:pPr>
      <w:r w:rsidRPr="000B390D">
        <w:rPr>
          <w:noProof/>
        </w:rPr>
        <w:t xml:space="preserve">Geistlinger L, M. C., Zohra F, Waldron L. (2022). </w:t>
      </w:r>
      <w:r w:rsidRPr="000B390D">
        <w:rPr>
          <w:i/>
          <w:noProof/>
        </w:rPr>
        <w:t>bugSigSimple: Simple exploratory analysis of curated microbe signatures</w:t>
      </w:r>
      <w:r w:rsidRPr="000B390D">
        <w:rPr>
          <w:noProof/>
        </w:rPr>
        <w:t>.</w:t>
      </w:r>
      <w:r w:rsidRPr="000B390D">
        <w:rPr>
          <w:i/>
          <w:noProof/>
        </w:rPr>
        <w:t xml:space="preserve"> </w:t>
      </w:r>
      <w:r w:rsidRPr="000B390D">
        <w:rPr>
          <w:noProof/>
        </w:rPr>
        <w:t xml:space="preserve">In </w:t>
      </w:r>
    </w:p>
    <w:p w14:paraId="3F7861AC" w14:textId="77777777" w:rsidR="000B390D" w:rsidRPr="000B390D" w:rsidRDefault="000B390D" w:rsidP="000B390D">
      <w:pPr>
        <w:pStyle w:val="EndNoteBibliography"/>
        <w:ind w:left="720"/>
        <w:rPr>
          <w:noProof/>
        </w:rPr>
      </w:pPr>
      <w:r w:rsidRPr="000B390D">
        <w:rPr>
          <w:noProof/>
        </w:rPr>
        <w:t xml:space="preserve">Hunter, T. M., Boytsov, N. N., Zhang, X., Schroeder, K., Michaud, K., &amp; Araujo, A. B. (2017). Prevalence of rheumatoid arthritis in the United States adult population in healthcare claims databases, 2004–2014. </w:t>
      </w:r>
      <w:r w:rsidRPr="000B390D">
        <w:rPr>
          <w:i/>
          <w:noProof/>
        </w:rPr>
        <w:t>Rheumatology international</w:t>
      </w:r>
      <w:r w:rsidRPr="000B390D">
        <w:rPr>
          <w:noProof/>
        </w:rPr>
        <w:t>,</w:t>
      </w:r>
      <w:r w:rsidRPr="000B390D">
        <w:rPr>
          <w:i/>
          <w:noProof/>
        </w:rPr>
        <w:t xml:space="preserve"> 37</w:t>
      </w:r>
      <w:r w:rsidRPr="000B390D">
        <w:rPr>
          <w:noProof/>
        </w:rPr>
        <w:t xml:space="preserve">(9), 1551-1557. </w:t>
      </w:r>
    </w:p>
    <w:p w14:paraId="0847DEC0" w14:textId="77777777" w:rsidR="000B390D" w:rsidRPr="000B390D" w:rsidRDefault="000B390D" w:rsidP="000B390D">
      <w:pPr>
        <w:pStyle w:val="EndNoteBibliography"/>
        <w:ind w:left="720"/>
        <w:rPr>
          <w:noProof/>
        </w:rPr>
      </w:pPr>
      <w:r w:rsidRPr="000B390D">
        <w:rPr>
          <w:noProof/>
        </w:rPr>
        <w:t xml:space="preserve">Maeda, Y., &amp; Takeda, K. (2019). Host–microbiota interactions in rheumatoid arthritis. </w:t>
      </w:r>
      <w:r w:rsidRPr="000B390D">
        <w:rPr>
          <w:i/>
          <w:noProof/>
        </w:rPr>
        <w:t>Experimental &amp; Molecular Medicine</w:t>
      </w:r>
      <w:r w:rsidRPr="000B390D">
        <w:rPr>
          <w:noProof/>
        </w:rPr>
        <w:t>,</w:t>
      </w:r>
      <w:r w:rsidRPr="000B390D">
        <w:rPr>
          <w:i/>
          <w:noProof/>
        </w:rPr>
        <w:t xml:space="preserve"> 51</w:t>
      </w:r>
      <w:r w:rsidRPr="000B390D">
        <w:rPr>
          <w:noProof/>
        </w:rPr>
        <w:t xml:space="preserve">(12), 1-6. </w:t>
      </w:r>
    </w:p>
    <w:p w14:paraId="4839285E" w14:textId="77777777" w:rsidR="000B390D" w:rsidRPr="000B390D" w:rsidRDefault="000B390D" w:rsidP="000B390D">
      <w:pPr>
        <w:pStyle w:val="EndNoteBibliography"/>
        <w:ind w:left="720"/>
        <w:rPr>
          <w:noProof/>
        </w:rPr>
      </w:pPr>
      <w:r w:rsidRPr="000B390D">
        <w:rPr>
          <w:noProof/>
        </w:rPr>
        <w:t xml:space="preserve">Mashima, I., Fujita, M., Nakatsuka, Y., Kado, T., Furuichi, Y., Herastuti, S., &amp; Nakazawa, F. (2015). The distribution and frequency of oral Veillonella spp. associated with chronic periodontitis. </w:t>
      </w:r>
      <w:r w:rsidRPr="000B390D">
        <w:rPr>
          <w:i/>
          <w:noProof/>
        </w:rPr>
        <w:t>Int J Curr Microbiol App Sci</w:t>
      </w:r>
      <w:r w:rsidRPr="000B390D">
        <w:rPr>
          <w:noProof/>
        </w:rPr>
        <w:t>,</w:t>
      </w:r>
      <w:r w:rsidRPr="000B390D">
        <w:rPr>
          <w:i/>
          <w:noProof/>
        </w:rPr>
        <w:t xml:space="preserve"> 4</w:t>
      </w:r>
      <w:r w:rsidRPr="000B390D">
        <w:rPr>
          <w:noProof/>
        </w:rPr>
        <w:t xml:space="preserve">(3), 150-160. </w:t>
      </w:r>
    </w:p>
    <w:p w14:paraId="53CE75F7" w14:textId="77777777" w:rsidR="000B390D" w:rsidRPr="000B390D" w:rsidRDefault="000B390D" w:rsidP="000B390D">
      <w:pPr>
        <w:pStyle w:val="EndNoteBibliography"/>
        <w:ind w:left="720"/>
        <w:rPr>
          <w:noProof/>
        </w:rPr>
      </w:pPr>
      <w:r w:rsidRPr="000B390D">
        <w:rPr>
          <w:noProof/>
        </w:rPr>
        <w:t xml:space="preserve">Muhamad Rizal, N. S., Neoh, H.-m., Ramli, R., A/LK Periyasamy, P. R., Hanafiah, A., Abdul Samat, M. N., Tan, T. L., Wong, K. K., Nathan, S., &amp; Chieng, S. (2020). Advantages and limitations of 16S rRNA next-generation sequencing for pathogen identification in the diagnostic microbiology laboratory: perspectives from a middle-income country. </w:t>
      </w:r>
      <w:r w:rsidRPr="000B390D">
        <w:rPr>
          <w:i/>
          <w:noProof/>
        </w:rPr>
        <w:t>Diagnostics</w:t>
      </w:r>
      <w:r w:rsidRPr="000B390D">
        <w:rPr>
          <w:noProof/>
        </w:rPr>
        <w:t>,</w:t>
      </w:r>
      <w:r w:rsidRPr="000B390D">
        <w:rPr>
          <w:i/>
          <w:noProof/>
        </w:rPr>
        <w:t xml:space="preserve"> 10</w:t>
      </w:r>
      <w:r w:rsidRPr="000B390D">
        <w:rPr>
          <w:noProof/>
        </w:rPr>
        <w:t xml:space="preserve">(10), 816. </w:t>
      </w:r>
    </w:p>
    <w:p w14:paraId="32905A13" w14:textId="77777777" w:rsidR="000B390D" w:rsidRPr="000B390D" w:rsidRDefault="000B390D" w:rsidP="000B390D">
      <w:pPr>
        <w:pStyle w:val="EndNoteBibliography"/>
        <w:ind w:left="720"/>
        <w:rPr>
          <w:noProof/>
        </w:rPr>
      </w:pPr>
      <w:r w:rsidRPr="000B390D">
        <w:rPr>
          <w:noProof/>
        </w:rPr>
        <w:t xml:space="preserve">Oliver, J., &amp; Silman, A. (2006). Risk factors for the development of rheumatoid arthritis. </w:t>
      </w:r>
      <w:r w:rsidRPr="000B390D">
        <w:rPr>
          <w:i/>
          <w:noProof/>
        </w:rPr>
        <w:t>Scandinavian journal of rheumatology</w:t>
      </w:r>
      <w:r w:rsidRPr="000B390D">
        <w:rPr>
          <w:noProof/>
        </w:rPr>
        <w:t>,</w:t>
      </w:r>
      <w:r w:rsidRPr="000B390D">
        <w:rPr>
          <w:i/>
          <w:noProof/>
        </w:rPr>
        <w:t xml:space="preserve"> 35</w:t>
      </w:r>
      <w:r w:rsidRPr="000B390D">
        <w:rPr>
          <w:noProof/>
        </w:rPr>
        <w:t xml:space="preserve">(3), 169-174. </w:t>
      </w:r>
    </w:p>
    <w:p w14:paraId="66DC6078" w14:textId="77777777" w:rsidR="000B390D" w:rsidRPr="000B390D" w:rsidRDefault="000B390D" w:rsidP="000B390D">
      <w:pPr>
        <w:pStyle w:val="EndNoteBibliography"/>
        <w:ind w:left="720"/>
        <w:rPr>
          <w:noProof/>
        </w:rPr>
      </w:pPr>
      <w:r w:rsidRPr="000B390D">
        <w:rPr>
          <w:noProof/>
        </w:rPr>
        <w:lastRenderedPageBreak/>
        <w:t xml:space="preserve">Park, S.-Y., Hwang, B.-O., Lim, M., Ok, S.-H., Lee, S.-K., Chun, K.-S., Park, K.-K., Hu, Y., Chung, W.-Y., &amp; Song, N.-Y. (2021). Oral–gut microbiome axis in gastrointestinal disease and cancer. </w:t>
      </w:r>
      <w:r w:rsidRPr="000B390D">
        <w:rPr>
          <w:i/>
          <w:noProof/>
        </w:rPr>
        <w:t>Cancers</w:t>
      </w:r>
      <w:r w:rsidRPr="000B390D">
        <w:rPr>
          <w:noProof/>
        </w:rPr>
        <w:t>,</w:t>
      </w:r>
      <w:r w:rsidRPr="000B390D">
        <w:rPr>
          <w:i/>
          <w:noProof/>
        </w:rPr>
        <w:t xml:space="preserve"> 13</w:t>
      </w:r>
      <w:r w:rsidRPr="000B390D">
        <w:rPr>
          <w:noProof/>
        </w:rPr>
        <w:t xml:space="preserve">(9), 2124. </w:t>
      </w:r>
    </w:p>
    <w:p w14:paraId="2F6DC611" w14:textId="77777777" w:rsidR="000B390D" w:rsidRPr="000B390D" w:rsidRDefault="000B390D" w:rsidP="000B390D">
      <w:pPr>
        <w:pStyle w:val="EndNoteBibliography"/>
        <w:ind w:left="720"/>
        <w:rPr>
          <w:noProof/>
        </w:rPr>
      </w:pPr>
      <w:r w:rsidRPr="000B390D">
        <w:rPr>
          <w:noProof/>
        </w:rPr>
        <w:t xml:space="preserve">Pasolli E, S. L., Manghi P, Renson A, Obenchain V, Truong D, Beghini F, Malik F, Ramos M, Dowd J, Huttenhower C, Morgan M, Segata N, Waldron L (2017). Accessible, curated metagenomic data through ExperimentHub. </w:t>
      </w:r>
      <w:r w:rsidRPr="000B390D">
        <w:rPr>
          <w:i/>
          <w:noProof/>
        </w:rPr>
        <w:t>Nat. Methods</w:t>
      </w:r>
      <w:r w:rsidRPr="000B390D">
        <w:rPr>
          <w:noProof/>
        </w:rPr>
        <w:t>,</w:t>
      </w:r>
      <w:r w:rsidRPr="000B390D">
        <w:rPr>
          <w:i/>
          <w:noProof/>
        </w:rPr>
        <w:t xml:space="preserve"> 14</w:t>
      </w:r>
      <w:r w:rsidRPr="000B390D">
        <w:rPr>
          <w:noProof/>
        </w:rPr>
        <w:t xml:space="preserve">(11), 1023-1024. </w:t>
      </w:r>
      <w:hyperlink r:id="rId11" w:history="1">
        <w:r w:rsidRPr="000B390D">
          <w:rPr>
            <w:rStyle w:val="Hyperlink"/>
            <w:noProof/>
          </w:rPr>
          <w:t>https://doi.org/doi:10.1038/nmeth.4468</w:t>
        </w:r>
      </w:hyperlink>
      <w:r w:rsidRPr="000B390D">
        <w:rPr>
          <w:noProof/>
        </w:rPr>
        <w:t xml:space="preserve"> </w:t>
      </w:r>
    </w:p>
    <w:p w14:paraId="2154584A" w14:textId="77777777" w:rsidR="000B390D" w:rsidRPr="000B390D" w:rsidRDefault="000B390D" w:rsidP="000B390D">
      <w:pPr>
        <w:pStyle w:val="EndNoteBibliography"/>
        <w:ind w:left="720"/>
        <w:rPr>
          <w:noProof/>
        </w:rPr>
      </w:pPr>
      <w:r w:rsidRPr="000B390D">
        <w:rPr>
          <w:noProof/>
        </w:rPr>
        <w:t xml:space="preserve">Schmidt, T. S., Hayward, M. R., Coelho, L. P., Li, S. S., Costea, P. I., Voigt, A. Y., Wirbel, J., Maistrenko, O. M., Alves, R. J., &amp; Bergsten, E. (2019). Extensive transmission of microbes along the gastrointestinal tract. </w:t>
      </w:r>
      <w:r w:rsidRPr="000B390D">
        <w:rPr>
          <w:i/>
          <w:noProof/>
        </w:rPr>
        <w:t>Elife</w:t>
      </w:r>
      <w:r w:rsidRPr="000B390D">
        <w:rPr>
          <w:noProof/>
        </w:rPr>
        <w:t>,</w:t>
      </w:r>
      <w:r w:rsidRPr="000B390D">
        <w:rPr>
          <w:i/>
          <w:noProof/>
        </w:rPr>
        <w:t xml:space="preserve"> 8</w:t>
      </w:r>
      <w:r w:rsidRPr="000B390D">
        <w:rPr>
          <w:noProof/>
        </w:rPr>
        <w:t xml:space="preserve">, e42693. </w:t>
      </w:r>
    </w:p>
    <w:p w14:paraId="3BCBC7C1" w14:textId="77777777" w:rsidR="000B390D" w:rsidRPr="000B390D" w:rsidRDefault="000B390D" w:rsidP="000B390D">
      <w:pPr>
        <w:pStyle w:val="EndNoteBibliography"/>
        <w:ind w:left="720"/>
        <w:rPr>
          <w:noProof/>
        </w:rPr>
      </w:pPr>
      <w:r w:rsidRPr="000B390D">
        <w:rPr>
          <w:noProof/>
        </w:rPr>
        <w:t xml:space="preserve">Toes, R. E., &amp; Van der Woude, D. (2011). ACPA (ANTI-CITRULLINATED PROTEIN ANTIBODIES AND RHEUMATOID ARTHRITIS. </w:t>
      </w:r>
      <w:r w:rsidRPr="000B390D">
        <w:rPr>
          <w:i/>
          <w:noProof/>
        </w:rPr>
        <w:t>Acta Reumatologica Portuguesa</w:t>
      </w:r>
      <w:r w:rsidRPr="000B390D">
        <w:rPr>
          <w:noProof/>
        </w:rPr>
        <w:t>,</w:t>
      </w:r>
      <w:r w:rsidRPr="000B390D">
        <w:rPr>
          <w:i/>
          <w:noProof/>
        </w:rPr>
        <w:t xml:space="preserve"> 36</w:t>
      </w:r>
      <w:r w:rsidRPr="000B390D">
        <w:rPr>
          <w:noProof/>
        </w:rPr>
        <w:t xml:space="preserve">(3). </w:t>
      </w:r>
    </w:p>
    <w:p w14:paraId="13BB0BC9" w14:textId="77777777" w:rsidR="000B390D" w:rsidRPr="000B390D" w:rsidRDefault="000B390D" w:rsidP="000B390D">
      <w:pPr>
        <w:pStyle w:val="EndNoteBibliography"/>
        <w:ind w:left="720"/>
        <w:rPr>
          <w:noProof/>
        </w:rPr>
      </w:pPr>
      <w:r w:rsidRPr="000B390D">
        <w:rPr>
          <w:noProof/>
        </w:rPr>
        <w:t xml:space="preserve">Tong, Y., Zheng, L., Qing, P., Zhao, H., Li, Y., Su, L., Zhang, Q., Zhao, Y., Luo, Y., &amp; Liu, Y. (2020). Oral microbiota perturbations are linked to high risk for rheumatoid arthritis. </w:t>
      </w:r>
      <w:r w:rsidRPr="000B390D">
        <w:rPr>
          <w:i/>
          <w:noProof/>
        </w:rPr>
        <w:t>Frontiers in cellular and infection microbiology</w:t>
      </w:r>
      <w:r w:rsidRPr="000B390D">
        <w:rPr>
          <w:noProof/>
        </w:rPr>
        <w:t>,</w:t>
      </w:r>
      <w:r w:rsidRPr="000B390D">
        <w:rPr>
          <w:i/>
          <w:noProof/>
        </w:rPr>
        <w:t xml:space="preserve"> 9</w:t>
      </w:r>
      <w:r w:rsidRPr="000B390D">
        <w:rPr>
          <w:noProof/>
        </w:rPr>
        <w:t xml:space="preserve">, 475. </w:t>
      </w:r>
    </w:p>
    <w:p w14:paraId="09BFDB3D" w14:textId="77777777" w:rsidR="000B390D" w:rsidRPr="000B390D" w:rsidRDefault="000B390D" w:rsidP="000B390D">
      <w:pPr>
        <w:pStyle w:val="EndNoteBibliography"/>
        <w:ind w:left="720"/>
        <w:rPr>
          <w:noProof/>
        </w:rPr>
      </w:pPr>
      <w:r w:rsidRPr="000B390D">
        <w:rPr>
          <w:noProof/>
        </w:rPr>
        <w:t xml:space="preserve">Van den Hoek, J., Boshuizen, H., Roorda, L., Tijhuis, G., Nurmohamed, M., Van den Bos, G., &amp; Dekker, J. (2017). Mortality in patients with rheumatoid arthritis: a 15-year prospective cohort study. </w:t>
      </w:r>
      <w:r w:rsidRPr="000B390D">
        <w:rPr>
          <w:i/>
          <w:noProof/>
        </w:rPr>
        <w:t>Rheumatology international</w:t>
      </w:r>
      <w:r w:rsidRPr="000B390D">
        <w:rPr>
          <w:noProof/>
        </w:rPr>
        <w:t>,</w:t>
      </w:r>
      <w:r w:rsidRPr="000B390D">
        <w:rPr>
          <w:i/>
          <w:noProof/>
        </w:rPr>
        <w:t xml:space="preserve"> 37</w:t>
      </w:r>
      <w:r w:rsidRPr="000B390D">
        <w:rPr>
          <w:noProof/>
        </w:rPr>
        <w:t xml:space="preserve">(4), 487-493. </w:t>
      </w:r>
    </w:p>
    <w:p w14:paraId="204A7600" w14:textId="77777777" w:rsidR="000B390D" w:rsidRPr="000B390D" w:rsidRDefault="000B390D" w:rsidP="000B390D">
      <w:pPr>
        <w:pStyle w:val="EndNoteBibliography"/>
        <w:ind w:left="720"/>
        <w:rPr>
          <w:noProof/>
        </w:rPr>
      </w:pPr>
      <w:r w:rsidRPr="000B390D">
        <w:rPr>
          <w:noProof/>
        </w:rPr>
        <w:t xml:space="preserve">Vincent, C., Miller, M. A., Edens, T. J., Mehrotra, S., Dewar, K., &amp; Manges, A. R. (2016). Bloom and bust: intestinal microbiota dynamics in response to hospital exposures and Clostridium difficile colonization or infection. </w:t>
      </w:r>
      <w:r w:rsidRPr="000B390D">
        <w:rPr>
          <w:i/>
          <w:noProof/>
        </w:rPr>
        <w:t>Microbiome</w:t>
      </w:r>
      <w:r w:rsidRPr="000B390D">
        <w:rPr>
          <w:noProof/>
        </w:rPr>
        <w:t>,</w:t>
      </w:r>
      <w:r w:rsidRPr="000B390D">
        <w:rPr>
          <w:i/>
          <w:noProof/>
        </w:rPr>
        <w:t xml:space="preserve"> 4</w:t>
      </w:r>
      <w:r w:rsidRPr="000B390D">
        <w:rPr>
          <w:noProof/>
        </w:rPr>
        <w:t xml:space="preserve">(1), 1-11. </w:t>
      </w:r>
    </w:p>
    <w:p w14:paraId="639D925F" w14:textId="77777777" w:rsidR="000B390D" w:rsidRPr="000B390D" w:rsidRDefault="000B390D" w:rsidP="000B390D">
      <w:pPr>
        <w:pStyle w:val="EndNoteBibliography"/>
        <w:ind w:left="720"/>
        <w:rPr>
          <w:noProof/>
        </w:rPr>
      </w:pPr>
      <w:r w:rsidRPr="000B390D">
        <w:rPr>
          <w:noProof/>
        </w:rPr>
        <w:t xml:space="preserve">Wen, C., Zheng, Z., Shao, T., Liu, L., Xie, Z., Le Chatelier, E., He, Z., Zhong, W., Fan, Y., &amp; Zhang, L. (2017). Quantitative metagenomics reveals unique gut microbiome biomarkers in ankylosing spondylitis. </w:t>
      </w:r>
      <w:r w:rsidRPr="000B390D">
        <w:rPr>
          <w:i/>
          <w:noProof/>
        </w:rPr>
        <w:t>Genome biology</w:t>
      </w:r>
      <w:r w:rsidRPr="000B390D">
        <w:rPr>
          <w:noProof/>
        </w:rPr>
        <w:t>,</w:t>
      </w:r>
      <w:r w:rsidRPr="000B390D">
        <w:rPr>
          <w:i/>
          <w:noProof/>
        </w:rPr>
        <w:t xml:space="preserve"> 18</w:t>
      </w:r>
      <w:r w:rsidRPr="000B390D">
        <w:rPr>
          <w:noProof/>
        </w:rPr>
        <w:t xml:space="preserve">(1), 1-13. </w:t>
      </w:r>
    </w:p>
    <w:p w14:paraId="2F054571" w14:textId="77777777" w:rsidR="000B390D" w:rsidRPr="000B390D" w:rsidRDefault="000B390D" w:rsidP="000B390D">
      <w:pPr>
        <w:pStyle w:val="EndNoteBibliography"/>
        <w:ind w:left="720"/>
        <w:rPr>
          <w:noProof/>
        </w:rPr>
      </w:pPr>
      <w:r w:rsidRPr="000B390D">
        <w:rPr>
          <w:noProof/>
        </w:rPr>
        <w:t xml:space="preserve">Zhang, X., Zhang, D., Jia, H., Feng, Q., Wang, D., Liang, D., Wu, X., Li, J., Tang, L., &amp; Li, Y. (2015). The oral and gut microbiomes are perturbed in rheumatoid arthritis and partly normalized after treatment. </w:t>
      </w:r>
      <w:r w:rsidRPr="000B390D">
        <w:rPr>
          <w:i/>
          <w:noProof/>
        </w:rPr>
        <w:t>Nature medicine</w:t>
      </w:r>
      <w:r w:rsidRPr="000B390D">
        <w:rPr>
          <w:noProof/>
        </w:rPr>
        <w:t>,</w:t>
      </w:r>
      <w:r w:rsidRPr="000B390D">
        <w:rPr>
          <w:i/>
          <w:noProof/>
        </w:rPr>
        <w:t xml:space="preserve"> 21</w:t>
      </w:r>
      <w:r w:rsidRPr="000B390D">
        <w:rPr>
          <w:noProof/>
        </w:rPr>
        <w:t xml:space="preserve">(8), 895-905. </w:t>
      </w:r>
    </w:p>
    <w:p w14:paraId="7845CE59" w14:textId="77777777" w:rsidR="000B390D" w:rsidRDefault="000B390D" w:rsidP="000B390D">
      <w:pPr>
        <w:spacing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fldChar w:fldCharType="end"/>
      </w:r>
    </w:p>
    <w:p w14:paraId="099880E0" w14:textId="77777777" w:rsidR="000B390D" w:rsidRPr="002B51B7" w:rsidRDefault="000B390D" w:rsidP="000B390D">
      <w:pPr>
        <w:spacing w:after="160" w:line="480" w:lineRule="auto"/>
        <w:jc w:val="both"/>
        <w:rPr>
          <w:rFonts w:ascii="Times New Roman" w:eastAsia="Times New Roman" w:hAnsi="Times New Roman" w:cs="Times New Roman"/>
          <w:sz w:val="24"/>
          <w:szCs w:val="24"/>
        </w:rPr>
      </w:pPr>
    </w:p>
    <w:p w14:paraId="4F50C8F0" w14:textId="77777777" w:rsidR="000B390D" w:rsidRDefault="000B390D">
      <w:pPr>
        <w:spacing w:after="160"/>
        <w:jc w:val="both"/>
        <w:rPr>
          <w:rFonts w:ascii="Times New Roman" w:eastAsia="Times New Roman" w:hAnsi="Times New Roman" w:cs="Times New Roman"/>
          <w:sz w:val="24"/>
          <w:szCs w:val="24"/>
        </w:rPr>
      </w:pPr>
    </w:p>
    <w:p w14:paraId="5D6ECD01" w14:textId="77777777" w:rsidR="000B390D" w:rsidRDefault="000B390D">
      <w:pPr>
        <w:spacing w:after="160"/>
        <w:jc w:val="both"/>
        <w:rPr>
          <w:rFonts w:ascii="Times New Roman" w:eastAsia="Times New Roman" w:hAnsi="Times New Roman" w:cs="Times New Roman"/>
          <w:sz w:val="24"/>
          <w:szCs w:val="24"/>
        </w:rPr>
      </w:pPr>
    </w:p>
    <w:p w14:paraId="7DEE1A77" w14:textId="77777777" w:rsidR="000B390D" w:rsidRDefault="000B390D">
      <w:pPr>
        <w:spacing w:after="160"/>
        <w:jc w:val="both"/>
        <w:rPr>
          <w:rFonts w:ascii="Times New Roman" w:eastAsia="Times New Roman" w:hAnsi="Times New Roman" w:cs="Times New Roman"/>
          <w:sz w:val="24"/>
          <w:szCs w:val="24"/>
        </w:rPr>
      </w:pPr>
    </w:p>
    <w:p w14:paraId="1960B012" w14:textId="77777777" w:rsidR="000B390D" w:rsidRDefault="000B390D">
      <w:pPr>
        <w:spacing w:after="160"/>
        <w:jc w:val="both"/>
        <w:rPr>
          <w:rFonts w:ascii="Times New Roman" w:eastAsia="Times New Roman" w:hAnsi="Times New Roman" w:cs="Times New Roman"/>
          <w:sz w:val="24"/>
          <w:szCs w:val="24"/>
        </w:rPr>
      </w:pPr>
    </w:p>
    <w:p w14:paraId="5BB71A2E" w14:textId="77777777" w:rsidR="000B390D" w:rsidRDefault="000B390D">
      <w:pPr>
        <w:spacing w:after="160"/>
        <w:jc w:val="both"/>
        <w:rPr>
          <w:rFonts w:ascii="Times New Roman" w:eastAsia="Times New Roman" w:hAnsi="Times New Roman" w:cs="Times New Roman"/>
          <w:sz w:val="24"/>
          <w:szCs w:val="24"/>
        </w:rPr>
      </w:pPr>
    </w:p>
    <w:p w14:paraId="766EC348" w14:textId="77777777" w:rsidR="000B390D" w:rsidRDefault="000B390D">
      <w:pPr>
        <w:spacing w:after="160"/>
        <w:jc w:val="both"/>
        <w:rPr>
          <w:rFonts w:ascii="Times New Roman" w:eastAsia="Times New Roman" w:hAnsi="Times New Roman" w:cs="Times New Roman"/>
          <w:sz w:val="24"/>
          <w:szCs w:val="24"/>
        </w:rPr>
      </w:pPr>
    </w:p>
    <w:p w14:paraId="36B265E6" w14:textId="77777777" w:rsidR="000B390D" w:rsidRDefault="000B390D">
      <w:pPr>
        <w:spacing w:after="160"/>
        <w:jc w:val="both"/>
        <w:rPr>
          <w:rFonts w:ascii="Times New Roman" w:eastAsia="Times New Roman" w:hAnsi="Times New Roman" w:cs="Times New Roman"/>
          <w:sz w:val="24"/>
          <w:szCs w:val="24"/>
        </w:rPr>
      </w:pPr>
    </w:p>
    <w:p w14:paraId="7EC47E99" w14:textId="77777777" w:rsidR="000B390D" w:rsidRDefault="000B390D">
      <w:pPr>
        <w:spacing w:after="160"/>
        <w:jc w:val="both"/>
        <w:rPr>
          <w:rFonts w:ascii="Times New Roman" w:eastAsia="Times New Roman" w:hAnsi="Times New Roman" w:cs="Times New Roman"/>
          <w:sz w:val="24"/>
          <w:szCs w:val="24"/>
        </w:rPr>
      </w:pPr>
    </w:p>
    <w:p w14:paraId="680933E2" w14:textId="77777777" w:rsidR="000B390D" w:rsidRDefault="000B390D">
      <w:pPr>
        <w:spacing w:after="160"/>
        <w:jc w:val="both"/>
        <w:rPr>
          <w:rFonts w:ascii="Times New Roman" w:eastAsia="Times New Roman" w:hAnsi="Times New Roman" w:cs="Times New Roman"/>
          <w:sz w:val="24"/>
          <w:szCs w:val="24"/>
        </w:rPr>
      </w:pPr>
    </w:p>
    <w:p w14:paraId="76A5967F" w14:textId="77777777" w:rsidR="000B390D" w:rsidRDefault="000B390D">
      <w:pPr>
        <w:spacing w:after="160"/>
        <w:jc w:val="both"/>
        <w:rPr>
          <w:rFonts w:ascii="Times New Roman" w:eastAsia="Times New Roman" w:hAnsi="Times New Roman" w:cs="Times New Roman"/>
          <w:sz w:val="24"/>
          <w:szCs w:val="24"/>
        </w:rPr>
      </w:pPr>
    </w:p>
    <w:p w14:paraId="2B31E227" w14:textId="77777777" w:rsidR="00BD48A9" w:rsidRDefault="00BD48A9">
      <w:pPr>
        <w:spacing w:after="160"/>
        <w:jc w:val="both"/>
        <w:rPr>
          <w:rFonts w:ascii="Times New Roman" w:eastAsia="Times New Roman" w:hAnsi="Times New Roman" w:cs="Times New Roman"/>
          <w:sz w:val="24"/>
          <w:szCs w:val="24"/>
        </w:rPr>
      </w:pPr>
    </w:p>
    <w:p w14:paraId="18A7277A" w14:textId="760B5111" w:rsidR="001E786B" w:rsidRDefault="001E786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0000004B" w14:textId="77777777" w:rsidR="00D75EBE" w:rsidRDefault="0036524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Studies included in systematic review</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491"/>
        <w:gridCol w:w="1490"/>
        <w:gridCol w:w="1490"/>
        <w:gridCol w:w="1744"/>
        <w:gridCol w:w="3145"/>
      </w:tblGrid>
      <w:tr w:rsidR="00D75EBE" w:rsidRPr="009D5663" w14:paraId="22208936" w14:textId="77777777">
        <w:trPr>
          <w:trHeight w:val="686"/>
        </w:trPr>
        <w:tc>
          <w:tcPr>
            <w:tcW w:w="1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4C" w14:textId="77777777" w:rsidR="00D75EBE" w:rsidRPr="009D5663" w:rsidRDefault="0036524B">
            <w:pPr>
              <w:widowControl w:val="0"/>
              <w:rPr>
                <w:sz w:val="20"/>
                <w:szCs w:val="20"/>
              </w:rPr>
            </w:pPr>
            <w:r w:rsidRPr="009D5663">
              <w:rPr>
                <w:b/>
                <w:color w:val="333333"/>
                <w:sz w:val="20"/>
                <w:szCs w:val="20"/>
              </w:rPr>
              <w:t>Study</w:t>
            </w:r>
          </w:p>
        </w:tc>
        <w:tc>
          <w:tcPr>
            <w:tcW w:w="14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4D" w14:textId="77777777" w:rsidR="00D75EBE" w:rsidRPr="009D5663" w:rsidRDefault="0036524B">
            <w:pPr>
              <w:widowControl w:val="0"/>
              <w:rPr>
                <w:sz w:val="20"/>
                <w:szCs w:val="20"/>
              </w:rPr>
            </w:pPr>
            <w:r w:rsidRPr="009D5663">
              <w:rPr>
                <w:b/>
                <w:color w:val="333333"/>
                <w:sz w:val="20"/>
                <w:szCs w:val="20"/>
              </w:rPr>
              <w:t>Condition</w:t>
            </w:r>
          </w:p>
        </w:tc>
        <w:tc>
          <w:tcPr>
            <w:tcW w:w="14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4E" w14:textId="77777777" w:rsidR="00D75EBE" w:rsidRPr="009D5663" w:rsidRDefault="0036524B">
            <w:pPr>
              <w:widowControl w:val="0"/>
              <w:rPr>
                <w:sz w:val="20"/>
                <w:szCs w:val="20"/>
              </w:rPr>
            </w:pPr>
            <w:r w:rsidRPr="009D5663">
              <w:rPr>
                <w:b/>
                <w:color w:val="333333"/>
                <w:sz w:val="20"/>
                <w:szCs w:val="20"/>
              </w:rPr>
              <w:t>Cases (n=657)</w:t>
            </w:r>
          </w:p>
        </w:tc>
        <w:tc>
          <w:tcPr>
            <w:tcW w:w="174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4F" w14:textId="77777777" w:rsidR="00D75EBE" w:rsidRPr="009D5663" w:rsidRDefault="0036524B">
            <w:pPr>
              <w:widowControl w:val="0"/>
              <w:rPr>
                <w:sz w:val="20"/>
                <w:szCs w:val="20"/>
              </w:rPr>
            </w:pPr>
            <w:r w:rsidRPr="009D5663">
              <w:rPr>
                <w:b/>
                <w:color w:val="333333"/>
                <w:sz w:val="20"/>
                <w:szCs w:val="20"/>
              </w:rPr>
              <w:t>Controls (n=510)</w:t>
            </w:r>
          </w:p>
        </w:tc>
        <w:tc>
          <w:tcPr>
            <w:tcW w:w="314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0" w14:textId="77777777" w:rsidR="00D75EBE" w:rsidRPr="009D5663" w:rsidRDefault="0036524B">
            <w:pPr>
              <w:widowControl w:val="0"/>
              <w:rPr>
                <w:sz w:val="20"/>
                <w:szCs w:val="20"/>
              </w:rPr>
            </w:pPr>
            <w:r w:rsidRPr="009D5663">
              <w:rPr>
                <w:b/>
                <w:color w:val="333333"/>
                <w:sz w:val="20"/>
                <w:szCs w:val="20"/>
              </w:rPr>
              <w:t>Study Design</w:t>
            </w:r>
          </w:p>
        </w:tc>
      </w:tr>
      <w:tr w:rsidR="00D75EBE" w:rsidRPr="009D5663" w14:paraId="553CA765" w14:textId="77777777">
        <w:trPr>
          <w:trHeight w:val="825"/>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51" w14:textId="77777777" w:rsidR="00D75EBE" w:rsidRPr="009D5663" w:rsidRDefault="0036524B">
            <w:pPr>
              <w:widowControl w:val="0"/>
              <w:rPr>
                <w:sz w:val="20"/>
                <w:szCs w:val="20"/>
              </w:rPr>
            </w:pPr>
            <w:r w:rsidRPr="009D5663">
              <w:rPr>
                <w:color w:val="333333"/>
                <w:sz w:val="20"/>
                <w:szCs w:val="20"/>
              </w:rPr>
              <w:t>a 2019</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2" w14:textId="090D4073" w:rsidR="00D75EBE" w:rsidRPr="009D5663" w:rsidRDefault="0036524B">
            <w:pPr>
              <w:widowControl w:val="0"/>
              <w:rPr>
                <w:sz w:val="20"/>
                <w:szCs w:val="20"/>
              </w:rPr>
            </w:pPr>
            <w:r w:rsidRPr="009D5663">
              <w:rPr>
                <w:color w:val="333333"/>
                <w:sz w:val="20"/>
                <w:szCs w:val="20"/>
              </w:rPr>
              <w:t xml:space="preserve">rheumatoid </w:t>
            </w:r>
            <w:r w:rsidR="00EC6E24" w:rsidRPr="009D5663">
              <w:rPr>
                <w:color w:val="333333"/>
                <w:sz w:val="20"/>
                <w:szCs w:val="20"/>
              </w:rPr>
              <w:t>arthritis, osteoarthritis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3" w14:textId="77777777" w:rsidR="00D75EBE" w:rsidRPr="009D5663" w:rsidRDefault="0036524B">
            <w:pPr>
              <w:widowControl w:val="0"/>
              <w:rPr>
                <w:sz w:val="20"/>
                <w:szCs w:val="20"/>
              </w:rPr>
            </w:pPr>
            <w:r w:rsidRPr="009D5663">
              <w:rPr>
                <w:color w:val="333333"/>
                <w:sz w:val="20"/>
                <w:szCs w:val="20"/>
              </w:rPr>
              <w:t>21</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4" w14:textId="77777777" w:rsidR="00D75EBE" w:rsidRPr="009D5663" w:rsidRDefault="0036524B">
            <w:pPr>
              <w:widowControl w:val="0"/>
              <w:rPr>
                <w:sz w:val="20"/>
                <w:szCs w:val="20"/>
              </w:rPr>
            </w:pPr>
            <w:r w:rsidRPr="009D5663">
              <w:rPr>
                <w:color w:val="333333"/>
                <w:sz w:val="20"/>
                <w:szCs w:val="20"/>
              </w:rPr>
              <w:t>27</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5" w14:textId="77777777" w:rsidR="00D75EBE" w:rsidRPr="009D5663" w:rsidRDefault="0036524B">
            <w:pPr>
              <w:widowControl w:val="0"/>
              <w:rPr>
                <w:sz w:val="20"/>
                <w:szCs w:val="20"/>
              </w:rPr>
            </w:pPr>
            <w:r w:rsidRPr="009D5663">
              <w:rPr>
                <w:color w:val="333333"/>
                <w:sz w:val="20"/>
                <w:szCs w:val="20"/>
              </w:rPr>
              <w:t>cross-sectional observational, not case-control</w:t>
            </w:r>
          </w:p>
        </w:tc>
      </w:tr>
      <w:tr w:rsidR="00D75EBE" w:rsidRPr="009D5663" w14:paraId="12EEB22C" w14:textId="77777777">
        <w:trPr>
          <w:trHeight w:val="825"/>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56" w14:textId="77777777" w:rsidR="00D75EBE" w:rsidRPr="009D5663" w:rsidRDefault="0036524B">
            <w:pPr>
              <w:widowControl w:val="0"/>
              <w:rPr>
                <w:sz w:val="20"/>
                <w:szCs w:val="20"/>
              </w:rPr>
            </w:pPr>
            <w:r w:rsidRPr="009D5663">
              <w:rPr>
                <w:color w:val="333333"/>
                <w:sz w:val="20"/>
                <w:szCs w:val="20"/>
              </w:rPr>
              <w:t>Beyer 2018</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7" w14:textId="3A2B2D40" w:rsidR="00D75EBE" w:rsidRPr="009D5663" w:rsidRDefault="0036524B">
            <w:pPr>
              <w:widowControl w:val="0"/>
              <w:rPr>
                <w:sz w:val="20"/>
                <w:szCs w:val="20"/>
              </w:rPr>
            </w:pPr>
            <w:r w:rsidRPr="009D5663">
              <w:rPr>
                <w:color w:val="333333"/>
                <w:sz w:val="20"/>
                <w:szCs w:val="20"/>
              </w:rPr>
              <w:t xml:space="preserve">rheumatoid </w:t>
            </w:r>
            <w:r w:rsidR="00EC6E24" w:rsidRPr="009D5663">
              <w:rPr>
                <w:color w:val="333333"/>
                <w:sz w:val="20"/>
                <w:szCs w:val="20"/>
              </w:rPr>
              <w:t>arthritis, osteoarthritis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8" w14:textId="77777777" w:rsidR="00D75EBE" w:rsidRPr="009D5663" w:rsidRDefault="0036524B">
            <w:pPr>
              <w:widowControl w:val="0"/>
              <w:rPr>
                <w:sz w:val="20"/>
                <w:szCs w:val="20"/>
              </w:rPr>
            </w:pPr>
            <w:r w:rsidRPr="009D5663">
              <w:rPr>
                <w:color w:val="333333"/>
                <w:sz w:val="20"/>
                <w:szCs w:val="20"/>
              </w:rPr>
              <w:t>60</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9" w14:textId="77777777" w:rsidR="00D75EBE" w:rsidRPr="009D5663" w:rsidRDefault="0036524B">
            <w:pPr>
              <w:widowControl w:val="0"/>
              <w:rPr>
                <w:sz w:val="20"/>
                <w:szCs w:val="20"/>
              </w:rPr>
            </w:pPr>
            <w:r w:rsidRPr="009D5663">
              <w:rPr>
                <w:color w:val="333333"/>
                <w:sz w:val="20"/>
                <w:szCs w:val="20"/>
              </w:rPr>
              <w:t>28</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A" w14:textId="77777777" w:rsidR="00D75EBE" w:rsidRPr="009D5663" w:rsidRDefault="0036524B">
            <w:pPr>
              <w:widowControl w:val="0"/>
              <w:rPr>
                <w:sz w:val="20"/>
                <w:szCs w:val="20"/>
              </w:rPr>
            </w:pPr>
            <w:r w:rsidRPr="009D5663">
              <w:rPr>
                <w:color w:val="333333"/>
                <w:sz w:val="20"/>
                <w:szCs w:val="20"/>
              </w:rPr>
              <w:t>case-control</w:t>
            </w:r>
          </w:p>
        </w:tc>
      </w:tr>
      <w:tr w:rsidR="00D75EBE" w:rsidRPr="009D5663" w14:paraId="6A360BB6" w14:textId="77777777">
        <w:trPr>
          <w:trHeight w:val="825"/>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5B" w14:textId="77777777" w:rsidR="00D75EBE" w:rsidRPr="009D5663" w:rsidRDefault="0036524B">
            <w:pPr>
              <w:widowControl w:val="0"/>
              <w:rPr>
                <w:sz w:val="20"/>
                <w:szCs w:val="20"/>
              </w:rPr>
            </w:pPr>
            <w:r w:rsidRPr="009D5663">
              <w:rPr>
                <w:color w:val="333333"/>
                <w:sz w:val="20"/>
                <w:szCs w:val="20"/>
              </w:rPr>
              <w:t>Chen 2018</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C" w14:textId="78838D97" w:rsidR="00D75EBE" w:rsidRPr="009D5663" w:rsidRDefault="0036524B">
            <w:pPr>
              <w:widowControl w:val="0"/>
              <w:rPr>
                <w:sz w:val="20"/>
                <w:szCs w:val="20"/>
              </w:rPr>
            </w:pPr>
            <w:r w:rsidRPr="009D5663">
              <w:rPr>
                <w:color w:val="333333"/>
                <w:sz w:val="20"/>
                <w:szCs w:val="20"/>
              </w:rPr>
              <w:t xml:space="preserve">rheumatoid </w:t>
            </w:r>
            <w:r w:rsidR="00EC6E24" w:rsidRPr="009D5663">
              <w:rPr>
                <w:color w:val="333333"/>
                <w:sz w:val="20"/>
                <w:szCs w:val="20"/>
              </w:rPr>
              <w:t>arthritis, osteoarthritis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D" w14:textId="77777777" w:rsidR="00D75EBE" w:rsidRPr="009D5663" w:rsidRDefault="0036524B">
            <w:pPr>
              <w:widowControl w:val="0"/>
              <w:rPr>
                <w:sz w:val="20"/>
                <w:szCs w:val="20"/>
              </w:rPr>
            </w:pPr>
            <w:r w:rsidRPr="009D5663">
              <w:rPr>
                <w:color w:val="333333"/>
                <w:sz w:val="20"/>
                <w:szCs w:val="20"/>
              </w:rPr>
              <w:t>177</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E" w14:textId="77777777" w:rsidR="00D75EBE" w:rsidRPr="009D5663" w:rsidRDefault="0036524B">
            <w:pPr>
              <w:widowControl w:val="0"/>
              <w:rPr>
                <w:sz w:val="20"/>
                <w:szCs w:val="20"/>
              </w:rPr>
            </w:pPr>
            <w:r w:rsidRPr="009D5663">
              <w:rPr>
                <w:color w:val="333333"/>
                <w:sz w:val="20"/>
                <w:szCs w:val="20"/>
              </w:rPr>
              <w:t>155</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5F" w14:textId="77777777" w:rsidR="00D75EBE" w:rsidRPr="009D5663" w:rsidRDefault="0036524B">
            <w:pPr>
              <w:widowControl w:val="0"/>
              <w:rPr>
                <w:sz w:val="20"/>
                <w:szCs w:val="20"/>
              </w:rPr>
            </w:pPr>
            <w:r w:rsidRPr="009D5663">
              <w:rPr>
                <w:color w:val="333333"/>
                <w:sz w:val="20"/>
                <w:szCs w:val="20"/>
              </w:rPr>
              <w:t>case-control</w:t>
            </w:r>
          </w:p>
        </w:tc>
      </w:tr>
      <w:tr w:rsidR="00D75EBE" w:rsidRPr="009D5663" w14:paraId="366C3B21" w14:textId="77777777">
        <w:trPr>
          <w:trHeight w:val="330"/>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60" w14:textId="77777777" w:rsidR="00D75EBE" w:rsidRPr="009D5663" w:rsidRDefault="0036524B">
            <w:pPr>
              <w:widowControl w:val="0"/>
              <w:rPr>
                <w:sz w:val="20"/>
                <w:szCs w:val="20"/>
              </w:rPr>
            </w:pPr>
            <w:r w:rsidRPr="009D5663">
              <w:rPr>
                <w:color w:val="333333"/>
                <w:sz w:val="20"/>
                <w:szCs w:val="20"/>
              </w:rPr>
              <w:t>Chen 2022</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1" w14:textId="77777777" w:rsidR="00D75EBE" w:rsidRPr="009D5663" w:rsidRDefault="0036524B">
            <w:pPr>
              <w:widowControl w:val="0"/>
              <w:rPr>
                <w:sz w:val="20"/>
                <w:szCs w:val="20"/>
              </w:rPr>
            </w:pPr>
            <w:r w:rsidRPr="009D5663">
              <w:rPr>
                <w:color w:val="333333"/>
                <w:sz w:val="20"/>
                <w:szCs w:val="20"/>
              </w:rPr>
              <w:t>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2" w14:textId="77777777" w:rsidR="00D75EBE" w:rsidRPr="009D5663" w:rsidRDefault="0036524B">
            <w:pPr>
              <w:widowControl w:val="0"/>
              <w:rPr>
                <w:sz w:val="20"/>
                <w:szCs w:val="20"/>
              </w:rPr>
            </w:pPr>
            <w:r w:rsidRPr="009D5663">
              <w:rPr>
                <w:color w:val="333333"/>
                <w:sz w:val="20"/>
                <w:szCs w:val="20"/>
              </w:rPr>
              <w:t>30</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3" w14:textId="77777777" w:rsidR="00D75EBE" w:rsidRPr="009D5663" w:rsidRDefault="0036524B">
            <w:pPr>
              <w:widowControl w:val="0"/>
              <w:rPr>
                <w:sz w:val="20"/>
                <w:szCs w:val="20"/>
              </w:rPr>
            </w:pPr>
            <w:r w:rsidRPr="009D5663">
              <w:rPr>
                <w:color w:val="333333"/>
                <w:sz w:val="20"/>
                <w:szCs w:val="20"/>
              </w:rPr>
              <w:t>25</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4" w14:textId="77777777" w:rsidR="00D75EBE" w:rsidRPr="009D5663" w:rsidRDefault="0036524B">
            <w:pPr>
              <w:widowControl w:val="0"/>
              <w:rPr>
                <w:sz w:val="20"/>
                <w:szCs w:val="20"/>
              </w:rPr>
            </w:pPr>
            <w:r w:rsidRPr="009D5663">
              <w:rPr>
                <w:color w:val="333333"/>
                <w:sz w:val="20"/>
                <w:szCs w:val="20"/>
              </w:rPr>
              <w:t>case-control</w:t>
            </w:r>
          </w:p>
        </w:tc>
      </w:tr>
      <w:tr w:rsidR="00D75EBE" w:rsidRPr="009D5663" w14:paraId="71253E0C" w14:textId="77777777">
        <w:trPr>
          <w:trHeight w:val="330"/>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65" w14:textId="77777777" w:rsidR="00D75EBE" w:rsidRPr="009D5663" w:rsidRDefault="0036524B">
            <w:pPr>
              <w:widowControl w:val="0"/>
              <w:rPr>
                <w:sz w:val="20"/>
                <w:szCs w:val="20"/>
              </w:rPr>
            </w:pPr>
            <w:r w:rsidRPr="009D5663">
              <w:rPr>
                <w:color w:val="333333"/>
                <w:sz w:val="20"/>
                <w:szCs w:val="20"/>
              </w:rPr>
              <w:t>Esberg 2021</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6" w14:textId="77777777" w:rsidR="00D75EBE" w:rsidRPr="009D5663" w:rsidRDefault="0036524B">
            <w:pPr>
              <w:widowControl w:val="0"/>
              <w:rPr>
                <w:sz w:val="20"/>
                <w:szCs w:val="20"/>
              </w:rPr>
            </w:pPr>
            <w:r w:rsidRPr="009D5663">
              <w:rPr>
                <w:color w:val="333333"/>
                <w:sz w:val="20"/>
                <w:szCs w:val="20"/>
              </w:rPr>
              <w:t>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7" w14:textId="77777777" w:rsidR="00D75EBE" w:rsidRPr="009D5663" w:rsidRDefault="0036524B">
            <w:pPr>
              <w:widowControl w:val="0"/>
              <w:rPr>
                <w:sz w:val="20"/>
                <w:szCs w:val="20"/>
              </w:rPr>
            </w:pPr>
            <w:r w:rsidRPr="009D5663">
              <w:rPr>
                <w:color w:val="333333"/>
                <w:sz w:val="20"/>
                <w:szCs w:val="20"/>
              </w:rPr>
              <w:t>61</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8" w14:textId="77777777" w:rsidR="00D75EBE" w:rsidRPr="009D5663" w:rsidRDefault="0036524B">
            <w:pPr>
              <w:widowControl w:val="0"/>
              <w:rPr>
                <w:sz w:val="20"/>
                <w:szCs w:val="20"/>
              </w:rPr>
            </w:pPr>
            <w:r w:rsidRPr="009D5663">
              <w:rPr>
                <w:color w:val="333333"/>
                <w:sz w:val="20"/>
                <w:szCs w:val="20"/>
              </w:rPr>
              <w:t>59</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9" w14:textId="77777777" w:rsidR="00D75EBE" w:rsidRPr="009D5663" w:rsidRDefault="0036524B">
            <w:pPr>
              <w:widowControl w:val="0"/>
              <w:rPr>
                <w:sz w:val="20"/>
                <w:szCs w:val="20"/>
              </w:rPr>
            </w:pPr>
            <w:r w:rsidRPr="009D5663">
              <w:rPr>
                <w:color w:val="333333"/>
                <w:sz w:val="20"/>
                <w:szCs w:val="20"/>
              </w:rPr>
              <w:t>case-control</w:t>
            </w:r>
          </w:p>
        </w:tc>
      </w:tr>
      <w:tr w:rsidR="00D75EBE" w:rsidRPr="009D5663" w14:paraId="3CCA4321" w14:textId="77777777">
        <w:trPr>
          <w:trHeight w:val="825"/>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6A" w14:textId="77777777" w:rsidR="00D75EBE" w:rsidRPr="009D5663" w:rsidRDefault="0036524B">
            <w:pPr>
              <w:widowControl w:val="0"/>
              <w:rPr>
                <w:sz w:val="20"/>
                <w:szCs w:val="20"/>
              </w:rPr>
            </w:pPr>
            <w:r w:rsidRPr="009D5663">
              <w:rPr>
                <w:color w:val="333333"/>
                <w:sz w:val="20"/>
                <w:szCs w:val="20"/>
              </w:rPr>
              <w:t>Frid 2020</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B" w14:textId="77777777" w:rsidR="00D75EBE" w:rsidRPr="009D5663" w:rsidRDefault="0036524B">
            <w:pPr>
              <w:widowControl w:val="0"/>
              <w:rPr>
                <w:sz w:val="20"/>
                <w:szCs w:val="20"/>
              </w:rPr>
            </w:pPr>
            <w:r w:rsidRPr="009D5663">
              <w:rPr>
                <w:color w:val="333333"/>
                <w:sz w:val="20"/>
                <w:szCs w:val="20"/>
              </w:rPr>
              <w:t>juvenile idiopathic 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C" w14:textId="77777777" w:rsidR="00D75EBE" w:rsidRPr="009D5663" w:rsidRDefault="0036524B">
            <w:pPr>
              <w:widowControl w:val="0"/>
              <w:rPr>
                <w:sz w:val="20"/>
                <w:szCs w:val="20"/>
              </w:rPr>
            </w:pPr>
            <w:r w:rsidRPr="009D5663">
              <w:rPr>
                <w:color w:val="333333"/>
                <w:sz w:val="20"/>
                <w:szCs w:val="20"/>
              </w:rPr>
              <w:t>59</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D" w14:textId="77777777" w:rsidR="00D75EBE" w:rsidRPr="009D5663" w:rsidRDefault="0036524B">
            <w:pPr>
              <w:widowControl w:val="0"/>
              <w:rPr>
                <w:sz w:val="20"/>
                <w:szCs w:val="20"/>
              </w:rPr>
            </w:pPr>
            <w:r w:rsidRPr="009D5663">
              <w:rPr>
                <w:color w:val="333333"/>
                <w:sz w:val="20"/>
                <w:szCs w:val="20"/>
              </w:rPr>
              <w:t>34</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6E" w14:textId="77777777" w:rsidR="00D75EBE" w:rsidRPr="009D5663" w:rsidRDefault="0036524B">
            <w:pPr>
              <w:widowControl w:val="0"/>
              <w:rPr>
                <w:sz w:val="20"/>
                <w:szCs w:val="20"/>
              </w:rPr>
            </w:pPr>
            <w:r w:rsidRPr="009D5663">
              <w:rPr>
                <w:color w:val="333333"/>
                <w:sz w:val="20"/>
                <w:szCs w:val="20"/>
              </w:rPr>
              <w:t>cross-sectional observational, not case-control</w:t>
            </w:r>
          </w:p>
        </w:tc>
      </w:tr>
      <w:tr w:rsidR="00D75EBE" w:rsidRPr="009D5663" w14:paraId="367E0AB4" w14:textId="77777777">
        <w:trPr>
          <w:trHeight w:val="570"/>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6F" w14:textId="77777777" w:rsidR="00D75EBE" w:rsidRPr="009D5663" w:rsidRDefault="0036524B">
            <w:pPr>
              <w:widowControl w:val="0"/>
              <w:rPr>
                <w:sz w:val="20"/>
                <w:szCs w:val="20"/>
              </w:rPr>
            </w:pPr>
            <w:r w:rsidRPr="009D5663">
              <w:rPr>
                <w:color w:val="333333"/>
                <w:sz w:val="20"/>
                <w:szCs w:val="20"/>
              </w:rPr>
              <w:t>Kroese 2021</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0" w14:textId="77777777" w:rsidR="00D75EBE" w:rsidRPr="009D5663" w:rsidRDefault="0036524B">
            <w:pPr>
              <w:widowControl w:val="0"/>
              <w:rPr>
                <w:sz w:val="20"/>
                <w:szCs w:val="20"/>
              </w:rPr>
            </w:pPr>
            <w:r w:rsidRPr="009D5663">
              <w:rPr>
                <w:color w:val="333333"/>
                <w:sz w:val="20"/>
                <w:szCs w:val="20"/>
              </w:rPr>
              <w:t>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1" w14:textId="77777777" w:rsidR="00D75EBE" w:rsidRPr="009D5663" w:rsidRDefault="0036524B">
            <w:pPr>
              <w:widowControl w:val="0"/>
              <w:rPr>
                <w:sz w:val="20"/>
                <w:szCs w:val="20"/>
              </w:rPr>
            </w:pPr>
            <w:r w:rsidRPr="009D5663">
              <w:rPr>
                <w:color w:val="333333"/>
                <w:sz w:val="20"/>
                <w:szCs w:val="20"/>
              </w:rPr>
              <w:t>50</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2" w14:textId="77777777" w:rsidR="00D75EBE" w:rsidRPr="009D5663" w:rsidRDefault="0036524B">
            <w:pPr>
              <w:widowControl w:val="0"/>
              <w:rPr>
                <w:sz w:val="20"/>
                <w:szCs w:val="20"/>
              </w:rPr>
            </w:pPr>
            <w:r w:rsidRPr="009D5663">
              <w:rPr>
                <w:color w:val="333333"/>
                <w:sz w:val="20"/>
                <w:szCs w:val="20"/>
              </w:rPr>
              <w:t>50</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3" w14:textId="77777777" w:rsidR="00D75EBE" w:rsidRPr="009D5663" w:rsidRDefault="0036524B">
            <w:pPr>
              <w:widowControl w:val="0"/>
              <w:rPr>
                <w:sz w:val="20"/>
                <w:szCs w:val="20"/>
              </w:rPr>
            </w:pPr>
            <w:r w:rsidRPr="009D5663">
              <w:rPr>
                <w:color w:val="333333"/>
                <w:sz w:val="20"/>
                <w:szCs w:val="20"/>
              </w:rPr>
              <w:t>cross-sectional observational, not case-control</w:t>
            </w:r>
          </w:p>
        </w:tc>
      </w:tr>
      <w:tr w:rsidR="00D75EBE" w:rsidRPr="009D5663" w14:paraId="1C6D5A55" w14:textId="77777777">
        <w:trPr>
          <w:trHeight w:val="330"/>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74" w14:textId="77777777" w:rsidR="00D75EBE" w:rsidRPr="009D5663" w:rsidRDefault="0036524B">
            <w:pPr>
              <w:widowControl w:val="0"/>
              <w:rPr>
                <w:sz w:val="20"/>
                <w:szCs w:val="20"/>
              </w:rPr>
            </w:pPr>
            <w:r w:rsidRPr="009D5663">
              <w:rPr>
                <w:color w:val="333333"/>
                <w:sz w:val="20"/>
                <w:szCs w:val="20"/>
              </w:rPr>
              <w:t>Lehenaff 2021</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5" w14:textId="77777777" w:rsidR="00D75EBE" w:rsidRPr="009D5663" w:rsidRDefault="0036524B">
            <w:pPr>
              <w:widowControl w:val="0"/>
              <w:rPr>
                <w:sz w:val="20"/>
                <w:szCs w:val="20"/>
              </w:rPr>
            </w:pPr>
            <w:r w:rsidRPr="009D5663">
              <w:rPr>
                <w:color w:val="333333"/>
                <w:sz w:val="20"/>
                <w:szCs w:val="20"/>
              </w:rPr>
              <w:t>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6" w14:textId="77777777" w:rsidR="00D75EBE" w:rsidRPr="009D5663" w:rsidRDefault="0036524B">
            <w:pPr>
              <w:widowControl w:val="0"/>
              <w:rPr>
                <w:sz w:val="20"/>
                <w:szCs w:val="20"/>
              </w:rPr>
            </w:pPr>
            <w:r w:rsidRPr="009D5663">
              <w:rPr>
                <w:color w:val="333333"/>
                <w:sz w:val="20"/>
                <w:szCs w:val="20"/>
              </w:rPr>
              <w:t>8</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7" w14:textId="77777777" w:rsidR="00D75EBE" w:rsidRPr="009D5663" w:rsidRDefault="0036524B">
            <w:pPr>
              <w:widowControl w:val="0"/>
              <w:rPr>
                <w:sz w:val="20"/>
                <w:szCs w:val="20"/>
              </w:rPr>
            </w:pPr>
            <w:r w:rsidRPr="009D5663">
              <w:rPr>
                <w:color w:val="333333"/>
                <w:sz w:val="20"/>
                <w:szCs w:val="20"/>
              </w:rPr>
              <w:t>10</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8" w14:textId="77777777" w:rsidR="00D75EBE" w:rsidRPr="009D5663" w:rsidRDefault="0036524B">
            <w:pPr>
              <w:widowControl w:val="0"/>
              <w:rPr>
                <w:sz w:val="20"/>
                <w:szCs w:val="20"/>
              </w:rPr>
            </w:pPr>
            <w:r w:rsidRPr="009D5663">
              <w:rPr>
                <w:color w:val="333333"/>
                <w:sz w:val="20"/>
                <w:szCs w:val="20"/>
              </w:rPr>
              <w:t>case-control</w:t>
            </w:r>
          </w:p>
        </w:tc>
      </w:tr>
      <w:tr w:rsidR="00D75EBE" w:rsidRPr="009D5663" w14:paraId="2A2F3889" w14:textId="77777777">
        <w:trPr>
          <w:trHeight w:val="330"/>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79" w14:textId="77777777" w:rsidR="00D75EBE" w:rsidRPr="009D5663" w:rsidRDefault="0036524B">
            <w:pPr>
              <w:widowControl w:val="0"/>
              <w:rPr>
                <w:sz w:val="20"/>
                <w:szCs w:val="20"/>
              </w:rPr>
            </w:pPr>
            <w:r w:rsidRPr="009D5663">
              <w:rPr>
                <w:color w:val="333333"/>
                <w:sz w:val="20"/>
                <w:szCs w:val="20"/>
              </w:rPr>
              <w:t>Mikuls 2018</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A" w14:textId="77777777" w:rsidR="00D75EBE" w:rsidRPr="009D5663" w:rsidRDefault="0036524B">
            <w:pPr>
              <w:widowControl w:val="0"/>
              <w:rPr>
                <w:sz w:val="20"/>
                <w:szCs w:val="20"/>
              </w:rPr>
            </w:pPr>
            <w:r w:rsidRPr="009D5663">
              <w:rPr>
                <w:color w:val="333333"/>
                <w:sz w:val="20"/>
                <w:szCs w:val="20"/>
              </w:rPr>
              <w:t>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B" w14:textId="77777777" w:rsidR="00D75EBE" w:rsidRPr="009D5663" w:rsidRDefault="0036524B">
            <w:pPr>
              <w:widowControl w:val="0"/>
              <w:rPr>
                <w:sz w:val="20"/>
                <w:szCs w:val="20"/>
              </w:rPr>
            </w:pPr>
            <w:r w:rsidRPr="009D5663">
              <w:rPr>
                <w:color w:val="333333"/>
                <w:sz w:val="20"/>
                <w:szCs w:val="20"/>
              </w:rPr>
              <w:t>99</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C" w14:textId="77777777" w:rsidR="00D75EBE" w:rsidRPr="009D5663" w:rsidRDefault="0036524B">
            <w:pPr>
              <w:widowControl w:val="0"/>
              <w:rPr>
                <w:sz w:val="20"/>
                <w:szCs w:val="20"/>
              </w:rPr>
            </w:pPr>
            <w:r w:rsidRPr="009D5663">
              <w:rPr>
                <w:color w:val="333333"/>
                <w:sz w:val="20"/>
                <w:szCs w:val="20"/>
              </w:rPr>
              <w:t>81</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D" w14:textId="77777777" w:rsidR="00D75EBE" w:rsidRPr="009D5663" w:rsidRDefault="0036524B">
            <w:pPr>
              <w:widowControl w:val="0"/>
              <w:rPr>
                <w:sz w:val="20"/>
                <w:szCs w:val="20"/>
              </w:rPr>
            </w:pPr>
            <w:r w:rsidRPr="009D5663">
              <w:rPr>
                <w:color w:val="333333"/>
                <w:sz w:val="20"/>
                <w:szCs w:val="20"/>
              </w:rPr>
              <w:t>case-control</w:t>
            </w:r>
          </w:p>
        </w:tc>
      </w:tr>
      <w:tr w:rsidR="00D75EBE" w:rsidRPr="009D5663" w14:paraId="7098A873" w14:textId="77777777">
        <w:trPr>
          <w:trHeight w:val="330"/>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7E" w14:textId="77777777" w:rsidR="00D75EBE" w:rsidRPr="009D5663" w:rsidRDefault="0036524B">
            <w:pPr>
              <w:widowControl w:val="0"/>
              <w:rPr>
                <w:sz w:val="20"/>
                <w:szCs w:val="20"/>
              </w:rPr>
            </w:pPr>
            <w:r w:rsidRPr="009D5663">
              <w:rPr>
                <w:color w:val="333333"/>
                <w:sz w:val="20"/>
                <w:szCs w:val="20"/>
              </w:rPr>
              <w:t>Scher 2012</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7F" w14:textId="77777777" w:rsidR="00D75EBE" w:rsidRPr="009D5663" w:rsidRDefault="0036524B">
            <w:pPr>
              <w:widowControl w:val="0"/>
              <w:rPr>
                <w:sz w:val="20"/>
                <w:szCs w:val="20"/>
              </w:rPr>
            </w:pPr>
            <w:r w:rsidRPr="009D5663">
              <w:rPr>
                <w:color w:val="333333"/>
                <w:sz w:val="20"/>
                <w:szCs w:val="20"/>
              </w:rPr>
              <w:t>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80" w14:textId="77777777" w:rsidR="00D75EBE" w:rsidRPr="009D5663" w:rsidRDefault="0036524B">
            <w:pPr>
              <w:widowControl w:val="0"/>
              <w:rPr>
                <w:sz w:val="20"/>
                <w:szCs w:val="20"/>
              </w:rPr>
            </w:pPr>
            <w:r w:rsidRPr="009D5663">
              <w:rPr>
                <w:color w:val="333333"/>
                <w:sz w:val="20"/>
                <w:szCs w:val="20"/>
              </w:rPr>
              <w:t>65</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81" w14:textId="77777777" w:rsidR="00D75EBE" w:rsidRPr="009D5663" w:rsidRDefault="0036524B">
            <w:pPr>
              <w:widowControl w:val="0"/>
              <w:rPr>
                <w:sz w:val="20"/>
                <w:szCs w:val="20"/>
              </w:rPr>
            </w:pPr>
            <w:r w:rsidRPr="009D5663">
              <w:rPr>
                <w:color w:val="333333"/>
                <w:sz w:val="20"/>
                <w:szCs w:val="20"/>
              </w:rPr>
              <w:t>18</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82" w14:textId="77777777" w:rsidR="00D75EBE" w:rsidRPr="009D5663" w:rsidRDefault="0036524B">
            <w:pPr>
              <w:widowControl w:val="0"/>
              <w:rPr>
                <w:sz w:val="20"/>
                <w:szCs w:val="20"/>
              </w:rPr>
            </w:pPr>
            <w:r w:rsidRPr="009D5663">
              <w:rPr>
                <w:color w:val="333333"/>
                <w:sz w:val="20"/>
                <w:szCs w:val="20"/>
              </w:rPr>
              <w:t>case-control</w:t>
            </w:r>
          </w:p>
        </w:tc>
      </w:tr>
      <w:tr w:rsidR="00D75EBE" w:rsidRPr="009D5663" w14:paraId="2B8324F6" w14:textId="77777777">
        <w:trPr>
          <w:trHeight w:val="570"/>
        </w:trPr>
        <w:tc>
          <w:tcPr>
            <w:tcW w:w="14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83" w14:textId="77777777" w:rsidR="00D75EBE" w:rsidRPr="009D5663" w:rsidRDefault="0036524B">
            <w:pPr>
              <w:widowControl w:val="0"/>
              <w:rPr>
                <w:sz w:val="20"/>
                <w:szCs w:val="20"/>
              </w:rPr>
            </w:pPr>
            <w:r w:rsidRPr="009D5663">
              <w:rPr>
                <w:color w:val="333333"/>
                <w:sz w:val="20"/>
                <w:szCs w:val="20"/>
              </w:rPr>
              <w:t>Tong 2019</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84" w14:textId="77777777" w:rsidR="00D75EBE" w:rsidRPr="009D5663" w:rsidRDefault="0036524B">
            <w:pPr>
              <w:widowControl w:val="0"/>
              <w:rPr>
                <w:sz w:val="20"/>
                <w:szCs w:val="20"/>
              </w:rPr>
            </w:pPr>
            <w:r w:rsidRPr="009D5663">
              <w:rPr>
                <w:color w:val="333333"/>
                <w:sz w:val="20"/>
                <w:szCs w:val="20"/>
              </w:rPr>
              <w:t>rheumatoid arthritis</w:t>
            </w:r>
          </w:p>
        </w:tc>
        <w:tc>
          <w:tcPr>
            <w:tcW w:w="14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85" w14:textId="77777777" w:rsidR="00D75EBE" w:rsidRPr="009D5663" w:rsidRDefault="0036524B">
            <w:pPr>
              <w:widowControl w:val="0"/>
              <w:rPr>
                <w:sz w:val="20"/>
                <w:szCs w:val="20"/>
              </w:rPr>
            </w:pPr>
            <w:r w:rsidRPr="009D5663">
              <w:rPr>
                <w:color w:val="333333"/>
                <w:sz w:val="20"/>
                <w:szCs w:val="20"/>
              </w:rPr>
              <w:t>27</w:t>
            </w:r>
          </w:p>
        </w:tc>
        <w:tc>
          <w:tcPr>
            <w:tcW w:w="17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86" w14:textId="77777777" w:rsidR="00D75EBE" w:rsidRPr="009D5663" w:rsidRDefault="0036524B">
            <w:pPr>
              <w:widowControl w:val="0"/>
              <w:rPr>
                <w:sz w:val="20"/>
                <w:szCs w:val="20"/>
              </w:rPr>
            </w:pPr>
            <w:r w:rsidRPr="009D5663">
              <w:rPr>
                <w:color w:val="333333"/>
                <w:sz w:val="20"/>
                <w:szCs w:val="20"/>
              </w:rPr>
              <w:t>23</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87" w14:textId="77777777" w:rsidR="00D75EBE" w:rsidRPr="009D5663" w:rsidRDefault="0036524B">
            <w:pPr>
              <w:widowControl w:val="0"/>
              <w:rPr>
                <w:sz w:val="20"/>
                <w:szCs w:val="20"/>
              </w:rPr>
            </w:pPr>
            <w:r w:rsidRPr="009D5663">
              <w:rPr>
                <w:color w:val="333333"/>
                <w:sz w:val="20"/>
                <w:szCs w:val="20"/>
              </w:rPr>
              <w:t>case-control</w:t>
            </w:r>
          </w:p>
        </w:tc>
      </w:tr>
    </w:tbl>
    <w:p w14:paraId="4583249E" w14:textId="77777777" w:rsidR="00741E81" w:rsidRDefault="00741E81" w:rsidP="00805885">
      <w:pPr>
        <w:spacing w:after="160"/>
        <w:jc w:val="both"/>
        <w:rPr>
          <w:rFonts w:ascii="Times New Roman" w:eastAsia="Times New Roman" w:hAnsi="Times New Roman" w:cs="Times New Roman"/>
          <w:sz w:val="24"/>
          <w:szCs w:val="24"/>
        </w:rPr>
      </w:pPr>
    </w:p>
    <w:p w14:paraId="249728D8" w14:textId="77777777" w:rsidR="00741E81" w:rsidRDefault="00741E81" w:rsidP="00805885">
      <w:pPr>
        <w:spacing w:after="160"/>
        <w:jc w:val="both"/>
        <w:rPr>
          <w:rFonts w:ascii="Times New Roman" w:eastAsia="Times New Roman" w:hAnsi="Times New Roman" w:cs="Times New Roman"/>
          <w:sz w:val="24"/>
          <w:szCs w:val="24"/>
        </w:rPr>
      </w:pPr>
    </w:p>
    <w:p w14:paraId="58213581" w14:textId="77777777" w:rsidR="00741E81" w:rsidRDefault="00741E81" w:rsidP="00805885">
      <w:pPr>
        <w:spacing w:after="160"/>
        <w:jc w:val="both"/>
        <w:rPr>
          <w:rFonts w:ascii="Times New Roman" w:eastAsia="Times New Roman" w:hAnsi="Times New Roman" w:cs="Times New Roman"/>
          <w:sz w:val="24"/>
          <w:szCs w:val="24"/>
        </w:rPr>
      </w:pPr>
    </w:p>
    <w:p w14:paraId="00A05E62" w14:textId="77777777" w:rsidR="00741E81" w:rsidRDefault="00741E81" w:rsidP="00805885">
      <w:pPr>
        <w:spacing w:after="160"/>
        <w:jc w:val="both"/>
        <w:rPr>
          <w:rFonts w:ascii="Times New Roman" w:eastAsia="Times New Roman" w:hAnsi="Times New Roman" w:cs="Times New Roman"/>
          <w:sz w:val="24"/>
          <w:szCs w:val="24"/>
        </w:rPr>
      </w:pPr>
    </w:p>
    <w:p w14:paraId="081ECBCC" w14:textId="77777777" w:rsidR="00741E81" w:rsidRDefault="00741E81" w:rsidP="00805885">
      <w:pPr>
        <w:spacing w:after="160"/>
        <w:jc w:val="both"/>
        <w:rPr>
          <w:rFonts w:ascii="Times New Roman" w:eastAsia="Times New Roman" w:hAnsi="Times New Roman" w:cs="Times New Roman"/>
          <w:sz w:val="24"/>
          <w:szCs w:val="24"/>
        </w:rPr>
      </w:pPr>
    </w:p>
    <w:p w14:paraId="79B0D2DE" w14:textId="77777777" w:rsidR="00741E81" w:rsidRDefault="00741E81" w:rsidP="00805885">
      <w:pPr>
        <w:spacing w:after="160"/>
        <w:jc w:val="both"/>
        <w:rPr>
          <w:rFonts w:ascii="Times New Roman" w:eastAsia="Times New Roman" w:hAnsi="Times New Roman" w:cs="Times New Roman"/>
          <w:sz w:val="24"/>
          <w:szCs w:val="24"/>
        </w:rPr>
      </w:pPr>
    </w:p>
    <w:p w14:paraId="1EDA787F" w14:textId="77777777" w:rsidR="00741E81" w:rsidRDefault="00741E81" w:rsidP="00805885">
      <w:pPr>
        <w:spacing w:after="160"/>
        <w:jc w:val="both"/>
        <w:rPr>
          <w:rFonts w:ascii="Times New Roman" w:eastAsia="Times New Roman" w:hAnsi="Times New Roman" w:cs="Times New Roman"/>
          <w:sz w:val="24"/>
          <w:szCs w:val="24"/>
        </w:rPr>
      </w:pPr>
    </w:p>
    <w:p w14:paraId="065A4B8D" w14:textId="77777777" w:rsidR="00741E81" w:rsidRDefault="00741E81" w:rsidP="00805885">
      <w:pPr>
        <w:spacing w:after="160"/>
        <w:jc w:val="both"/>
        <w:rPr>
          <w:rFonts w:ascii="Times New Roman" w:eastAsia="Times New Roman" w:hAnsi="Times New Roman" w:cs="Times New Roman"/>
          <w:sz w:val="24"/>
          <w:szCs w:val="24"/>
        </w:rPr>
      </w:pPr>
    </w:p>
    <w:p w14:paraId="1B6DA309" w14:textId="166A147F" w:rsidR="00805885" w:rsidRDefault="0036524B" w:rsidP="00805885">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741E8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 most significant taxon that showed an increased differential abundance in arthritis patients compared to healthy controls was </w:t>
      </w:r>
      <w:r>
        <w:rPr>
          <w:rFonts w:ascii="Times New Roman" w:eastAsia="Times New Roman" w:hAnsi="Times New Roman" w:cs="Times New Roman"/>
          <w:i/>
          <w:sz w:val="24"/>
          <w:szCs w:val="24"/>
        </w:rPr>
        <w:t>Veillonella</w:t>
      </w:r>
      <w:r>
        <w:rPr>
          <w:rFonts w:ascii="Times New Roman" w:eastAsia="Times New Roman" w:hAnsi="Times New Roman" w:cs="Times New Roman"/>
          <w:sz w:val="24"/>
          <w:szCs w:val="24"/>
        </w:rPr>
        <w:t xml:space="preserve"> (p-value = .12). The second most significant taxon was Prevotella (p-value = .37). Fusobacterium and Streptococcus were also found to have more increased abundance in arthritis patients compared to healthy controls from this systematic review although this finding is not statistically significant. </w:t>
      </w:r>
    </w:p>
    <w:tbl>
      <w:tblPr>
        <w:tblW w:w="0" w:type="auto"/>
        <w:tblCellMar>
          <w:top w:w="15" w:type="dxa"/>
          <w:left w:w="15" w:type="dxa"/>
          <w:bottom w:w="15" w:type="dxa"/>
          <w:right w:w="15" w:type="dxa"/>
        </w:tblCellMar>
        <w:tblLook w:val="04A0" w:firstRow="1" w:lastRow="0" w:firstColumn="1" w:lastColumn="0" w:noHBand="0" w:noVBand="1"/>
      </w:tblPr>
      <w:tblGrid>
        <w:gridCol w:w="2057"/>
        <w:gridCol w:w="1380"/>
        <w:gridCol w:w="1343"/>
        <w:gridCol w:w="1540"/>
        <w:gridCol w:w="1573"/>
        <w:gridCol w:w="1451"/>
      </w:tblGrid>
      <w:tr w:rsidR="00805885" w:rsidRPr="00805885" w14:paraId="5A5E405F" w14:textId="77777777" w:rsidTr="00805885">
        <w:trPr>
          <w:trHeight w:val="5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14585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Taxon 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8E447F"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Taxonomic Level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E680C6"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Total Signatures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E6EE1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Increased Signatures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48D11C"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Decreased Signatures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8AD01A"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Binomial Test p-value</w:t>
            </w:r>
          </w:p>
        </w:tc>
      </w:tr>
      <w:tr w:rsidR="00805885" w:rsidRPr="00805885" w14:paraId="44434C37"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D86EED"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Actinomyces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2461F3"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E77D2"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D7BD9C"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91C923"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DE17C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r>
      <w:tr w:rsidR="00805885" w:rsidRPr="00805885" w14:paraId="7C180C4B"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CFBDC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Prevotella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09FC4"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EDCA37"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379AB"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0F7F3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9068F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0.37</w:t>
            </w:r>
          </w:p>
        </w:tc>
      </w:tr>
      <w:tr w:rsidR="00805885" w:rsidRPr="00805885" w14:paraId="445228F0"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9C926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Leptotrichia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A96EAF"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07ED51"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2809AE"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08161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44BEA3"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r>
      <w:tr w:rsidR="00805885" w:rsidRPr="00805885" w14:paraId="3A3ABD83" w14:textId="77777777" w:rsidTr="00CE51A4">
        <w:trPr>
          <w:trHeight w:val="38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F9621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Haemophilus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350391"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D6AB23"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705947"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1D9A23"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AF040A"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r>
      <w:tr w:rsidR="00805885" w:rsidRPr="00805885" w14:paraId="6FA07EB5" w14:textId="77777777" w:rsidTr="00805885">
        <w:trPr>
          <w:trHeight w:val="5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85282C"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Haemophiluls parainfluenzae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631B2A"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species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160BC6"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CE8BE4"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D95EF4"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1C882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r>
      <w:tr w:rsidR="00805885" w:rsidRPr="00805885" w14:paraId="435EF72F"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29E295"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Corynebacterium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E65FA6"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F01DF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BABBEA"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C7CD90"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25C0B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r>
      <w:tr w:rsidR="00805885" w:rsidRPr="00805885" w14:paraId="1102BBC8"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3DA396" w14:textId="77777777" w:rsidR="00805885" w:rsidRPr="00805885" w:rsidRDefault="00805885" w:rsidP="00805885">
            <w:pPr>
              <w:spacing w:line="240" w:lineRule="auto"/>
              <w:jc w:val="center"/>
              <w:rPr>
                <w:rFonts w:eastAsia="Times New Roman"/>
                <w:sz w:val="20"/>
                <w:szCs w:val="20"/>
                <w:lang w:val="en-US"/>
              </w:rPr>
            </w:pPr>
            <w:bookmarkStart w:id="2" w:name="_GoBack"/>
            <w:r w:rsidRPr="00805885">
              <w:rPr>
                <w:rFonts w:eastAsia="Times New Roman"/>
                <w:i/>
                <w:iCs/>
                <w:color w:val="000000"/>
                <w:sz w:val="20"/>
                <w:szCs w:val="20"/>
                <w:lang w:val="en-US"/>
              </w:rPr>
              <w:t>Streptococcus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B98DBB"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7F096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98F01C"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062BF"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192DE6"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0.63</w:t>
            </w:r>
          </w:p>
        </w:tc>
      </w:tr>
      <w:bookmarkEnd w:id="2"/>
      <w:tr w:rsidR="00805885" w:rsidRPr="00805885" w14:paraId="7286C901"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EA9870"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Selenomonas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E6BDAE"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079081"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3F8BF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E95A2C"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3522D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r>
      <w:tr w:rsidR="00805885" w:rsidRPr="00805885" w14:paraId="1F53A8C1"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DA13F7"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i/>
                <w:iCs/>
                <w:color w:val="000000"/>
                <w:sz w:val="20"/>
                <w:szCs w:val="20"/>
                <w:lang w:val="en-US"/>
              </w:rPr>
              <w:t>Veillonella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3CB416"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b/>
                <w:bCs/>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D5832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15AD91"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B035D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0E72B7"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b/>
                <w:bCs/>
                <w:color w:val="000000"/>
                <w:sz w:val="20"/>
                <w:szCs w:val="20"/>
                <w:lang w:val="en-US"/>
              </w:rPr>
              <w:t>0.12</w:t>
            </w:r>
          </w:p>
        </w:tc>
      </w:tr>
      <w:tr w:rsidR="00805885" w:rsidRPr="00805885" w14:paraId="6D07B8E6" w14:textId="77777777" w:rsidTr="00805885">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7DB885"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i/>
                <w:iCs/>
                <w:color w:val="000000"/>
                <w:sz w:val="20"/>
                <w:szCs w:val="20"/>
                <w:lang w:val="en-US"/>
              </w:rPr>
              <w:t>Fusobacterium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1CC04C" w14:textId="77777777" w:rsidR="00805885" w:rsidRPr="00805885" w:rsidRDefault="00805885" w:rsidP="00CE51A4">
            <w:pPr>
              <w:spacing w:line="240" w:lineRule="auto"/>
              <w:jc w:val="center"/>
              <w:rPr>
                <w:rFonts w:eastAsia="Times New Roman"/>
                <w:sz w:val="20"/>
                <w:szCs w:val="20"/>
                <w:lang w:val="en-US"/>
              </w:rPr>
            </w:pPr>
            <w:r w:rsidRPr="00805885">
              <w:rPr>
                <w:rFonts w:eastAsia="Times New Roman"/>
                <w:color w:val="000000"/>
                <w:sz w:val="20"/>
                <w:szCs w:val="20"/>
                <w:lang w:val="en-US"/>
              </w:rPr>
              <w:t>genus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0A18B9"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634760"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B6035E"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AC10A8" w14:textId="77777777" w:rsidR="00805885" w:rsidRPr="00805885" w:rsidRDefault="00805885" w:rsidP="00805885">
            <w:pPr>
              <w:spacing w:line="240" w:lineRule="auto"/>
              <w:jc w:val="center"/>
              <w:rPr>
                <w:rFonts w:eastAsia="Times New Roman"/>
                <w:sz w:val="20"/>
                <w:szCs w:val="20"/>
                <w:lang w:val="en-US"/>
              </w:rPr>
            </w:pPr>
            <w:r w:rsidRPr="00805885">
              <w:rPr>
                <w:rFonts w:eastAsia="Times New Roman"/>
                <w:color w:val="000000"/>
                <w:sz w:val="20"/>
                <w:szCs w:val="20"/>
                <w:lang w:val="en-US"/>
              </w:rPr>
              <w:t>0.63</w:t>
            </w:r>
          </w:p>
        </w:tc>
      </w:tr>
    </w:tbl>
    <w:p w14:paraId="5C4D2E6A" w14:textId="77777777" w:rsidR="00805885" w:rsidRPr="00805885" w:rsidRDefault="00805885" w:rsidP="00805885">
      <w:pPr>
        <w:spacing w:line="240" w:lineRule="auto"/>
        <w:rPr>
          <w:rFonts w:ascii="Times New Roman" w:eastAsia="Times New Roman" w:hAnsi="Times New Roman" w:cs="Times New Roman"/>
          <w:sz w:val="24"/>
          <w:szCs w:val="24"/>
          <w:lang w:val="en-US"/>
        </w:rPr>
      </w:pPr>
    </w:p>
    <w:p w14:paraId="24FB7138" w14:textId="77777777" w:rsidR="00741E81" w:rsidRDefault="00741E81" w:rsidP="00741E81">
      <w:pPr>
        <w:spacing w:after="160"/>
        <w:jc w:val="both"/>
        <w:rPr>
          <w:rFonts w:ascii="Times New Roman" w:eastAsia="Times New Roman" w:hAnsi="Times New Roman" w:cs="Times New Roman"/>
          <w:sz w:val="24"/>
          <w:szCs w:val="24"/>
        </w:rPr>
      </w:pPr>
    </w:p>
    <w:p w14:paraId="5D3335A4" w14:textId="26EB6B13" w:rsidR="00741E81" w:rsidRDefault="00741E81" w:rsidP="00741E81">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Characteristics of Study Population. A total of 281 respondents were included in the independent cohort dataset from curatedMetagenomicData. </w:t>
      </w:r>
    </w:p>
    <w:tbl>
      <w:tblPr>
        <w:tblStyle w:val="a5"/>
        <w:tblW w:w="6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tblGrid>
      <w:tr w:rsidR="00741E81" w:rsidRPr="009D5663" w14:paraId="4CCF1804" w14:textId="77777777" w:rsidTr="00CD202F">
        <w:trPr>
          <w:trHeight w:val="540"/>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9DB0EE" w14:textId="77777777" w:rsidR="00741E81" w:rsidRPr="009D5663" w:rsidRDefault="00741E81" w:rsidP="00CD202F">
            <w:pPr>
              <w:widowControl w:val="0"/>
              <w:rPr>
                <w:rFonts w:eastAsia="Times New Roman"/>
                <w:sz w:val="20"/>
                <w:szCs w:val="20"/>
              </w:rPr>
            </w:pPr>
            <w:r w:rsidRPr="009D5663">
              <w:rPr>
                <w:rFonts w:eastAsia="Times New Roman"/>
                <w:b/>
                <w:sz w:val="20"/>
                <w:szCs w:val="20"/>
              </w:rPr>
              <w:t>Characteristic</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995C40" w14:textId="77777777" w:rsidR="00741E81" w:rsidRPr="009D5663" w:rsidRDefault="00741E81" w:rsidP="00CD202F">
            <w:pPr>
              <w:widowControl w:val="0"/>
              <w:rPr>
                <w:rFonts w:eastAsia="Times New Roman"/>
                <w:sz w:val="20"/>
                <w:szCs w:val="20"/>
              </w:rPr>
            </w:pPr>
            <w:r w:rsidRPr="009D5663">
              <w:rPr>
                <w:rFonts w:eastAsia="Times New Roman"/>
                <w:b/>
                <w:sz w:val="20"/>
                <w:szCs w:val="20"/>
              </w:rPr>
              <w:t>Healthy</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274C928" w14:textId="77777777" w:rsidR="00741E81" w:rsidRPr="009D5663" w:rsidRDefault="00741E81" w:rsidP="00CD202F">
            <w:pPr>
              <w:widowControl w:val="0"/>
              <w:rPr>
                <w:rFonts w:eastAsia="Times New Roman"/>
                <w:sz w:val="20"/>
                <w:szCs w:val="20"/>
              </w:rPr>
            </w:pPr>
            <w:r w:rsidRPr="009D5663">
              <w:rPr>
                <w:rFonts w:eastAsia="Times New Roman"/>
                <w:b/>
                <w:sz w:val="20"/>
                <w:szCs w:val="20"/>
              </w:rPr>
              <w:t>Arthritis</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555EF6F" w14:textId="77777777" w:rsidR="00741E81" w:rsidRPr="009D5663" w:rsidRDefault="00741E81" w:rsidP="00CD202F">
            <w:pPr>
              <w:widowControl w:val="0"/>
              <w:rPr>
                <w:rFonts w:eastAsia="Times New Roman"/>
                <w:sz w:val="20"/>
                <w:szCs w:val="20"/>
              </w:rPr>
            </w:pPr>
            <w:r w:rsidRPr="009D5663">
              <w:rPr>
                <w:rFonts w:eastAsia="Times New Roman"/>
                <w:b/>
                <w:sz w:val="20"/>
                <w:szCs w:val="20"/>
              </w:rPr>
              <w:t>Overall (N=281)</w:t>
            </w:r>
          </w:p>
        </w:tc>
      </w:tr>
      <w:tr w:rsidR="00741E81" w:rsidRPr="009D5663" w14:paraId="09F6BBC0" w14:textId="77777777" w:rsidTr="00CD202F">
        <w:trPr>
          <w:trHeight w:val="54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D92F1D" w14:textId="77777777" w:rsidR="00741E81" w:rsidRPr="009D5663" w:rsidRDefault="00741E81" w:rsidP="00CD202F">
            <w:pPr>
              <w:widowControl w:val="0"/>
              <w:rPr>
                <w:rFonts w:eastAsia="Times New Roman"/>
                <w:sz w:val="20"/>
                <w:szCs w:val="20"/>
              </w:rPr>
            </w:pPr>
            <w:r w:rsidRPr="009D5663">
              <w:rPr>
                <w:rFonts w:eastAsia="Times New Roman"/>
                <w:sz w:val="20"/>
                <w:szCs w:val="20"/>
              </w:rPr>
              <w:t>Age (mean,(sd))</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F14753" w14:textId="77777777" w:rsidR="00741E81" w:rsidRPr="009D5663" w:rsidRDefault="00741E81" w:rsidP="00CD202F">
            <w:pPr>
              <w:widowControl w:val="0"/>
              <w:rPr>
                <w:rFonts w:eastAsia="Times New Roman"/>
                <w:sz w:val="20"/>
                <w:szCs w:val="20"/>
              </w:rPr>
            </w:pPr>
            <w:r w:rsidRPr="009D5663">
              <w:rPr>
                <w:rFonts w:eastAsia="Times New Roman"/>
                <w:sz w:val="20"/>
                <w:szCs w:val="20"/>
              </w:rPr>
              <w:t>75.2 (7.72)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4A0230" w14:textId="77777777" w:rsidR="00741E81" w:rsidRPr="009D5663" w:rsidRDefault="00741E81" w:rsidP="00CD202F">
            <w:pPr>
              <w:widowControl w:val="0"/>
              <w:rPr>
                <w:rFonts w:eastAsia="Times New Roman"/>
                <w:sz w:val="20"/>
                <w:szCs w:val="20"/>
              </w:rPr>
            </w:pPr>
            <w:r w:rsidRPr="009D5663">
              <w:rPr>
                <w:rFonts w:eastAsia="Times New Roman"/>
                <w:sz w:val="20"/>
                <w:szCs w:val="20"/>
              </w:rPr>
              <w:t>36.2(11.1)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42A669" w14:textId="77777777" w:rsidR="00741E81" w:rsidRPr="009D5663" w:rsidRDefault="00741E81" w:rsidP="00CD202F">
            <w:pPr>
              <w:widowControl w:val="0"/>
              <w:rPr>
                <w:rFonts w:eastAsia="Times New Roman"/>
                <w:sz w:val="20"/>
                <w:szCs w:val="20"/>
              </w:rPr>
            </w:pPr>
            <w:r w:rsidRPr="009D5663">
              <w:rPr>
                <w:rFonts w:eastAsia="Times New Roman"/>
                <w:sz w:val="20"/>
                <w:szCs w:val="20"/>
              </w:rPr>
              <w:t>61.4 (20.7)</w:t>
            </w:r>
          </w:p>
        </w:tc>
      </w:tr>
      <w:tr w:rsidR="00741E81" w:rsidRPr="009D5663" w14:paraId="791FBC8A" w14:textId="77777777" w:rsidTr="00CD202F">
        <w:trPr>
          <w:trHeight w:val="31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8D71AA" w14:textId="77777777" w:rsidR="00741E81" w:rsidRPr="009D5663" w:rsidRDefault="00741E81" w:rsidP="00CD202F">
            <w:pPr>
              <w:widowControl w:val="0"/>
              <w:rPr>
                <w:rFonts w:eastAsia="Times New Roman"/>
                <w:sz w:val="20"/>
                <w:szCs w:val="20"/>
              </w:rPr>
            </w:pPr>
            <w:r w:rsidRPr="009D5663">
              <w:rPr>
                <w:rFonts w:eastAsia="Times New Roman"/>
                <w:sz w:val="20"/>
                <w:szCs w:val="20"/>
              </w:rPr>
              <w:t>Female (n,(%))</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4E7A73" w14:textId="77777777" w:rsidR="00741E81" w:rsidRPr="009D5663" w:rsidRDefault="00741E81" w:rsidP="00CD202F">
            <w:pPr>
              <w:widowControl w:val="0"/>
              <w:rPr>
                <w:rFonts w:eastAsia="Times New Roman"/>
                <w:sz w:val="20"/>
                <w:szCs w:val="20"/>
              </w:rPr>
            </w:pPr>
            <w:r w:rsidRPr="009D5663">
              <w:rPr>
                <w:rFonts w:eastAsia="Times New Roman"/>
                <w:sz w:val="20"/>
                <w:szCs w:val="20"/>
              </w:rPr>
              <w:t>88 (48.4%)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BC52A3" w14:textId="77777777" w:rsidR="00741E81" w:rsidRPr="009D5663" w:rsidRDefault="00741E81" w:rsidP="00CD202F">
            <w:pPr>
              <w:widowControl w:val="0"/>
              <w:rPr>
                <w:rFonts w:eastAsia="Times New Roman"/>
                <w:sz w:val="20"/>
                <w:szCs w:val="20"/>
              </w:rPr>
            </w:pPr>
            <w:r w:rsidRPr="009D5663">
              <w:rPr>
                <w:rFonts w:eastAsia="Times New Roman"/>
                <w:sz w:val="20"/>
                <w:szCs w:val="20"/>
              </w:rPr>
              <w:t>42 (42.4%)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BB0E48" w14:textId="77777777" w:rsidR="00741E81" w:rsidRPr="009D5663" w:rsidRDefault="00741E81" w:rsidP="00CD202F">
            <w:pPr>
              <w:widowControl w:val="0"/>
              <w:rPr>
                <w:rFonts w:eastAsia="Times New Roman"/>
                <w:sz w:val="20"/>
                <w:szCs w:val="20"/>
              </w:rPr>
            </w:pPr>
            <w:r w:rsidRPr="009D5663">
              <w:rPr>
                <w:rFonts w:eastAsia="Times New Roman"/>
                <w:sz w:val="20"/>
                <w:szCs w:val="20"/>
              </w:rPr>
              <w:t>130 (46.3%)</w:t>
            </w:r>
          </w:p>
        </w:tc>
      </w:tr>
      <w:tr w:rsidR="00741E81" w:rsidRPr="009D5663" w14:paraId="14394CE7" w14:textId="77777777" w:rsidTr="00CD202F">
        <w:trPr>
          <w:trHeight w:val="31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90F8E9" w14:textId="77777777" w:rsidR="00741E81" w:rsidRPr="009D5663" w:rsidRDefault="00741E81" w:rsidP="00CD202F">
            <w:pPr>
              <w:widowControl w:val="0"/>
              <w:rPr>
                <w:rFonts w:eastAsia="Times New Roman"/>
                <w:sz w:val="20"/>
                <w:szCs w:val="20"/>
              </w:rPr>
            </w:pPr>
            <w:r w:rsidRPr="009D5663">
              <w:rPr>
                <w:rFonts w:eastAsia="Times New Roman"/>
                <w:sz w:val="20"/>
                <w:szCs w:val="20"/>
              </w:rPr>
              <w:t>Male (n,(%))</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A9E95F" w14:textId="77777777" w:rsidR="00741E81" w:rsidRPr="009D5663" w:rsidRDefault="00741E81" w:rsidP="00CD202F">
            <w:pPr>
              <w:widowControl w:val="0"/>
              <w:rPr>
                <w:rFonts w:eastAsia="Times New Roman"/>
                <w:sz w:val="20"/>
                <w:szCs w:val="20"/>
              </w:rPr>
            </w:pPr>
            <w:r w:rsidRPr="009D5663">
              <w:rPr>
                <w:rFonts w:eastAsia="Times New Roman"/>
                <w:sz w:val="20"/>
                <w:szCs w:val="20"/>
              </w:rPr>
              <w:t>94 (51.6%)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6ABC7A" w14:textId="77777777" w:rsidR="00741E81" w:rsidRPr="009D5663" w:rsidRDefault="00741E81" w:rsidP="00CD202F">
            <w:pPr>
              <w:widowControl w:val="0"/>
              <w:rPr>
                <w:rFonts w:eastAsia="Times New Roman"/>
                <w:sz w:val="20"/>
                <w:szCs w:val="20"/>
              </w:rPr>
            </w:pPr>
            <w:r w:rsidRPr="009D5663">
              <w:rPr>
                <w:rFonts w:eastAsia="Times New Roman"/>
                <w:sz w:val="20"/>
                <w:szCs w:val="20"/>
              </w:rPr>
              <w:t>57 (57.6%)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CD5B6D" w14:textId="77777777" w:rsidR="00741E81" w:rsidRPr="009D5663" w:rsidRDefault="00741E81" w:rsidP="00CD202F">
            <w:pPr>
              <w:widowControl w:val="0"/>
              <w:rPr>
                <w:rFonts w:eastAsia="Times New Roman"/>
                <w:sz w:val="20"/>
                <w:szCs w:val="20"/>
              </w:rPr>
            </w:pPr>
            <w:r w:rsidRPr="009D5663">
              <w:rPr>
                <w:rFonts w:eastAsia="Times New Roman"/>
                <w:sz w:val="20"/>
                <w:szCs w:val="20"/>
              </w:rPr>
              <w:t>151 (53.7%)</w:t>
            </w:r>
          </w:p>
        </w:tc>
      </w:tr>
    </w:tbl>
    <w:p w14:paraId="7547E766" w14:textId="77777777" w:rsidR="00741E81" w:rsidRDefault="00741E81" w:rsidP="00741E81">
      <w:pPr>
        <w:spacing w:after="160"/>
        <w:jc w:val="both"/>
        <w:rPr>
          <w:rFonts w:ascii="Times New Roman" w:eastAsia="Times New Roman" w:hAnsi="Times New Roman" w:cs="Times New Roman"/>
          <w:sz w:val="24"/>
          <w:szCs w:val="24"/>
        </w:rPr>
      </w:pPr>
    </w:p>
    <w:p w14:paraId="032A2850" w14:textId="77777777" w:rsidR="00741E81" w:rsidRDefault="00741E81" w:rsidP="00805885">
      <w:pPr>
        <w:spacing w:after="160"/>
        <w:jc w:val="both"/>
        <w:rPr>
          <w:rFonts w:ascii="Times New Roman" w:eastAsia="Times New Roman" w:hAnsi="Times New Roman" w:cs="Times New Roman"/>
          <w:sz w:val="24"/>
          <w:szCs w:val="24"/>
        </w:rPr>
      </w:pPr>
    </w:p>
    <w:p w14:paraId="1022E016" w14:textId="30777618" w:rsidR="00741E81" w:rsidRDefault="00741E81" w:rsidP="00805885">
      <w:pPr>
        <w:spacing w:after="160"/>
        <w:jc w:val="both"/>
        <w:rPr>
          <w:rFonts w:ascii="Times New Roman" w:eastAsia="Times New Roman" w:hAnsi="Times New Roman" w:cs="Times New Roman"/>
          <w:sz w:val="24"/>
          <w:szCs w:val="24"/>
        </w:rPr>
      </w:pPr>
    </w:p>
    <w:p w14:paraId="71FA476A" w14:textId="29929F67" w:rsidR="00741E81" w:rsidRDefault="00741E81" w:rsidP="00805885">
      <w:pPr>
        <w:spacing w:after="160"/>
        <w:jc w:val="both"/>
        <w:rPr>
          <w:rFonts w:ascii="Times New Roman" w:eastAsia="Times New Roman" w:hAnsi="Times New Roman" w:cs="Times New Roman"/>
          <w:sz w:val="24"/>
          <w:szCs w:val="24"/>
        </w:rPr>
      </w:pPr>
    </w:p>
    <w:p w14:paraId="78F9E97D" w14:textId="77777777" w:rsidR="00741E81" w:rsidRDefault="00741E81" w:rsidP="00805885">
      <w:pPr>
        <w:spacing w:after="160"/>
        <w:jc w:val="both"/>
        <w:rPr>
          <w:rFonts w:ascii="Times New Roman" w:eastAsia="Times New Roman" w:hAnsi="Times New Roman" w:cs="Times New Roman"/>
          <w:sz w:val="24"/>
          <w:szCs w:val="24"/>
        </w:rPr>
      </w:pPr>
    </w:p>
    <w:p w14:paraId="000000E0" w14:textId="035933BF" w:rsidR="00D75EBE" w:rsidRPr="009D5663" w:rsidRDefault="0036524B" w:rsidP="00805885">
      <w:pPr>
        <w:spacing w:after="160"/>
        <w:jc w:val="both"/>
        <w:rPr>
          <w:rFonts w:eastAsia="Times New Roman"/>
          <w:sz w:val="20"/>
          <w:szCs w:val="20"/>
        </w:rPr>
      </w:pPr>
      <w:r>
        <w:rPr>
          <w:rFonts w:ascii="Times New Roman" w:eastAsia="Times New Roman" w:hAnsi="Times New Roman" w:cs="Times New Roman"/>
          <w:sz w:val="24"/>
          <w:szCs w:val="24"/>
        </w:rPr>
        <w:lastRenderedPageBreak/>
        <w:t xml:space="preserve">Table </w:t>
      </w:r>
      <w:r w:rsidR="001E786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Zero Inflated Negative Binomial Regression to test for Differential Abundance of </w:t>
      </w:r>
      <w:r>
        <w:rPr>
          <w:rFonts w:ascii="Times New Roman" w:eastAsia="Times New Roman" w:hAnsi="Times New Roman" w:cs="Times New Roman"/>
          <w:i/>
          <w:sz w:val="24"/>
          <w:szCs w:val="24"/>
        </w:rPr>
        <w:t>Veillonella</w:t>
      </w:r>
      <w:r>
        <w:rPr>
          <w:rFonts w:ascii="Times New Roman" w:eastAsia="Times New Roman" w:hAnsi="Times New Roman" w:cs="Times New Roman"/>
          <w:sz w:val="24"/>
          <w:szCs w:val="24"/>
        </w:rPr>
        <w:t xml:space="preserve"> </w:t>
      </w:r>
    </w:p>
    <w:tbl>
      <w:tblPr>
        <w:tblStyle w:val="a7"/>
        <w:tblW w:w="9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82"/>
        <w:gridCol w:w="810"/>
        <w:gridCol w:w="990"/>
        <w:gridCol w:w="1620"/>
        <w:gridCol w:w="905"/>
        <w:gridCol w:w="808"/>
        <w:gridCol w:w="1262"/>
        <w:gridCol w:w="1620"/>
        <w:gridCol w:w="816"/>
      </w:tblGrid>
      <w:tr w:rsidR="00C80D7A" w:rsidRPr="009D5663" w14:paraId="5E426171" w14:textId="77777777" w:rsidTr="000B390D">
        <w:trPr>
          <w:trHeight w:val="313"/>
          <w:jc w:val="center"/>
        </w:trPr>
        <w:tc>
          <w:tcPr>
            <w:tcW w:w="5307" w:type="dxa"/>
            <w:gridSpan w:val="5"/>
            <w:tcMar>
              <w:top w:w="40" w:type="dxa"/>
              <w:left w:w="40" w:type="dxa"/>
              <w:bottom w:w="40" w:type="dxa"/>
              <w:right w:w="40" w:type="dxa"/>
            </w:tcMar>
            <w:vAlign w:val="bottom"/>
          </w:tcPr>
          <w:p w14:paraId="000000E2" w14:textId="3934DC25"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Crude Model</w:t>
            </w:r>
          </w:p>
        </w:tc>
        <w:tc>
          <w:tcPr>
            <w:tcW w:w="4506" w:type="dxa"/>
            <w:gridSpan w:val="4"/>
          </w:tcPr>
          <w:p w14:paraId="000000E5" w14:textId="1AD3B3B8"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Adjusted Model</w:t>
            </w:r>
          </w:p>
        </w:tc>
      </w:tr>
      <w:tr w:rsidR="00C80D7A" w:rsidRPr="009D5663" w14:paraId="33A11267" w14:textId="77777777" w:rsidTr="00BA2D25">
        <w:trPr>
          <w:trHeight w:val="313"/>
          <w:jc w:val="center"/>
        </w:trPr>
        <w:tc>
          <w:tcPr>
            <w:tcW w:w="982" w:type="dxa"/>
            <w:shd w:val="clear" w:color="auto" w:fill="auto"/>
            <w:tcMar>
              <w:top w:w="40" w:type="dxa"/>
              <w:left w:w="40" w:type="dxa"/>
              <w:bottom w:w="40" w:type="dxa"/>
              <w:right w:w="40" w:type="dxa"/>
            </w:tcMar>
            <w:vAlign w:val="bottom"/>
          </w:tcPr>
          <w:p w14:paraId="000000E8" w14:textId="34F8AAD1" w:rsidR="00C80D7A" w:rsidRPr="009D5663" w:rsidRDefault="00C80D7A" w:rsidP="00BF216D">
            <w:pPr>
              <w:widowControl w:val="0"/>
              <w:spacing w:line="240" w:lineRule="auto"/>
              <w:jc w:val="center"/>
              <w:rPr>
                <w:rFonts w:eastAsia="Times New Roman"/>
                <w:sz w:val="20"/>
                <w:szCs w:val="20"/>
              </w:rPr>
            </w:pPr>
          </w:p>
        </w:tc>
        <w:tc>
          <w:tcPr>
            <w:tcW w:w="810" w:type="dxa"/>
            <w:shd w:val="clear" w:color="auto" w:fill="auto"/>
            <w:tcMar>
              <w:top w:w="40" w:type="dxa"/>
              <w:left w:w="40" w:type="dxa"/>
              <w:bottom w:w="40" w:type="dxa"/>
              <w:right w:w="40" w:type="dxa"/>
            </w:tcMar>
            <w:vAlign w:val="bottom"/>
          </w:tcPr>
          <w:p w14:paraId="000000E9" w14:textId="49999219"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Log Fold Change</w:t>
            </w:r>
          </w:p>
        </w:tc>
        <w:tc>
          <w:tcPr>
            <w:tcW w:w="990" w:type="dxa"/>
            <w:shd w:val="clear" w:color="auto" w:fill="auto"/>
            <w:tcMar>
              <w:top w:w="40" w:type="dxa"/>
              <w:left w:w="40" w:type="dxa"/>
              <w:bottom w:w="40" w:type="dxa"/>
              <w:right w:w="40" w:type="dxa"/>
            </w:tcMar>
            <w:vAlign w:val="bottom"/>
          </w:tcPr>
          <w:p w14:paraId="000000EA" w14:textId="77777777"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Standard Error</w:t>
            </w:r>
          </w:p>
        </w:tc>
        <w:tc>
          <w:tcPr>
            <w:tcW w:w="1620" w:type="dxa"/>
          </w:tcPr>
          <w:p w14:paraId="6A8650DF" w14:textId="2D84A0FF"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95% Confidence Interval</w:t>
            </w:r>
          </w:p>
        </w:tc>
        <w:tc>
          <w:tcPr>
            <w:tcW w:w="905" w:type="dxa"/>
            <w:shd w:val="clear" w:color="auto" w:fill="auto"/>
            <w:tcMar>
              <w:top w:w="40" w:type="dxa"/>
              <w:left w:w="40" w:type="dxa"/>
              <w:bottom w:w="40" w:type="dxa"/>
              <w:right w:w="40" w:type="dxa"/>
            </w:tcMar>
            <w:vAlign w:val="bottom"/>
          </w:tcPr>
          <w:p w14:paraId="000000EB" w14:textId="40D94705"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p-value</w:t>
            </w:r>
          </w:p>
        </w:tc>
        <w:tc>
          <w:tcPr>
            <w:tcW w:w="808" w:type="dxa"/>
            <w:shd w:val="clear" w:color="auto" w:fill="auto"/>
            <w:tcMar>
              <w:top w:w="40" w:type="dxa"/>
              <w:left w:w="40" w:type="dxa"/>
              <w:bottom w:w="40" w:type="dxa"/>
              <w:right w:w="40" w:type="dxa"/>
            </w:tcMar>
            <w:vAlign w:val="bottom"/>
          </w:tcPr>
          <w:p w14:paraId="000000EC" w14:textId="5652F589"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Log Fold Change</w:t>
            </w:r>
          </w:p>
        </w:tc>
        <w:tc>
          <w:tcPr>
            <w:tcW w:w="1262" w:type="dxa"/>
            <w:shd w:val="clear" w:color="auto" w:fill="auto"/>
            <w:tcMar>
              <w:top w:w="40" w:type="dxa"/>
              <w:left w:w="40" w:type="dxa"/>
              <w:bottom w:w="40" w:type="dxa"/>
              <w:right w:w="40" w:type="dxa"/>
            </w:tcMar>
            <w:vAlign w:val="bottom"/>
          </w:tcPr>
          <w:p w14:paraId="000000ED" w14:textId="77777777"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Standard Error</w:t>
            </w:r>
          </w:p>
        </w:tc>
        <w:tc>
          <w:tcPr>
            <w:tcW w:w="1620" w:type="dxa"/>
          </w:tcPr>
          <w:p w14:paraId="4126BACE" w14:textId="4BCD78D8"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95% Confidence Interval</w:t>
            </w:r>
          </w:p>
        </w:tc>
        <w:tc>
          <w:tcPr>
            <w:tcW w:w="816" w:type="dxa"/>
            <w:shd w:val="clear" w:color="auto" w:fill="auto"/>
            <w:tcMar>
              <w:top w:w="40" w:type="dxa"/>
              <w:left w:w="40" w:type="dxa"/>
              <w:bottom w:w="40" w:type="dxa"/>
              <w:right w:w="40" w:type="dxa"/>
            </w:tcMar>
            <w:vAlign w:val="bottom"/>
          </w:tcPr>
          <w:p w14:paraId="000000EE" w14:textId="5B6EB51B"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p-value</w:t>
            </w:r>
          </w:p>
        </w:tc>
      </w:tr>
      <w:tr w:rsidR="00C80D7A" w:rsidRPr="009D5663" w14:paraId="454BD7E7" w14:textId="77777777" w:rsidTr="00BA2D25">
        <w:trPr>
          <w:trHeight w:val="313"/>
          <w:jc w:val="center"/>
        </w:trPr>
        <w:tc>
          <w:tcPr>
            <w:tcW w:w="982" w:type="dxa"/>
            <w:shd w:val="clear" w:color="auto" w:fill="auto"/>
            <w:tcMar>
              <w:top w:w="40" w:type="dxa"/>
              <w:left w:w="40" w:type="dxa"/>
              <w:bottom w:w="40" w:type="dxa"/>
              <w:right w:w="40" w:type="dxa"/>
            </w:tcMar>
            <w:vAlign w:val="bottom"/>
          </w:tcPr>
          <w:p w14:paraId="000000EF" w14:textId="77777777"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Condition: Arthritis</w:t>
            </w:r>
          </w:p>
        </w:tc>
        <w:tc>
          <w:tcPr>
            <w:tcW w:w="810" w:type="dxa"/>
            <w:shd w:val="clear" w:color="auto" w:fill="auto"/>
            <w:tcMar>
              <w:top w:w="40" w:type="dxa"/>
              <w:left w:w="40" w:type="dxa"/>
              <w:bottom w:w="40" w:type="dxa"/>
              <w:right w:w="40" w:type="dxa"/>
            </w:tcMar>
            <w:vAlign w:val="bottom"/>
          </w:tcPr>
          <w:p w14:paraId="000000F0" w14:textId="4ABADFA2"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-1.13</w:t>
            </w:r>
          </w:p>
        </w:tc>
        <w:tc>
          <w:tcPr>
            <w:tcW w:w="990" w:type="dxa"/>
            <w:shd w:val="clear" w:color="auto" w:fill="auto"/>
            <w:tcMar>
              <w:top w:w="40" w:type="dxa"/>
              <w:left w:w="40" w:type="dxa"/>
              <w:bottom w:w="40" w:type="dxa"/>
              <w:right w:w="40" w:type="dxa"/>
            </w:tcMar>
            <w:vAlign w:val="bottom"/>
          </w:tcPr>
          <w:p w14:paraId="000000F1" w14:textId="77777777"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.344</w:t>
            </w:r>
          </w:p>
        </w:tc>
        <w:tc>
          <w:tcPr>
            <w:tcW w:w="1620" w:type="dxa"/>
          </w:tcPr>
          <w:p w14:paraId="7062A2CD" w14:textId="77777777" w:rsidR="00BF216D" w:rsidRPr="009D5663" w:rsidRDefault="00BF216D" w:rsidP="00BF216D">
            <w:pPr>
              <w:widowControl w:val="0"/>
              <w:spacing w:line="240" w:lineRule="auto"/>
              <w:jc w:val="center"/>
              <w:rPr>
                <w:rFonts w:eastAsia="Times New Roman"/>
                <w:sz w:val="20"/>
                <w:szCs w:val="20"/>
              </w:rPr>
            </w:pPr>
          </w:p>
          <w:p w14:paraId="5A6469A5" w14:textId="023618D0" w:rsidR="007A50E2" w:rsidRPr="009D5663" w:rsidRDefault="007A50E2" w:rsidP="00BF216D">
            <w:pPr>
              <w:widowControl w:val="0"/>
              <w:spacing w:line="240" w:lineRule="auto"/>
              <w:jc w:val="center"/>
              <w:rPr>
                <w:rFonts w:eastAsia="Times New Roman"/>
                <w:sz w:val="20"/>
                <w:szCs w:val="20"/>
              </w:rPr>
            </w:pPr>
            <w:r w:rsidRPr="009D5663">
              <w:rPr>
                <w:rFonts w:eastAsia="Times New Roman"/>
                <w:sz w:val="20"/>
                <w:szCs w:val="20"/>
              </w:rPr>
              <w:t>(-1.80, - .456)</w:t>
            </w:r>
          </w:p>
        </w:tc>
        <w:tc>
          <w:tcPr>
            <w:tcW w:w="905" w:type="dxa"/>
            <w:shd w:val="clear" w:color="auto" w:fill="auto"/>
            <w:tcMar>
              <w:top w:w="40" w:type="dxa"/>
              <w:left w:w="40" w:type="dxa"/>
              <w:bottom w:w="40" w:type="dxa"/>
              <w:right w:w="40" w:type="dxa"/>
            </w:tcMar>
            <w:vAlign w:val="bottom"/>
          </w:tcPr>
          <w:p w14:paraId="000000F2" w14:textId="3DD974D8"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0.001</w:t>
            </w:r>
          </w:p>
        </w:tc>
        <w:tc>
          <w:tcPr>
            <w:tcW w:w="808" w:type="dxa"/>
            <w:shd w:val="clear" w:color="auto" w:fill="auto"/>
            <w:tcMar>
              <w:top w:w="40" w:type="dxa"/>
              <w:left w:w="40" w:type="dxa"/>
              <w:bottom w:w="40" w:type="dxa"/>
              <w:right w:w="40" w:type="dxa"/>
            </w:tcMar>
            <w:vAlign w:val="bottom"/>
          </w:tcPr>
          <w:p w14:paraId="000000F3" w14:textId="7DB0015C"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.0167</w:t>
            </w:r>
          </w:p>
        </w:tc>
        <w:tc>
          <w:tcPr>
            <w:tcW w:w="1262" w:type="dxa"/>
            <w:shd w:val="clear" w:color="auto" w:fill="auto"/>
            <w:tcMar>
              <w:top w:w="40" w:type="dxa"/>
              <w:left w:w="40" w:type="dxa"/>
              <w:bottom w:w="40" w:type="dxa"/>
              <w:right w:w="40" w:type="dxa"/>
            </w:tcMar>
            <w:vAlign w:val="bottom"/>
          </w:tcPr>
          <w:p w14:paraId="000000F4" w14:textId="77777777"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.984</w:t>
            </w:r>
          </w:p>
        </w:tc>
        <w:tc>
          <w:tcPr>
            <w:tcW w:w="1620" w:type="dxa"/>
          </w:tcPr>
          <w:p w14:paraId="78E1F06D" w14:textId="77777777" w:rsidR="00BF216D" w:rsidRPr="009D5663" w:rsidRDefault="00BF216D" w:rsidP="00BF216D">
            <w:pPr>
              <w:widowControl w:val="0"/>
              <w:spacing w:line="240" w:lineRule="auto"/>
              <w:jc w:val="center"/>
              <w:rPr>
                <w:rFonts w:eastAsia="Times New Roman"/>
                <w:sz w:val="20"/>
                <w:szCs w:val="20"/>
              </w:rPr>
            </w:pPr>
          </w:p>
          <w:p w14:paraId="7A0D37CC" w14:textId="1EFA06C2"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(-1.91, 1.95)</w:t>
            </w:r>
          </w:p>
        </w:tc>
        <w:tc>
          <w:tcPr>
            <w:tcW w:w="816" w:type="dxa"/>
            <w:shd w:val="clear" w:color="auto" w:fill="auto"/>
            <w:tcMar>
              <w:top w:w="40" w:type="dxa"/>
              <w:left w:w="40" w:type="dxa"/>
              <w:bottom w:w="40" w:type="dxa"/>
              <w:right w:w="40" w:type="dxa"/>
            </w:tcMar>
            <w:vAlign w:val="bottom"/>
          </w:tcPr>
          <w:p w14:paraId="000000F5" w14:textId="6FA1B214"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.98</w:t>
            </w:r>
            <w:r w:rsidR="009D5DA4" w:rsidRPr="009D5663">
              <w:rPr>
                <w:rFonts w:eastAsia="Times New Roman"/>
                <w:sz w:val="20"/>
                <w:szCs w:val="20"/>
              </w:rPr>
              <w:t>6</w:t>
            </w:r>
          </w:p>
        </w:tc>
      </w:tr>
      <w:tr w:rsidR="00C80D7A" w:rsidRPr="009D5663" w14:paraId="09A694A2" w14:textId="77777777" w:rsidTr="00BA2D25">
        <w:trPr>
          <w:trHeight w:val="313"/>
          <w:jc w:val="center"/>
        </w:trPr>
        <w:tc>
          <w:tcPr>
            <w:tcW w:w="982" w:type="dxa"/>
            <w:shd w:val="clear" w:color="auto" w:fill="auto"/>
            <w:tcMar>
              <w:top w:w="40" w:type="dxa"/>
              <w:left w:w="40" w:type="dxa"/>
              <w:bottom w:w="40" w:type="dxa"/>
              <w:right w:w="40" w:type="dxa"/>
            </w:tcMar>
            <w:vAlign w:val="bottom"/>
          </w:tcPr>
          <w:p w14:paraId="000000F6" w14:textId="5C5A1D81"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Gender: Male</w:t>
            </w:r>
          </w:p>
        </w:tc>
        <w:tc>
          <w:tcPr>
            <w:tcW w:w="810" w:type="dxa"/>
            <w:shd w:val="clear" w:color="auto" w:fill="auto"/>
            <w:tcMar>
              <w:top w:w="40" w:type="dxa"/>
              <w:left w:w="40" w:type="dxa"/>
              <w:bottom w:w="40" w:type="dxa"/>
              <w:right w:w="40" w:type="dxa"/>
            </w:tcMar>
            <w:vAlign w:val="bottom"/>
          </w:tcPr>
          <w:p w14:paraId="000000F7" w14:textId="77777777" w:rsidR="00C80D7A" w:rsidRPr="009D5663" w:rsidRDefault="00C80D7A" w:rsidP="00BF216D">
            <w:pPr>
              <w:widowControl w:val="0"/>
              <w:spacing w:line="240" w:lineRule="auto"/>
              <w:jc w:val="center"/>
              <w:rPr>
                <w:rFonts w:eastAsia="Times New Roman"/>
                <w:sz w:val="20"/>
                <w:szCs w:val="20"/>
              </w:rPr>
            </w:pPr>
          </w:p>
        </w:tc>
        <w:tc>
          <w:tcPr>
            <w:tcW w:w="990" w:type="dxa"/>
            <w:shd w:val="clear" w:color="auto" w:fill="auto"/>
            <w:tcMar>
              <w:top w:w="40" w:type="dxa"/>
              <w:left w:w="40" w:type="dxa"/>
              <w:bottom w:w="40" w:type="dxa"/>
              <w:right w:w="40" w:type="dxa"/>
            </w:tcMar>
            <w:vAlign w:val="bottom"/>
          </w:tcPr>
          <w:p w14:paraId="000000F8" w14:textId="77777777" w:rsidR="00C80D7A" w:rsidRPr="009D5663" w:rsidRDefault="00C80D7A" w:rsidP="00BF216D">
            <w:pPr>
              <w:widowControl w:val="0"/>
              <w:spacing w:line="240" w:lineRule="auto"/>
              <w:jc w:val="center"/>
              <w:rPr>
                <w:rFonts w:eastAsia="Times New Roman"/>
                <w:sz w:val="20"/>
                <w:szCs w:val="20"/>
              </w:rPr>
            </w:pPr>
          </w:p>
        </w:tc>
        <w:tc>
          <w:tcPr>
            <w:tcW w:w="1620" w:type="dxa"/>
          </w:tcPr>
          <w:p w14:paraId="7DADFA70" w14:textId="77777777" w:rsidR="00C80D7A" w:rsidRPr="009D5663" w:rsidRDefault="00C80D7A" w:rsidP="00BF216D">
            <w:pPr>
              <w:widowControl w:val="0"/>
              <w:spacing w:line="240" w:lineRule="auto"/>
              <w:jc w:val="center"/>
              <w:rPr>
                <w:rFonts w:eastAsia="Times New Roman"/>
                <w:sz w:val="20"/>
                <w:szCs w:val="20"/>
              </w:rPr>
            </w:pPr>
          </w:p>
        </w:tc>
        <w:tc>
          <w:tcPr>
            <w:tcW w:w="905" w:type="dxa"/>
            <w:shd w:val="clear" w:color="auto" w:fill="auto"/>
            <w:tcMar>
              <w:top w:w="40" w:type="dxa"/>
              <w:left w:w="40" w:type="dxa"/>
              <w:bottom w:w="40" w:type="dxa"/>
              <w:right w:w="40" w:type="dxa"/>
            </w:tcMar>
            <w:vAlign w:val="bottom"/>
          </w:tcPr>
          <w:p w14:paraId="000000F9" w14:textId="5935BD5A" w:rsidR="00C80D7A" w:rsidRPr="009D5663" w:rsidRDefault="00C80D7A" w:rsidP="00BF216D">
            <w:pPr>
              <w:widowControl w:val="0"/>
              <w:spacing w:line="240" w:lineRule="auto"/>
              <w:jc w:val="center"/>
              <w:rPr>
                <w:rFonts w:eastAsia="Times New Roman"/>
                <w:sz w:val="20"/>
                <w:szCs w:val="20"/>
              </w:rPr>
            </w:pPr>
          </w:p>
        </w:tc>
        <w:tc>
          <w:tcPr>
            <w:tcW w:w="808" w:type="dxa"/>
            <w:shd w:val="clear" w:color="auto" w:fill="auto"/>
            <w:tcMar>
              <w:top w:w="40" w:type="dxa"/>
              <w:left w:w="40" w:type="dxa"/>
              <w:bottom w:w="40" w:type="dxa"/>
              <w:right w:w="40" w:type="dxa"/>
            </w:tcMar>
            <w:vAlign w:val="bottom"/>
          </w:tcPr>
          <w:p w14:paraId="000000FA" w14:textId="219AF3A8"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-.994</w:t>
            </w:r>
          </w:p>
        </w:tc>
        <w:tc>
          <w:tcPr>
            <w:tcW w:w="1262" w:type="dxa"/>
            <w:shd w:val="clear" w:color="auto" w:fill="auto"/>
            <w:tcMar>
              <w:top w:w="40" w:type="dxa"/>
              <w:left w:w="40" w:type="dxa"/>
              <w:bottom w:w="40" w:type="dxa"/>
              <w:right w:w="40" w:type="dxa"/>
            </w:tcMar>
            <w:vAlign w:val="bottom"/>
          </w:tcPr>
          <w:p w14:paraId="000000FB" w14:textId="5215F38C"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.364</w:t>
            </w:r>
          </w:p>
        </w:tc>
        <w:tc>
          <w:tcPr>
            <w:tcW w:w="1620" w:type="dxa"/>
          </w:tcPr>
          <w:p w14:paraId="1876CAAB" w14:textId="77777777" w:rsidR="00BF216D" w:rsidRPr="009D5663" w:rsidRDefault="00BF216D" w:rsidP="00BF216D">
            <w:pPr>
              <w:widowControl w:val="0"/>
              <w:spacing w:line="240" w:lineRule="auto"/>
              <w:jc w:val="center"/>
              <w:rPr>
                <w:rFonts w:eastAsia="Times New Roman"/>
                <w:sz w:val="20"/>
                <w:szCs w:val="20"/>
              </w:rPr>
            </w:pPr>
          </w:p>
          <w:p w14:paraId="0CB1748F" w14:textId="0ED18F65"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(-1.71, -.280)</w:t>
            </w:r>
          </w:p>
        </w:tc>
        <w:tc>
          <w:tcPr>
            <w:tcW w:w="816" w:type="dxa"/>
            <w:shd w:val="clear" w:color="auto" w:fill="auto"/>
            <w:tcMar>
              <w:top w:w="40" w:type="dxa"/>
              <w:left w:w="40" w:type="dxa"/>
              <w:bottom w:w="40" w:type="dxa"/>
              <w:right w:w="40" w:type="dxa"/>
            </w:tcMar>
            <w:vAlign w:val="bottom"/>
          </w:tcPr>
          <w:p w14:paraId="000000FC" w14:textId="0805D0D1"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w:t>
            </w:r>
            <w:r w:rsidR="009D5DA4" w:rsidRPr="009D5663">
              <w:rPr>
                <w:rFonts w:eastAsia="Times New Roman"/>
                <w:sz w:val="20"/>
                <w:szCs w:val="20"/>
              </w:rPr>
              <w:t>0064</w:t>
            </w:r>
          </w:p>
        </w:tc>
      </w:tr>
      <w:tr w:rsidR="00C80D7A" w:rsidRPr="009D5663" w14:paraId="56A0CAEA" w14:textId="77777777" w:rsidTr="00BA2D25">
        <w:trPr>
          <w:trHeight w:val="313"/>
          <w:jc w:val="center"/>
        </w:trPr>
        <w:tc>
          <w:tcPr>
            <w:tcW w:w="982" w:type="dxa"/>
            <w:shd w:val="clear" w:color="auto" w:fill="auto"/>
            <w:tcMar>
              <w:top w:w="40" w:type="dxa"/>
              <w:left w:w="40" w:type="dxa"/>
              <w:bottom w:w="40" w:type="dxa"/>
              <w:right w:w="40" w:type="dxa"/>
            </w:tcMar>
            <w:vAlign w:val="bottom"/>
          </w:tcPr>
          <w:p w14:paraId="000000FD" w14:textId="33A078C1" w:rsidR="00C80D7A" w:rsidRPr="009D5663" w:rsidRDefault="00C80D7A" w:rsidP="00BF216D">
            <w:pPr>
              <w:widowControl w:val="0"/>
              <w:jc w:val="center"/>
              <w:rPr>
                <w:rFonts w:eastAsia="Times New Roman"/>
                <w:sz w:val="20"/>
                <w:szCs w:val="20"/>
              </w:rPr>
            </w:pPr>
            <w:r w:rsidRPr="009D5663">
              <w:rPr>
                <w:rFonts w:eastAsia="Times New Roman"/>
                <w:sz w:val="20"/>
                <w:szCs w:val="20"/>
              </w:rPr>
              <w:t>Age</w:t>
            </w:r>
          </w:p>
        </w:tc>
        <w:tc>
          <w:tcPr>
            <w:tcW w:w="810" w:type="dxa"/>
            <w:shd w:val="clear" w:color="auto" w:fill="auto"/>
            <w:tcMar>
              <w:top w:w="40" w:type="dxa"/>
              <w:left w:w="40" w:type="dxa"/>
              <w:bottom w:w="40" w:type="dxa"/>
              <w:right w:w="40" w:type="dxa"/>
            </w:tcMar>
            <w:vAlign w:val="bottom"/>
          </w:tcPr>
          <w:p w14:paraId="000000FE" w14:textId="77777777" w:rsidR="00C80D7A" w:rsidRPr="009D5663" w:rsidRDefault="00C80D7A" w:rsidP="00BF216D">
            <w:pPr>
              <w:widowControl w:val="0"/>
              <w:jc w:val="center"/>
              <w:rPr>
                <w:rFonts w:eastAsia="Times New Roman"/>
                <w:sz w:val="20"/>
                <w:szCs w:val="20"/>
              </w:rPr>
            </w:pPr>
          </w:p>
        </w:tc>
        <w:tc>
          <w:tcPr>
            <w:tcW w:w="990" w:type="dxa"/>
            <w:shd w:val="clear" w:color="auto" w:fill="auto"/>
            <w:tcMar>
              <w:top w:w="40" w:type="dxa"/>
              <w:left w:w="40" w:type="dxa"/>
              <w:bottom w:w="40" w:type="dxa"/>
              <w:right w:w="40" w:type="dxa"/>
            </w:tcMar>
            <w:vAlign w:val="bottom"/>
          </w:tcPr>
          <w:p w14:paraId="000000FF" w14:textId="77777777" w:rsidR="00C80D7A" w:rsidRPr="009D5663" w:rsidRDefault="00C80D7A" w:rsidP="00BF216D">
            <w:pPr>
              <w:widowControl w:val="0"/>
              <w:spacing w:line="240" w:lineRule="auto"/>
              <w:jc w:val="center"/>
              <w:rPr>
                <w:rFonts w:eastAsia="Times New Roman"/>
                <w:sz w:val="20"/>
                <w:szCs w:val="20"/>
              </w:rPr>
            </w:pPr>
          </w:p>
        </w:tc>
        <w:tc>
          <w:tcPr>
            <w:tcW w:w="1620" w:type="dxa"/>
          </w:tcPr>
          <w:p w14:paraId="029D3407" w14:textId="77777777" w:rsidR="00C80D7A" w:rsidRPr="009D5663" w:rsidRDefault="00C80D7A" w:rsidP="00BF216D">
            <w:pPr>
              <w:widowControl w:val="0"/>
              <w:spacing w:line="240" w:lineRule="auto"/>
              <w:jc w:val="center"/>
              <w:rPr>
                <w:rFonts w:eastAsia="Times New Roman"/>
                <w:sz w:val="20"/>
                <w:szCs w:val="20"/>
              </w:rPr>
            </w:pPr>
          </w:p>
        </w:tc>
        <w:tc>
          <w:tcPr>
            <w:tcW w:w="905" w:type="dxa"/>
            <w:shd w:val="clear" w:color="auto" w:fill="auto"/>
            <w:tcMar>
              <w:top w:w="40" w:type="dxa"/>
              <w:left w:w="40" w:type="dxa"/>
              <w:bottom w:w="40" w:type="dxa"/>
              <w:right w:w="40" w:type="dxa"/>
            </w:tcMar>
            <w:vAlign w:val="bottom"/>
          </w:tcPr>
          <w:p w14:paraId="00000100" w14:textId="166D853D" w:rsidR="00C80D7A" w:rsidRPr="009D5663" w:rsidRDefault="00C80D7A" w:rsidP="00BF216D">
            <w:pPr>
              <w:widowControl w:val="0"/>
              <w:spacing w:line="240" w:lineRule="auto"/>
              <w:jc w:val="center"/>
              <w:rPr>
                <w:rFonts w:eastAsia="Times New Roman"/>
                <w:sz w:val="20"/>
                <w:szCs w:val="20"/>
              </w:rPr>
            </w:pPr>
          </w:p>
        </w:tc>
        <w:tc>
          <w:tcPr>
            <w:tcW w:w="808" w:type="dxa"/>
            <w:shd w:val="clear" w:color="auto" w:fill="auto"/>
            <w:tcMar>
              <w:top w:w="40" w:type="dxa"/>
              <w:left w:w="40" w:type="dxa"/>
              <w:bottom w:w="40" w:type="dxa"/>
              <w:right w:w="40" w:type="dxa"/>
            </w:tcMar>
            <w:vAlign w:val="bottom"/>
          </w:tcPr>
          <w:p w14:paraId="00000101" w14:textId="2C2AD12E"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.028</w:t>
            </w:r>
          </w:p>
        </w:tc>
        <w:tc>
          <w:tcPr>
            <w:tcW w:w="1262" w:type="dxa"/>
            <w:shd w:val="clear" w:color="auto" w:fill="auto"/>
            <w:tcMar>
              <w:top w:w="40" w:type="dxa"/>
              <w:left w:w="40" w:type="dxa"/>
              <w:bottom w:w="40" w:type="dxa"/>
              <w:right w:w="40" w:type="dxa"/>
            </w:tcMar>
            <w:vAlign w:val="bottom"/>
          </w:tcPr>
          <w:p w14:paraId="00000102" w14:textId="39FD67D1"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.020</w:t>
            </w:r>
          </w:p>
        </w:tc>
        <w:tc>
          <w:tcPr>
            <w:tcW w:w="1620" w:type="dxa"/>
          </w:tcPr>
          <w:p w14:paraId="0F5281E6" w14:textId="325ACD87" w:rsidR="00C80D7A" w:rsidRPr="009D5663" w:rsidRDefault="00C80D7A" w:rsidP="00BF216D">
            <w:pPr>
              <w:widowControl w:val="0"/>
              <w:spacing w:line="240" w:lineRule="auto"/>
              <w:jc w:val="center"/>
              <w:rPr>
                <w:rFonts w:eastAsia="Times New Roman"/>
                <w:sz w:val="20"/>
                <w:szCs w:val="20"/>
              </w:rPr>
            </w:pPr>
            <w:r w:rsidRPr="009D5663">
              <w:rPr>
                <w:rFonts w:eastAsia="Times New Roman"/>
                <w:sz w:val="20"/>
                <w:szCs w:val="20"/>
              </w:rPr>
              <w:t>(-.0117, .068)</w:t>
            </w:r>
          </w:p>
        </w:tc>
        <w:tc>
          <w:tcPr>
            <w:tcW w:w="816" w:type="dxa"/>
            <w:shd w:val="clear" w:color="auto" w:fill="auto"/>
            <w:tcMar>
              <w:top w:w="40" w:type="dxa"/>
              <w:left w:w="40" w:type="dxa"/>
              <w:bottom w:w="40" w:type="dxa"/>
              <w:right w:w="40" w:type="dxa"/>
            </w:tcMar>
            <w:vAlign w:val="bottom"/>
          </w:tcPr>
          <w:p w14:paraId="00000103" w14:textId="08D802D7" w:rsidR="00C80D7A" w:rsidRPr="009D5663" w:rsidRDefault="009D5DA4" w:rsidP="00BF216D">
            <w:pPr>
              <w:widowControl w:val="0"/>
              <w:spacing w:line="240" w:lineRule="auto"/>
              <w:jc w:val="center"/>
              <w:rPr>
                <w:rFonts w:eastAsia="Times New Roman"/>
                <w:sz w:val="20"/>
                <w:szCs w:val="20"/>
              </w:rPr>
            </w:pPr>
            <w:r w:rsidRPr="009D5663">
              <w:rPr>
                <w:rFonts w:eastAsia="Times New Roman"/>
                <w:sz w:val="20"/>
                <w:szCs w:val="20"/>
              </w:rPr>
              <w:t>.167</w:t>
            </w:r>
          </w:p>
        </w:tc>
      </w:tr>
    </w:tbl>
    <w:p w14:paraId="4595314C" w14:textId="4C4096A2" w:rsidR="00EC6E24" w:rsidRPr="009D5663" w:rsidRDefault="00EC6E24">
      <w:pPr>
        <w:spacing w:after="160"/>
        <w:jc w:val="both"/>
        <w:rPr>
          <w:rFonts w:eastAsia="Times New Roman"/>
          <w:sz w:val="24"/>
          <w:szCs w:val="24"/>
        </w:rPr>
      </w:pPr>
    </w:p>
    <w:p w14:paraId="5B57D912" w14:textId="77777777" w:rsidR="009D5663" w:rsidRDefault="009D5663" w:rsidP="00EC6E24">
      <w:pPr>
        <w:spacing w:after="160"/>
        <w:jc w:val="both"/>
        <w:rPr>
          <w:rFonts w:ascii="Times New Roman" w:eastAsia="Times New Roman" w:hAnsi="Times New Roman" w:cs="Times New Roman"/>
          <w:sz w:val="24"/>
          <w:szCs w:val="24"/>
        </w:rPr>
      </w:pPr>
    </w:p>
    <w:p w14:paraId="2C0C7EDC" w14:textId="63E82171" w:rsidR="00EC6E24" w:rsidRPr="00EC6E24" w:rsidRDefault="0036524B" w:rsidP="00EC6E24">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Study Selection Flow Chart </w:t>
      </w:r>
    </w:p>
    <w:p w14:paraId="766B9895" w14:textId="77777777" w:rsidR="00EC6E24" w:rsidRDefault="00EC6E24" w:rsidP="00EC6E24">
      <w:pPr>
        <w:spacing w:line="240" w:lineRule="auto"/>
      </w:pPr>
    </w:p>
    <w:p w14:paraId="18C98418" w14:textId="4370F51B" w:rsidR="00EC6E24" w:rsidRDefault="00F63990" w:rsidP="00EC6E24">
      <w:pPr>
        <w:spacing w:line="240" w:lineRule="auto"/>
      </w:pPr>
      <w:r>
        <w:rPr>
          <w:noProof/>
        </w:rPr>
        <mc:AlternateContent>
          <mc:Choice Requires="wps">
            <w:drawing>
              <wp:anchor distT="0" distB="0" distL="114300" distR="114300" simplePos="0" relativeHeight="251659264" behindDoc="0" locked="0" layoutInCell="1" allowOverlap="1" wp14:anchorId="728D990A" wp14:editId="6F3F22E6">
                <wp:simplePos x="0" y="0"/>
                <wp:positionH relativeFrom="column">
                  <wp:posOffset>562708</wp:posOffset>
                </wp:positionH>
                <wp:positionV relativeFrom="paragraph">
                  <wp:posOffset>79473</wp:posOffset>
                </wp:positionV>
                <wp:extent cx="2157046" cy="1243330"/>
                <wp:effectExtent l="12700" t="12700" r="15240" b="13970"/>
                <wp:wrapNone/>
                <wp:docPr id="1" name="Rectangle 1"/>
                <wp:cNvGraphicFramePr/>
                <a:graphic xmlns:a="http://schemas.openxmlformats.org/drawingml/2006/main">
                  <a:graphicData uri="http://schemas.microsoft.com/office/word/2010/wordprocessingShape">
                    <wps:wsp>
                      <wps:cNvSpPr/>
                      <wps:spPr>
                        <a:xfrm>
                          <a:off x="0" y="0"/>
                          <a:ext cx="2157046"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718F8"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identified from PubMed Central Database:</w:t>
                            </w:r>
                          </w:p>
                          <w:p w14:paraId="1075C228" w14:textId="77777777" w:rsidR="00F9593B" w:rsidRDefault="00F9593B" w:rsidP="00EC6E24">
                            <w:pPr>
                              <w:spacing w:line="240" w:lineRule="auto"/>
                              <w:ind w:left="284"/>
                              <w:rPr>
                                <w:color w:val="000000" w:themeColor="text1"/>
                                <w:sz w:val="18"/>
                                <w:szCs w:val="20"/>
                              </w:rPr>
                            </w:pPr>
                            <w:r>
                              <w:rPr>
                                <w:color w:val="000000" w:themeColor="text1"/>
                                <w:sz w:val="18"/>
                                <w:szCs w:val="20"/>
                              </w:rPr>
                              <w:t>(n=169)</w:t>
                            </w:r>
                          </w:p>
                          <w:p w14:paraId="10A626C4" w14:textId="77777777" w:rsidR="00F9593B" w:rsidRDefault="00F9593B" w:rsidP="00EC6E24">
                            <w:pPr>
                              <w:spacing w:line="240" w:lineRule="auto"/>
                              <w:ind w:left="284"/>
                              <w:rPr>
                                <w:color w:val="000000" w:themeColor="text1"/>
                                <w:sz w:val="18"/>
                                <w:szCs w:val="20"/>
                              </w:rPr>
                            </w:pPr>
                          </w:p>
                          <w:p w14:paraId="4F07A019" w14:textId="0C257F8A"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Oral Microbiome AND Arthritis </w:t>
                            </w:r>
                            <w:r>
                              <w:rPr>
                                <w:color w:val="000000" w:themeColor="text1"/>
                                <w:sz w:val="14"/>
                                <w:szCs w:val="14"/>
                              </w:rPr>
                              <w:t>(n</w:t>
                            </w:r>
                            <w:r w:rsidRPr="00F63990">
                              <w:rPr>
                                <w:color w:val="000000" w:themeColor="text1"/>
                                <w:sz w:val="14"/>
                                <w:szCs w:val="14"/>
                              </w:rPr>
                              <w:t xml:space="preserve"> = 40</w:t>
                            </w:r>
                            <w:r>
                              <w:rPr>
                                <w:color w:val="000000" w:themeColor="text1"/>
                                <w:sz w:val="14"/>
                                <w:szCs w:val="14"/>
                              </w:rPr>
                              <w:t>)</w:t>
                            </w:r>
                          </w:p>
                          <w:p w14:paraId="7295B971" w14:textId="1CB0D529"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Salivary Microbiome AND Arthritis </w:t>
                            </w:r>
                            <w:r>
                              <w:rPr>
                                <w:color w:val="000000" w:themeColor="text1"/>
                                <w:sz w:val="14"/>
                                <w:szCs w:val="14"/>
                              </w:rPr>
                              <w:t>(n</w:t>
                            </w:r>
                            <w:r w:rsidRPr="00F63990">
                              <w:rPr>
                                <w:color w:val="000000" w:themeColor="text1"/>
                                <w:sz w:val="14"/>
                                <w:szCs w:val="14"/>
                              </w:rPr>
                              <w:t xml:space="preserve"> = 3</w:t>
                            </w:r>
                            <w:r>
                              <w:rPr>
                                <w:color w:val="000000" w:themeColor="text1"/>
                                <w:sz w:val="14"/>
                                <w:szCs w:val="14"/>
                              </w:rPr>
                              <w:t>)</w:t>
                            </w:r>
                          </w:p>
                          <w:p w14:paraId="74F8267F" w14:textId="3E48A456"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Subgingival Microbiome AND Arthritis </w:t>
                            </w:r>
                            <w:r>
                              <w:rPr>
                                <w:color w:val="000000" w:themeColor="text1"/>
                                <w:sz w:val="14"/>
                                <w:szCs w:val="14"/>
                              </w:rPr>
                              <w:t>(n</w:t>
                            </w:r>
                            <w:r w:rsidRPr="00F63990">
                              <w:rPr>
                                <w:color w:val="000000" w:themeColor="text1"/>
                                <w:sz w:val="14"/>
                                <w:szCs w:val="14"/>
                              </w:rPr>
                              <w:t xml:space="preserve"> = 8</w:t>
                            </w:r>
                            <w:r>
                              <w:rPr>
                                <w:color w:val="000000" w:themeColor="text1"/>
                                <w:sz w:val="14"/>
                                <w:szCs w:val="14"/>
                              </w:rPr>
                              <w:t>)</w:t>
                            </w:r>
                          </w:p>
                          <w:p w14:paraId="6EE9DF7A" w14:textId="5D11FCC1"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Microbiota AND Arthritis and Abundance </w:t>
                            </w:r>
                            <w:r>
                              <w:rPr>
                                <w:color w:val="000000" w:themeColor="text1"/>
                                <w:sz w:val="14"/>
                                <w:szCs w:val="14"/>
                              </w:rPr>
                              <w:t xml:space="preserve">(n </w:t>
                            </w:r>
                            <w:r w:rsidRPr="00F63990">
                              <w:rPr>
                                <w:color w:val="000000" w:themeColor="text1"/>
                                <w:sz w:val="14"/>
                                <w:szCs w:val="14"/>
                              </w:rPr>
                              <w:t>= 118</w:t>
                            </w:r>
                            <w:r>
                              <w:rPr>
                                <w:color w:val="000000" w:themeColor="text1"/>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990A" id="Rectangle 1" o:spid="_x0000_s1026" style="position:absolute;margin-left:44.3pt;margin-top:6.25pt;width:169.85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" filled="f" strokecolor="black [3213]" strokeweight="2pt">
                <v:textbox>
                  <w:txbxContent>
                    <w:p w14:paraId="67A718F8"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identified from PubMed Central Database:</w:t>
                      </w:r>
                    </w:p>
                    <w:p w14:paraId="1075C228" w14:textId="77777777" w:rsidR="00F9593B" w:rsidRDefault="00F9593B" w:rsidP="00EC6E24">
                      <w:pPr>
                        <w:spacing w:line="240" w:lineRule="auto"/>
                        <w:ind w:left="284"/>
                        <w:rPr>
                          <w:color w:val="000000" w:themeColor="text1"/>
                          <w:sz w:val="18"/>
                          <w:szCs w:val="20"/>
                        </w:rPr>
                      </w:pPr>
                      <w:r>
                        <w:rPr>
                          <w:color w:val="000000" w:themeColor="text1"/>
                          <w:sz w:val="18"/>
                          <w:szCs w:val="20"/>
                        </w:rPr>
                        <w:t>(n=169)</w:t>
                      </w:r>
                    </w:p>
                    <w:p w14:paraId="10A626C4" w14:textId="77777777" w:rsidR="00F9593B" w:rsidRDefault="00F9593B" w:rsidP="00EC6E24">
                      <w:pPr>
                        <w:spacing w:line="240" w:lineRule="auto"/>
                        <w:ind w:left="284"/>
                        <w:rPr>
                          <w:color w:val="000000" w:themeColor="text1"/>
                          <w:sz w:val="18"/>
                          <w:szCs w:val="20"/>
                        </w:rPr>
                      </w:pPr>
                    </w:p>
                    <w:p w14:paraId="4F07A019" w14:textId="0C257F8A"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Oral Microbiome AND Arthritis </w:t>
                      </w:r>
                      <w:r>
                        <w:rPr>
                          <w:color w:val="000000" w:themeColor="text1"/>
                          <w:sz w:val="14"/>
                          <w:szCs w:val="14"/>
                        </w:rPr>
                        <w:t>(n</w:t>
                      </w:r>
                      <w:r w:rsidRPr="00F63990">
                        <w:rPr>
                          <w:color w:val="000000" w:themeColor="text1"/>
                          <w:sz w:val="14"/>
                          <w:szCs w:val="14"/>
                        </w:rPr>
                        <w:t xml:space="preserve"> = 40</w:t>
                      </w:r>
                      <w:r>
                        <w:rPr>
                          <w:color w:val="000000" w:themeColor="text1"/>
                          <w:sz w:val="14"/>
                          <w:szCs w:val="14"/>
                        </w:rPr>
                        <w:t>)</w:t>
                      </w:r>
                    </w:p>
                    <w:p w14:paraId="7295B971" w14:textId="1CB0D529"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Salivary Microbiome AND Arthritis </w:t>
                      </w:r>
                      <w:r>
                        <w:rPr>
                          <w:color w:val="000000" w:themeColor="text1"/>
                          <w:sz w:val="14"/>
                          <w:szCs w:val="14"/>
                        </w:rPr>
                        <w:t>(n</w:t>
                      </w:r>
                      <w:r w:rsidRPr="00F63990">
                        <w:rPr>
                          <w:color w:val="000000" w:themeColor="text1"/>
                          <w:sz w:val="14"/>
                          <w:szCs w:val="14"/>
                        </w:rPr>
                        <w:t xml:space="preserve"> = 3</w:t>
                      </w:r>
                      <w:r>
                        <w:rPr>
                          <w:color w:val="000000" w:themeColor="text1"/>
                          <w:sz w:val="14"/>
                          <w:szCs w:val="14"/>
                        </w:rPr>
                        <w:t>)</w:t>
                      </w:r>
                    </w:p>
                    <w:p w14:paraId="74F8267F" w14:textId="3E48A456"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Subgingival Microbiome AND Arthritis </w:t>
                      </w:r>
                      <w:r>
                        <w:rPr>
                          <w:color w:val="000000" w:themeColor="text1"/>
                          <w:sz w:val="14"/>
                          <w:szCs w:val="14"/>
                        </w:rPr>
                        <w:t>(n</w:t>
                      </w:r>
                      <w:r w:rsidRPr="00F63990">
                        <w:rPr>
                          <w:color w:val="000000" w:themeColor="text1"/>
                          <w:sz w:val="14"/>
                          <w:szCs w:val="14"/>
                        </w:rPr>
                        <w:t xml:space="preserve"> = 8</w:t>
                      </w:r>
                      <w:r>
                        <w:rPr>
                          <w:color w:val="000000" w:themeColor="text1"/>
                          <w:sz w:val="14"/>
                          <w:szCs w:val="14"/>
                        </w:rPr>
                        <w:t>)</w:t>
                      </w:r>
                    </w:p>
                    <w:p w14:paraId="6EE9DF7A" w14:textId="5D11FCC1" w:rsidR="00F9593B" w:rsidRPr="00F63990" w:rsidRDefault="00F9593B" w:rsidP="00F63990">
                      <w:pPr>
                        <w:spacing w:line="240" w:lineRule="auto"/>
                        <w:jc w:val="both"/>
                        <w:rPr>
                          <w:color w:val="000000" w:themeColor="text1"/>
                          <w:sz w:val="14"/>
                          <w:szCs w:val="14"/>
                        </w:rPr>
                      </w:pPr>
                      <w:r w:rsidRPr="00F63990">
                        <w:rPr>
                          <w:color w:val="000000" w:themeColor="text1"/>
                          <w:sz w:val="14"/>
                          <w:szCs w:val="14"/>
                        </w:rPr>
                        <w:t xml:space="preserve">Microbiota AND Arthritis and Abundance </w:t>
                      </w:r>
                      <w:r>
                        <w:rPr>
                          <w:color w:val="000000" w:themeColor="text1"/>
                          <w:sz w:val="14"/>
                          <w:szCs w:val="14"/>
                        </w:rPr>
                        <w:t xml:space="preserve">(n </w:t>
                      </w:r>
                      <w:r w:rsidRPr="00F63990">
                        <w:rPr>
                          <w:color w:val="000000" w:themeColor="text1"/>
                          <w:sz w:val="14"/>
                          <w:szCs w:val="14"/>
                        </w:rPr>
                        <w:t>= 118</w:t>
                      </w:r>
                      <w:r>
                        <w:rPr>
                          <w:color w:val="000000" w:themeColor="text1"/>
                          <w:sz w:val="14"/>
                          <w:szCs w:val="14"/>
                        </w:rPr>
                        <w:t>)</w:t>
                      </w:r>
                    </w:p>
                  </w:txbxContent>
                </v:textbox>
              </v:rect>
            </w:pict>
          </mc:Fallback>
        </mc:AlternateContent>
      </w:r>
      <w:r w:rsidR="00EC6E24">
        <w:rPr>
          <w:noProof/>
        </w:rPr>
        <mc:AlternateContent>
          <mc:Choice Requires="wps">
            <w:drawing>
              <wp:anchor distT="0" distB="0" distL="114300" distR="114300" simplePos="0" relativeHeight="251660288" behindDoc="0" locked="0" layoutInCell="1" allowOverlap="1" wp14:anchorId="410CA8C2" wp14:editId="20E03BEB">
                <wp:simplePos x="0" y="0"/>
                <wp:positionH relativeFrom="column">
                  <wp:posOffset>3186892</wp:posOffset>
                </wp:positionH>
                <wp:positionV relativeFrom="paragraph">
                  <wp:posOffset>88987</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50BF1"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removed </w:t>
                            </w:r>
                            <w:r w:rsidRPr="00A85C0A">
                              <w:rPr>
                                <w:i/>
                                <w:iCs/>
                                <w:color w:val="000000" w:themeColor="text1"/>
                                <w:sz w:val="18"/>
                                <w:szCs w:val="20"/>
                              </w:rPr>
                              <w:t>before screening</w:t>
                            </w:r>
                            <w:r>
                              <w:rPr>
                                <w:color w:val="000000" w:themeColor="text1"/>
                                <w:sz w:val="18"/>
                                <w:szCs w:val="20"/>
                              </w:rPr>
                              <w:t>:</w:t>
                            </w:r>
                          </w:p>
                          <w:p w14:paraId="14A7DB45" w14:textId="1DC19100" w:rsidR="00F9593B" w:rsidRDefault="00F9593B" w:rsidP="00EC6E24">
                            <w:pPr>
                              <w:spacing w:line="240" w:lineRule="auto"/>
                              <w:ind w:left="284"/>
                              <w:rPr>
                                <w:color w:val="000000" w:themeColor="text1"/>
                                <w:sz w:val="18"/>
                                <w:szCs w:val="20"/>
                              </w:rPr>
                            </w:pPr>
                            <w:r>
                              <w:rPr>
                                <w:color w:val="000000" w:themeColor="text1"/>
                                <w:sz w:val="18"/>
                                <w:szCs w:val="20"/>
                              </w:rPr>
                              <w:t>Duplicate records removed (n=24)</w:t>
                            </w:r>
                          </w:p>
                          <w:p w14:paraId="06939AD2" w14:textId="77777777" w:rsidR="00F9593B" w:rsidRPr="00560609" w:rsidRDefault="00F9593B" w:rsidP="00EC6E24">
                            <w:pPr>
                              <w:spacing w:line="240" w:lineRule="auto"/>
                              <w:ind w:left="284"/>
                              <w:rPr>
                                <w:color w:val="000000" w:themeColor="text1"/>
                                <w:sz w:val="18"/>
                                <w:szCs w:val="20"/>
                              </w:rPr>
                            </w:pPr>
                            <w:r>
                              <w:rPr>
                                <w:color w:val="000000" w:themeColor="text1"/>
                                <w:sz w:val="18"/>
                                <w:szCs w:val="20"/>
                              </w:rPr>
                              <w:t>Records removed based on abstract and/or title (n=118)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CA8C2" id="Rectangle 2" o:spid="_x0000_s1027" style="position:absolute;margin-left:250.95pt;margin-top:7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" filled="f" strokecolor="black [3213]" strokeweight="2pt">
                <v:textbox>
                  <w:txbxContent>
                    <w:p w14:paraId="18050BF1"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removed </w:t>
                      </w:r>
                      <w:r w:rsidRPr="00A85C0A">
                        <w:rPr>
                          <w:i/>
                          <w:iCs/>
                          <w:color w:val="000000" w:themeColor="text1"/>
                          <w:sz w:val="18"/>
                          <w:szCs w:val="20"/>
                        </w:rPr>
                        <w:t>before screening</w:t>
                      </w:r>
                      <w:r>
                        <w:rPr>
                          <w:color w:val="000000" w:themeColor="text1"/>
                          <w:sz w:val="18"/>
                          <w:szCs w:val="20"/>
                        </w:rPr>
                        <w:t>:</w:t>
                      </w:r>
                    </w:p>
                    <w:p w14:paraId="14A7DB45" w14:textId="1DC19100" w:rsidR="00F9593B" w:rsidRDefault="00F9593B" w:rsidP="00EC6E24">
                      <w:pPr>
                        <w:spacing w:line="240" w:lineRule="auto"/>
                        <w:ind w:left="284"/>
                        <w:rPr>
                          <w:color w:val="000000" w:themeColor="text1"/>
                          <w:sz w:val="18"/>
                          <w:szCs w:val="20"/>
                        </w:rPr>
                      </w:pPr>
                      <w:r>
                        <w:rPr>
                          <w:color w:val="000000" w:themeColor="text1"/>
                          <w:sz w:val="18"/>
                          <w:szCs w:val="20"/>
                        </w:rPr>
                        <w:t>Duplicate records removed (n=24)</w:t>
                      </w:r>
                    </w:p>
                    <w:p w14:paraId="06939AD2" w14:textId="77777777" w:rsidR="00F9593B" w:rsidRPr="00560609" w:rsidRDefault="00F9593B" w:rsidP="00EC6E24">
                      <w:pPr>
                        <w:spacing w:line="240" w:lineRule="auto"/>
                        <w:ind w:left="284"/>
                        <w:rPr>
                          <w:color w:val="000000" w:themeColor="text1"/>
                          <w:sz w:val="18"/>
                          <w:szCs w:val="20"/>
                        </w:rPr>
                      </w:pPr>
                      <w:r>
                        <w:rPr>
                          <w:color w:val="000000" w:themeColor="text1"/>
                          <w:sz w:val="18"/>
                          <w:szCs w:val="20"/>
                        </w:rPr>
                        <w:t>Records removed based on abstract and/or title (n=118)</w:t>
                      </w:r>
                    </w:p>
                  </w:txbxContent>
                </v:textbox>
              </v:rect>
            </w:pict>
          </mc:Fallback>
        </mc:AlternateContent>
      </w:r>
    </w:p>
    <w:p w14:paraId="05DD38DB" w14:textId="77777777" w:rsidR="00EC6E24" w:rsidRDefault="00EC6E24" w:rsidP="00EC6E24">
      <w:pPr>
        <w:spacing w:line="240" w:lineRule="auto"/>
      </w:pPr>
    </w:p>
    <w:p w14:paraId="12DADC83" w14:textId="77777777" w:rsidR="00EC6E24" w:rsidRDefault="00EC6E24" w:rsidP="00EC6E24">
      <w:pPr>
        <w:spacing w:line="240" w:lineRule="auto"/>
      </w:pPr>
      <w:r>
        <w:rPr>
          <w:noProof/>
        </w:rPr>
        <mc:AlternateContent>
          <mc:Choice Requires="wps">
            <w:drawing>
              <wp:anchor distT="0" distB="0" distL="114300" distR="114300" simplePos="0" relativeHeight="251670528" behindDoc="0" locked="0" layoutInCell="1" allowOverlap="1" wp14:anchorId="35ACE740" wp14:editId="45304F6D">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D2F4994" w14:textId="77777777" w:rsidR="00F9593B" w:rsidRPr="001502CF" w:rsidRDefault="00F9593B" w:rsidP="00EC6E24">
                            <w:pPr>
                              <w:spacing w:line="240" w:lineRule="auto"/>
                              <w:jc w:val="center"/>
                              <w:rPr>
                                <w:b/>
                                <w:color w:val="000000" w:themeColor="text1"/>
                                <w:sz w:val="18"/>
                                <w:szCs w:val="18"/>
                              </w:rPr>
                            </w:pPr>
                            <w:r w:rsidRPr="001502CF">
                              <w:rPr>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CE74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" fillcolor="#92cddc [1944]" strokecolor="black [3213]" strokeweight="2pt">
                <v:textbox>
                  <w:txbxContent>
                    <w:p w14:paraId="1D2F4994" w14:textId="77777777" w:rsidR="00F9593B" w:rsidRPr="001502CF" w:rsidRDefault="00F9593B" w:rsidP="00EC6E24">
                      <w:pPr>
                        <w:spacing w:line="240" w:lineRule="auto"/>
                        <w:jc w:val="center"/>
                        <w:rPr>
                          <w:b/>
                          <w:color w:val="000000" w:themeColor="text1"/>
                          <w:sz w:val="18"/>
                          <w:szCs w:val="18"/>
                        </w:rPr>
                      </w:pPr>
                      <w:r w:rsidRPr="001502CF">
                        <w:rPr>
                          <w:b/>
                          <w:color w:val="000000" w:themeColor="text1"/>
                          <w:sz w:val="18"/>
                          <w:szCs w:val="18"/>
                        </w:rPr>
                        <w:t>Identification</w:t>
                      </w:r>
                    </w:p>
                  </w:txbxContent>
                </v:textbox>
              </v:shape>
            </w:pict>
          </mc:Fallback>
        </mc:AlternateContent>
      </w:r>
    </w:p>
    <w:p w14:paraId="714A54D8" w14:textId="77777777" w:rsidR="00EC6E24" w:rsidRDefault="00EC6E24" w:rsidP="00EC6E24">
      <w:pPr>
        <w:spacing w:line="240" w:lineRule="auto"/>
      </w:pPr>
    </w:p>
    <w:p w14:paraId="4BA5D8B5" w14:textId="77777777" w:rsidR="00EC6E24" w:rsidRDefault="00EC6E24" w:rsidP="00EC6E24">
      <w:pPr>
        <w:spacing w:line="240" w:lineRule="auto"/>
      </w:pPr>
      <w:r>
        <w:rPr>
          <w:noProof/>
        </w:rPr>
        <mc:AlternateContent>
          <mc:Choice Requires="wps">
            <w:drawing>
              <wp:anchor distT="0" distB="0" distL="114300" distR="114300" simplePos="0" relativeHeight="251666432" behindDoc="0" locked="0" layoutInCell="1" allowOverlap="1" wp14:anchorId="6963E5E2" wp14:editId="08D24F6E">
                <wp:simplePos x="0" y="0"/>
                <wp:positionH relativeFrom="column">
                  <wp:posOffset>2821354</wp:posOffset>
                </wp:positionH>
                <wp:positionV relativeFrom="paragraph">
                  <wp:posOffset>30821</wp:posOffset>
                </wp:positionV>
                <wp:extent cx="336599" cy="45719"/>
                <wp:effectExtent l="0" t="50800" r="0" b="43815"/>
                <wp:wrapNone/>
                <wp:docPr id="14" name="Straight Arrow Connector 14"/>
                <wp:cNvGraphicFramePr/>
                <a:graphic xmlns:a="http://schemas.openxmlformats.org/drawingml/2006/main">
                  <a:graphicData uri="http://schemas.microsoft.com/office/word/2010/wordprocessingShape">
                    <wps:wsp>
                      <wps:cNvCnPr/>
                      <wps:spPr>
                        <a:xfrm flipV="1">
                          <a:off x="0" y="0"/>
                          <a:ext cx="33659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3BA335" id="_x0000_t32" coordsize="21600,21600" o:spt="32" o:oned="t" path="m,l21600,21600e" filled="f">
                <v:path arrowok="t" fillok="f" o:connecttype="none"/>
                <o:lock v:ext="edit" shapetype="t"/>
              </v:shapetype>
              <v:shape id="Straight Arrow Connector 14" o:spid="_x0000_s1026" type="#_x0000_t32" style="position:absolute;margin-left:222.15pt;margin-top:2.45pt;width:26.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" strokecolor="black [3213]">
                <v:stroke endarrow="block"/>
              </v:shape>
            </w:pict>
          </mc:Fallback>
        </mc:AlternateContent>
      </w:r>
    </w:p>
    <w:p w14:paraId="34776382" w14:textId="77777777" w:rsidR="00EC6E24" w:rsidRDefault="00EC6E24" w:rsidP="00EC6E24">
      <w:pPr>
        <w:spacing w:line="240" w:lineRule="auto"/>
      </w:pPr>
    </w:p>
    <w:p w14:paraId="63313E34" w14:textId="77777777" w:rsidR="00EC6E24" w:rsidRDefault="00EC6E24" w:rsidP="00EC6E24">
      <w:pPr>
        <w:spacing w:line="240" w:lineRule="auto"/>
      </w:pPr>
    </w:p>
    <w:p w14:paraId="732C31C5" w14:textId="77777777" w:rsidR="00EC6E24" w:rsidRDefault="00EC6E24" w:rsidP="00EC6E24">
      <w:pPr>
        <w:spacing w:line="240" w:lineRule="auto"/>
      </w:pPr>
      <w:r>
        <w:rPr>
          <w:noProof/>
        </w:rPr>
        <mc:AlternateContent>
          <mc:Choice Requires="wps">
            <w:drawing>
              <wp:anchor distT="0" distB="0" distL="114300" distR="114300" simplePos="0" relativeHeight="251673600" behindDoc="0" locked="0" layoutInCell="1" allowOverlap="1" wp14:anchorId="45A50DC8" wp14:editId="680E911D">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93CA7" id="Straight Arrow Connector 27" o:spid="_x0000_s1026" type="#_x0000_t32" style="position:absolute;margin-left:110.25pt;margin-top:10.15pt;width:0;height:22.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" strokecolor="black [3213]">
                <v:stroke endarrow="block"/>
              </v:shape>
            </w:pict>
          </mc:Fallback>
        </mc:AlternateContent>
      </w:r>
    </w:p>
    <w:p w14:paraId="017E4D74" w14:textId="77777777" w:rsidR="00EC6E24" w:rsidRDefault="00EC6E24" w:rsidP="00EC6E24">
      <w:pPr>
        <w:spacing w:line="240" w:lineRule="auto"/>
      </w:pPr>
    </w:p>
    <w:p w14:paraId="656E0A6B" w14:textId="5D93E9FE" w:rsidR="00EC6E24" w:rsidRDefault="00EC6E24" w:rsidP="00EC6E24">
      <w:pPr>
        <w:spacing w:line="240" w:lineRule="auto"/>
      </w:pPr>
      <w:r>
        <w:rPr>
          <w:noProof/>
        </w:rPr>
        <mc:AlternateContent>
          <mc:Choice Requires="wps">
            <w:drawing>
              <wp:anchor distT="0" distB="0" distL="114300" distR="114300" simplePos="0" relativeHeight="251662336" behindDoc="0" locked="0" layoutInCell="1" allowOverlap="1" wp14:anchorId="11E1EF1D" wp14:editId="239EDC64">
                <wp:simplePos x="0" y="0"/>
                <wp:positionH relativeFrom="column">
                  <wp:posOffset>3158374</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668CA"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excluded</w:t>
                            </w:r>
                          </w:p>
                          <w:p w14:paraId="6E8EE5CC" w14:textId="77777777" w:rsidR="00F9593B" w:rsidRPr="00560609" w:rsidRDefault="00F9593B" w:rsidP="00EC6E24">
                            <w:pPr>
                              <w:spacing w:line="240" w:lineRule="auto"/>
                              <w:rPr>
                                <w:color w:val="000000" w:themeColor="text1"/>
                                <w:sz w:val="18"/>
                                <w:szCs w:val="20"/>
                              </w:rPr>
                            </w:pPr>
                            <w:r>
                              <w:rPr>
                                <w:color w:val="000000" w:themeColor="text1"/>
                                <w:sz w:val="18"/>
                                <w:szCs w:val="20"/>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1EF1D" id="Rectangle 4" o:spid="_x0000_s1029" style="position:absolute;margin-left:248.7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" filled="f" strokecolor="black [3213]" strokeweight="2pt">
                <v:textbox>
                  <w:txbxContent>
                    <w:p w14:paraId="3A2668CA"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excluded</w:t>
                      </w:r>
                    </w:p>
                    <w:p w14:paraId="6E8EE5CC" w14:textId="77777777" w:rsidR="00F9593B" w:rsidRPr="00560609" w:rsidRDefault="00F9593B" w:rsidP="00EC6E24">
                      <w:pPr>
                        <w:spacing w:line="240" w:lineRule="auto"/>
                        <w:rPr>
                          <w:color w:val="000000" w:themeColor="text1"/>
                          <w:sz w:val="18"/>
                          <w:szCs w:val="20"/>
                        </w:rPr>
                      </w:pPr>
                      <w:r>
                        <w:rPr>
                          <w:color w:val="000000" w:themeColor="text1"/>
                          <w:sz w:val="18"/>
                          <w:szCs w:val="20"/>
                        </w:rPr>
                        <w:t>(n=0)</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68BF790" wp14:editId="1F8A69F4">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2A9D5"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screened</w:t>
                            </w:r>
                          </w:p>
                          <w:p w14:paraId="160A51C8" w14:textId="77777777" w:rsidR="00F9593B" w:rsidRPr="00560609" w:rsidRDefault="00F9593B" w:rsidP="00EC6E24">
                            <w:pPr>
                              <w:spacing w:line="240" w:lineRule="auto"/>
                              <w:rPr>
                                <w:color w:val="000000" w:themeColor="text1"/>
                                <w:sz w:val="18"/>
                                <w:szCs w:val="20"/>
                              </w:rPr>
                            </w:pPr>
                            <w:r>
                              <w:rPr>
                                <w:color w:val="000000" w:themeColor="text1"/>
                                <w:sz w:val="18"/>
                                <w:szCs w:val="20"/>
                              </w:rPr>
                              <w:t>(n = 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BF790" id="Rectangle 3" o:spid="_x0000_s1030"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" filled="f" strokecolor="black [3213]" strokeweight="2pt">
                <v:textbox>
                  <w:txbxContent>
                    <w:p w14:paraId="7B12A9D5" w14:textId="77777777" w:rsidR="00F9593B" w:rsidRDefault="00F9593B" w:rsidP="00EC6E24">
                      <w:pPr>
                        <w:spacing w:line="240" w:lineRule="auto"/>
                        <w:rPr>
                          <w:color w:val="000000" w:themeColor="text1"/>
                          <w:sz w:val="18"/>
                          <w:szCs w:val="20"/>
                        </w:rPr>
                      </w:pPr>
                      <w:r w:rsidRPr="00560609">
                        <w:rPr>
                          <w:color w:val="000000" w:themeColor="text1"/>
                          <w:sz w:val="18"/>
                          <w:szCs w:val="20"/>
                        </w:rPr>
                        <w:t>Records</w:t>
                      </w:r>
                      <w:r>
                        <w:rPr>
                          <w:color w:val="000000" w:themeColor="text1"/>
                          <w:sz w:val="18"/>
                          <w:szCs w:val="20"/>
                        </w:rPr>
                        <w:t xml:space="preserve"> screened</w:t>
                      </w:r>
                    </w:p>
                    <w:p w14:paraId="160A51C8" w14:textId="77777777" w:rsidR="00F9593B" w:rsidRPr="00560609" w:rsidRDefault="00F9593B" w:rsidP="00EC6E24">
                      <w:pPr>
                        <w:spacing w:line="240" w:lineRule="auto"/>
                        <w:rPr>
                          <w:color w:val="000000" w:themeColor="text1"/>
                          <w:sz w:val="18"/>
                          <w:szCs w:val="20"/>
                        </w:rPr>
                      </w:pPr>
                      <w:r>
                        <w:rPr>
                          <w:color w:val="000000" w:themeColor="text1"/>
                          <w:sz w:val="18"/>
                          <w:szCs w:val="20"/>
                        </w:rPr>
                        <w:t>(n = 29)</w:t>
                      </w:r>
                    </w:p>
                  </w:txbxContent>
                </v:textbox>
              </v:rect>
            </w:pict>
          </mc:Fallback>
        </mc:AlternateContent>
      </w:r>
    </w:p>
    <w:p w14:paraId="49929C50" w14:textId="77777777" w:rsidR="00EC6E24" w:rsidRDefault="00EC6E24" w:rsidP="00EC6E24">
      <w:pPr>
        <w:spacing w:line="240" w:lineRule="auto"/>
      </w:pPr>
    </w:p>
    <w:p w14:paraId="18838E85" w14:textId="0E84A37F" w:rsidR="00EC6E24" w:rsidRDefault="00F63990" w:rsidP="00EC6E24">
      <w:pPr>
        <w:spacing w:line="240" w:lineRule="auto"/>
      </w:pPr>
      <w:r>
        <w:rPr>
          <w:noProof/>
        </w:rPr>
        <mc:AlternateContent>
          <mc:Choice Requires="wps">
            <w:drawing>
              <wp:anchor distT="0" distB="0" distL="114300" distR="114300" simplePos="0" relativeHeight="251667456" behindDoc="0" locked="0" layoutInCell="1" allowOverlap="1" wp14:anchorId="2079AC4A" wp14:editId="179F25CC">
                <wp:simplePos x="0" y="0"/>
                <wp:positionH relativeFrom="column">
                  <wp:posOffset>2492375</wp:posOffset>
                </wp:positionH>
                <wp:positionV relativeFrom="paragraph">
                  <wp:posOffset>14605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4CF47" id="Straight Arrow Connector 15" o:spid="_x0000_s1026" type="#_x0000_t32" style="position:absolute;margin-left:196.25pt;margin-top:1.15pt;width:4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" strokecolor="black [3213]">
                <v:stroke endarrow="block"/>
              </v:shape>
            </w:pict>
          </mc:Fallback>
        </mc:AlternateContent>
      </w:r>
    </w:p>
    <w:p w14:paraId="09FF358C" w14:textId="77777777" w:rsidR="00EC6E24" w:rsidRDefault="00EC6E24" w:rsidP="00EC6E24">
      <w:pPr>
        <w:spacing w:line="240" w:lineRule="auto"/>
      </w:pPr>
    </w:p>
    <w:p w14:paraId="1EB5FC4D" w14:textId="77777777" w:rsidR="00EC6E24" w:rsidRDefault="00EC6E24" w:rsidP="00EC6E24">
      <w:pPr>
        <w:spacing w:line="240" w:lineRule="auto"/>
      </w:pPr>
      <w:r>
        <w:rPr>
          <w:noProof/>
        </w:rPr>
        <mc:AlternateContent>
          <mc:Choice Requires="wps">
            <w:drawing>
              <wp:anchor distT="0" distB="0" distL="114300" distR="114300" simplePos="0" relativeHeight="251674624" behindDoc="0" locked="0" layoutInCell="1" allowOverlap="1" wp14:anchorId="744858ED" wp14:editId="16886407">
                <wp:simplePos x="0" y="0"/>
                <wp:positionH relativeFrom="column">
                  <wp:posOffset>1400175</wp:posOffset>
                </wp:positionH>
                <wp:positionV relativeFrom="paragraph">
                  <wp:posOffset>48952</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E0231" id="Straight Arrow Connector 35" o:spid="_x0000_s1026" type="#_x0000_t32" style="position:absolute;margin-left:110.25pt;margin-top:3.85pt;width:0;height:2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" strokecolor="black [3213]">
                <v:stroke endarrow="block"/>
              </v:shape>
            </w:pict>
          </mc:Fallback>
        </mc:AlternateContent>
      </w:r>
      <w:r w:rsidRPr="00560609">
        <w:rPr>
          <w:noProof/>
        </w:rPr>
        <mc:AlternateContent>
          <mc:Choice Requires="wps">
            <w:drawing>
              <wp:anchor distT="0" distB="0" distL="114300" distR="114300" simplePos="0" relativeHeight="251664384" behindDoc="0" locked="0" layoutInCell="1" allowOverlap="1" wp14:anchorId="097211A0" wp14:editId="781AD9A0">
                <wp:simplePos x="0" y="0"/>
                <wp:positionH relativeFrom="column">
                  <wp:posOffset>3149888</wp:posOffset>
                </wp:positionH>
                <wp:positionV relativeFrom="paragraph">
                  <wp:posOffset>96578</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050FC" w14:textId="77777777" w:rsidR="00F9593B" w:rsidRDefault="00F9593B" w:rsidP="00EC6E24">
                            <w:pPr>
                              <w:spacing w:line="240" w:lineRule="auto"/>
                              <w:rPr>
                                <w:color w:val="000000" w:themeColor="text1"/>
                                <w:sz w:val="18"/>
                                <w:szCs w:val="20"/>
                              </w:rPr>
                            </w:pPr>
                            <w:r w:rsidRPr="00560609">
                              <w:rPr>
                                <w:color w:val="000000" w:themeColor="text1"/>
                                <w:sz w:val="18"/>
                                <w:szCs w:val="20"/>
                              </w:rPr>
                              <w:t>Re</w:t>
                            </w:r>
                            <w:r>
                              <w:rPr>
                                <w:color w:val="000000" w:themeColor="text1"/>
                                <w:sz w:val="18"/>
                                <w:szCs w:val="20"/>
                              </w:rPr>
                              <w:t>p</w:t>
                            </w:r>
                            <w:r w:rsidRPr="00560609">
                              <w:rPr>
                                <w:color w:val="000000" w:themeColor="text1"/>
                                <w:sz w:val="18"/>
                                <w:szCs w:val="20"/>
                              </w:rPr>
                              <w:t>or</w:t>
                            </w:r>
                            <w:r>
                              <w:rPr>
                                <w:color w:val="000000" w:themeColor="text1"/>
                                <w:sz w:val="18"/>
                                <w:szCs w:val="20"/>
                              </w:rPr>
                              <w:t>t</w:t>
                            </w:r>
                            <w:r w:rsidRPr="00560609">
                              <w:rPr>
                                <w:color w:val="000000" w:themeColor="text1"/>
                                <w:sz w:val="18"/>
                                <w:szCs w:val="20"/>
                              </w:rPr>
                              <w:t>s</w:t>
                            </w:r>
                            <w:r>
                              <w:rPr>
                                <w:color w:val="000000" w:themeColor="text1"/>
                                <w:sz w:val="18"/>
                                <w:szCs w:val="20"/>
                              </w:rPr>
                              <w:t xml:space="preserve"> excluded:</w:t>
                            </w:r>
                          </w:p>
                          <w:p w14:paraId="5D2FA3A5" w14:textId="25E47D66" w:rsidR="00F9593B" w:rsidRDefault="00F9593B" w:rsidP="00EC6E24">
                            <w:pPr>
                              <w:spacing w:line="240" w:lineRule="auto"/>
                              <w:ind w:left="284"/>
                              <w:rPr>
                                <w:color w:val="000000" w:themeColor="text1"/>
                                <w:sz w:val="18"/>
                                <w:szCs w:val="20"/>
                              </w:rPr>
                            </w:pPr>
                            <w:r>
                              <w:rPr>
                                <w:color w:val="000000" w:themeColor="text1"/>
                                <w:sz w:val="18"/>
                                <w:szCs w:val="20"/>
                              </w:rPr>
                              <w:t>Host species not homo sapiens (n =7)</w:t>
                            </w:r>
                          </w:p>
                          <w:p w14:paraId="07A5D174" w14:textId="77777777" w:rsidR="00F9593B" w:rsidRDefault="00F9593B" w:rsidP="00EC6E24">
                            <w:pPr>
                              <w:spacing w:line="240" w:lineRule="auto"/>
                              <w:ind w:left="284"/>
                              <w:rPr>
                                <w:color w:val="000000" w:themeColor="text1"/>
                                <w:sz w:val="18"/>
                                <w:szCs w:val="20"/>
                              </w:rPr>
                            </w:pPr>
                            <w:r>
                              <w:rPr>
                                <w:color w:val="000000" w:themeColor="text1"/>
                                <w:sz w:val="18"/>
                                <w:szCs w:val="20"/>
                              </w:rPr>
                              <w:t>Differential Abundance not reported (n=5)</w:t>
                            </w:r>
                          </w:p>
                          <w:p w14:paraId="7F6100D1" w14:textId="77777777" w:rsidR="00F9593B" w:rsidRDefault="00F9593B" w:rsidP="00EC6E24">
                            <w:pPr>
                              <w:spacing w:line="240" w:lineRule="auto"/>
                              <w:ind w:left="284"/>
                              <w:rPr>
                                <w:color w:val="000000" w:themeColor="text1"/>
                                <w:sz w:val="18"/>
                                <w:szCs w:val="20"/>
                              </w:rPr>
                            </w:pPr>
                            <w:r>
                              <w:rPr>
                                <w:color w:val="000000" w:themeColor="text1"/>
                                <w:sz w:val="18"/>
                                <w:szCs w:val="20"/>
                              </w:rPr>
                              <w:t>Condition not rheumatoid arthritis (n=6)</w:t>
                            </w:r>
                          </w:p>
                          <w:p w14:paraId="47693C2D" w14:textId="77777777" w:rsidR="00F9593B" w:rsidRPr="00560609" w:rsidRDefault="00F9593B" w:rsidP="00EC6E24">
                            <w:pPr>
                              <w:spacing w:line="240" w:lineRule="auto"/>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211A0" id="Rectangle 9" o:spid="_x0000_s1031" style="position:absolute;margin-left:248pt;margin-top:7.6pt;width:148.6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" filled="f" strokecolor="black [3213]" strokeweight="2pt">
                <v:textbox>
                  <w:txbxContent>
                    <w:p w14:paraId="2E0050FC" w14:textId="77777777" w:rsidR="00F9593B" w:rsidRDefault="00F9593B" w:rsidP="00EC6E24">
                      <w:pPr>
                        <w:spacing w:line="240" w:lineRule="auto"/>
                        <w:rPr>
                          <w:color w:val="000000" w:themeColor="text1"/>
                          <w:sz w:val="18"/>
                          <w:szCs w:val="20"/>
                        </w:rPr>
                      </w:pPr>
                      <w:r w:rsidRPr="00560609">
                        <w:rPr>
                          <w:color w:val="000000" w:themeColor="text1"/>
                          <w:sz w:val="18"/>
                          <w:szCs w:val="20"/>
                        </w:rPr>
                        <w:t>Re</w:t>
                      </w:r>
                      <w:r>
                        <w:rPr>
                          <w:color w:val="000000" w:themeColor="text1"/>
                          <w:sz w:val="18"/>
                          <w:szCs w:val="20"/>
                        </w:rPr>
                        <w:t>p</w:t>
                      </w:r>
                      <w:r w:rsidRPr="00560609">
                        <w:rPr>
                          <w:color w:val="000000" w:themeColor="text1"/>
                          <w:sz w:val="18"/>
                          <w:szCs w:val="20"/>
                        </w:rPr>
                        <w:t>or</w:t>
                      </w:r>
                      <w:r>
                        <w:rPr>
                          <w:color w:val="000000" w:themeColor="text1"/>
                          <w:sz w:val="18"/>
                          <w:szCs w:val="20"/>
                        </w:rPr>
                        <w:t>t</w:t>
                      </w:r>
                      <w:r w:rsidRPr="00560609">
                        <w:rPr>
                          <w:color w:val="000000" w:themeColor="text1"/>
                          <w:sz w:val="18"/>
                          <w:szCs w:val="20"/>
                        </w:rPr>
                        <w:t>s</w:t>
                      </w:r>
                      <w:r>
                        <w:rPr>
                          <w:color w:val="000000" w:themeColor="text1"/>
                          <w:sz w:val="18"/>
                          <w:szCs w:val="20"/>
                        </w:rPr>
                        <w:t xml:space="preserve"> excluded:</w:t>
                      </w:r>
                    </w:p>
                    <w:p w14:paraId="5D2FA3A5" w14:textId="25E47D66" w:rsidR="00F9593B" w:rsidRDefault="00F9593B" w:rsidP="00EC6E24">
                      <w:pPr>
                        <w:spacing w:line="240" w:lineRule="auto"/>
                        <w:ind w:left="284"/>
                        <w:rPr>
                          <w:color w:val="000000" w:themeColor="text1"/>
                          <w:sz w:val="18"/>
                          <w:szCs w:val="20"/>
                        </w:rPr>
                      </w:pPr>
                      <w:r>
                        <w:rPr>
                          <w:color w:val="000000" w:themeColor="text1"/>
                          <w:sz w:val="18"/>
                          <w:szCs w:val="20"/>
                        </w:rPr>
                        <w:t>Host species not homo sapiens (n =7)</w:t>
                      </w:r>
                    </w:p>
                    <w:p w14:paraId="07A5D174" w14:textId="77777777" w:rsidR="00F9593B" w:rsidRDefault="00F9593B" w:rsidP="00EC6E24">
                      <w:pPr>
                        <w:spacing w:line="240" w:lineRule="auto"/>
                        <w:ind w:left="284"/>
                        <w:rPr>
                          <w:color w:val="000000" w:themeColor="text1"/>
                          <w:sz w:val="18"/>
                          <w:szCs w:val="20"/>
                        </w:rPr>
                      </w:pPr>
                      <w:r>
                        <w:rPr>
                          <w:color w:val="000000" w:themeColor="text1"/>
                          <w:sz w:val="18"/>
                          <w:szCs w:val="20"/>
                        </w:rPr>
                        <w:t>Differential Abundance not reported (n=5)</w:t>
                      </w:r>
                    </w:p>
                    <w:p w14:paraId="7F6100D1" w14:textId="77777777" w:rsidR="00F9593B" w:rsidRDefault="00F9593B" w:rsidP="00EC6E24">
                      <w:pPr>
                        <w:spacing w:line="240" w:lineRule="auto"/>
                        <w:ind w:left="284"/>
                        <w:rPr>
                          <w:color w:val="000000" w:themeColor="text1"/>
                          <w:sz w:val="18"/>
                          <w:szCs w:val="20"/>
                        </w:rPr>
                      </w:pPr>
                      <w:r>
                        <w:rPr>
                          <w:color w:val="000000" w:themeColor="text1"/>
                          <w:sz w:val="18"/>
                          <w:szCs w:val="20"/>
                        </w:rPr>
                        <w:t>Condition not rheumatoid arthritis (n=6)</w:t>
                      </w:r>
                    </w:p>
                    <w:p w14:paraId="47693C2D" w14:textId="77777777" w:rsidR="00F9593B" w:rsidRPr="00560609" w:rsidRDefault="00F9593B" w:rsidP="00EC6E24">
                      <w:pPr>
                        <w:spacing w:line="240" w:lineRule="auto"/>
                        <w:rPr>
                          <w:color w:val="000000" w:themeColor="text1"/>
                          <w:sz w:val="18"/>
                          <w:szCs w:val="20"/>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91BB94D" wp14:editId="77A08148">
                <wp:simplePos x="0" y="0"/>
                <wp:positionH relativeFrom="column">
                  <wp:posOffset>-731505</wp:posOffset>
                </wp:positionH>
                <wp:positionV relativeFrom="paragraph">
                  <wp:posOffset>222351</wp:posOffset>
                </wp:positionV>
                <wp:extent cx="1922461" cy="262890"/>
                <wp:effectExtent l="4128" t="0" r="12382" b="12383"/>
                <wp:wrapNone/>
                <wp:docPr id="32" name="Flowchart: Alternate Process 32"/>
                <wp:cNvGraphicFramePr/>
                <a:graphic xmlns:a="http://schemas.openxmlformats.org/drawingml/2006/main">
                  <a:graphicData uri="http://schemas.microsoft.com/office/word/2010/wordprocessingShape">
                    <wps:wsp>
                      <wps:cNvSpPr/>
                      <wps:spPr>
                        <a:xfrm rot="16200000">
                          <a:off x="0" y="0"/>
                          <a:ext cx="1922461"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E35F38F" w14:textId="77777777" w:rsidR="00F9593B" w:rsidRDefault="00F9593B" w:rsidP="00EC6E24">
                            <w:pPr>
                              <w:spacing w:line="240" w:lineRule="auto"/>
                              <w:jc w:val="center"/>
                              <w:rPr>
                                <w:b/>
                                <w:color w:val="000000" w:themeColor="text1"/>
                                <w:sz w:val="18"/>
                                <w:szCs w:val="18"/>
                              </w:rPr>
                            </w:pPr>
                            <w:r>
                              <w:rPr>
                                <w:b/>
                                <w:color w:val="000000" w:themeColor="text1"/>
                                <w:sz w:val="18"/>
                                <w:szCs w:val="18"/>
                              </w:rPr>
                              <w:t>Screening</w:t>
                            </w:r>
                          </w:p>
                          <w:p w14:paraId="56CDA69D" w14:textId="77777777" w:rsidR="00F9593B" w:rsidRPr="001502CF" w:rsidRDefault="00F9593B" w:rsidP="00EC6E24">
                            <w:pPr>
                              <w:spacing w:line="240" w:lineRule="auto"/>
                              <w:rPr>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BB94D" id="Flowchart: Alternate Process 32" o:spid="_x0000_s1032" type="#_x0000_t176" style="position:absolute;margin-left:-57.6pt;margin-top:17.5pt;width:151.35pt;height:20.7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" fillcolor="#92cddc [1944]" strokecolor="black [3213]" strokeweight="2pt">
                <v:textbox>
                  <w:txbxContent>
                    <w:p w14:paraId="5E35F38F" w14:textId="77777777" w:rsidR="00F9593B" w:rsidRDefault="00F9593B" w:rsidP="00EC6E24">
                      <w:pPr>
                        <w:spacing w:line="240" w:lineRule="auto"/>
                        <w:jc w:val="center"/>
                        <w:rPr>
                          <w:b/>
                          <w:color w:val="000000" w:themeColor="text1"/>
                          <w:sz w:val="18"/>
                          <w:szCs w:val="18"/>
                        </w:rPr>
                      </w:pPr>
                      <w:r>
                        <w:rPr>
                          <w:b/>
                          <w:color w:val="000000" w:themeColor="text1"/>
                          <w:sz w:val="18"/>
                          <w:szCs w:val="18"/>
                        </w:rPr>
                        <w:t>Screening</w:t>
                      </w:r>
                    </w:p>
                    <w:p w14:paraId="56CDA69D" w14:textId="77777777" w:rsidR="00F9593B" w:rsidRPr="001502CF" w:rsidRDefault="00F9593B" w:rsidP="00EC6E24">
                      <w:pPr>
                        <w:spacing w:line="240" w:lineRule="auto"/>
                        <w:rPr>
                          <w:b/>
                          <w:color w:val="000000" w:themeColor="text1"/>
                          <w:sz w:val="18"/>
                          <w:szCs w:val="18"/>
                        </w:rPr>
                      </w:pPr>
                    </w:p>
                  </w:txbxContent>
                </v:textbox>
              </v:shape>
            </w:pict>
          </mc:Fallback>
        </mc:AlternateContent>
      </w:r>
    </w:p>
    <w:p w14:paraId="469CD18A" w14:textId="77777777" w:rsidR="00EC6E24" w:rsidRDefault="00EC6E24" w:rsidP="00EC6E24">
      <w:pPr>
        <w:spacing w:line="240" w:lineRule="auto"/>
      </w:pPr>
    </w:p>
    <w:p w14:paraId="091F847C" w14:textId="77777777" w:rsidR="00EC6E24" w:rsidRDefault="00EC6E24" w:rsidP="00EC6E24">
      <w:pPr>
        <w:spacing w:line="240" w:lineRule="auto"/>
      </w:pPr>
      <w:r w:rsidRPr="00560609">
        <w:rPr>
          <w:noProof/>
        </w:rPr>
        <mc:AlternateContent>
          <mc:Choice Requires="wps">
            <w:drawing>
              <wp:anchor distT="0" distB="0" distL="114300" distR="114300" simplePos="0" relativeHeight="251663360" behindDoc="0" locked="0" layoutInCell="1" allowOverlap="1" wp14:anchorId="638C9DD7" wp14:editId="24903685">
                <wp:simplePos x="0" y="0"/>
                <wp:positionH relativeFrom="column">
                  <wp:posOffset>571211</wp:posOffset>
                </wp:positionH>
                <wp:positionV relativeFrom="paragraph">
                  <wp:posOffset>168910</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D254B5" w14:textId="77777777" w:rsidR="00F9593B" w:rsidRDefault="00F9593B" w:rsidP="00EC6E24">
                            <w:pPr>
                              <w:spacing w:line="240" w:lineRule="auto"/>
                              <w:rPr>
                                <w:color w:val="000000" w:themeColor="text1"/>
                                <w:sz w:val="18"/>
                                <w:szCs w:val="20"/>
                              </w:rPr>
                            </w:pPr>
                            <w:r w:rsidRPr="00560609">
                              <w:rPr>
                                <w:color w:val="000000" w:themeColor="text1"/>
                                <w:sz w:val="18"/>
                                <w:szCs w:val="20"/>
                              </w:rPr>
                              <w:t>Re</w:t>
                            </w:r>
                            <w:r>
                              <w:rPr>
                                <w:color w:val="000000" w:themeColor="text1"/>
                                <w:sz w:val="18"/>
                                <w:szCs w:val="20"/>
                              </w:rPr>
                              <w:t>p</w:t>
                            </w:r>
                            <w:r w:rsidRPr="00560609">
                              <w:rPr>
                                <w:color w:val="000000" w:themeColor="text1"/>
                                <w:sz w:val="18"/>
                                <w:szCs w:val="20"/>
                              </w:rPr>
                              <w:t>or</w:t>
                            </w:r>
                            <w:r>
                              <w:rPr>
                                <w:color w:val="000000" w:themeColor="text1"/>
                                <w:sz w:val="18"/>
                                <w:szCs w:val="20"/>
                              </w:rPr>
                              <w:t>t</w:t>
                            </w:r>
                            <w:r w:rsidRPr="00560609">
                              <w:rPr>
                                <w:color w:val="000000" w:themeColor="text1"/>
                                <w:sz w:val="18"/>
                                <w:szCs w:val="20"/>
                              </w:rPr>
                              <w:t>s</w:t>
                            </w:r>
                            <w:r>
                              <w:rPr>
                                <w:color w:val="000000" w:themeColor="text1"/>
                                <w:sz w:val="18"/>
                                <w:szCs w:val="20"/>
                              </w:rPr>
                              <w:t xml:space="preserve"> assessed for eligibility</w:t>
                            </w:r>
                          </w:p>
                          <w:p w14:paraId="61087606" w14:textId="77777777" w:rsidR="00F9593B" w:rsidRPr="00560609" w:rsidRDefault="00F9593B" w:rsidP="00EC6E24">
                            <w:pPr>
                              <w:spacing w:line="240" w:lineRule="auto"/>
                              <w:rPr>
                                <w:color w:val="000000" w:themeColor="text1"/>
                                <w:sz w:val="18"/>
                                <w:szCs w:val="20"/>
                              </w:rPr>
                            </w:pPr>
                            <w:r>
                              <w:rPr>
                                <w:color w:val="000000" w:themeColor="text1"/>
                                <w:sz w:val="18"/>
                                <w:szCs w:val="20"/>
                              </w:rPr>
                              <w:t>(n = 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C9DD7" id="Rectangle 8" o:spid="_x0000_s1033" style="position:absolute;margin-left:45pt;margin-top:13.3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" filled="f" strokecolor="black [3213]" strokeweight="2pt">
                <v:textbox>
                  <w:txbxContent>
                    <w:p w14:paraId="35D254B5" w14:textId="77777777" w:rsidR="00F9593B" w:rsidRDefault="00F9593B" w:rsidP="00EC6E24">
                      <w:pPr>
                        <w:spacing w:line="240" w:lineRule="auto"/>
                        <w:rPr>
                          <w:color w:val="000000" w:themeColor="text1"/>
                          <w:sz w:val="18"/>
                          <w:szCs w:val="20"/>
                        </w:rPr>
                      </w:pPr>
                      <w:r w:rsidRPr="00560609">
                        <w:rPr>
                          <w:color w:val="000000" w:themeColor="text1"/>
                          <w:sz w:val="18"/>
                          <w:szCs w:val="20"/>
                        </w:rPr>
                        <w:t>Re</w:t>
                      </w:r>
                      <w:r>
                        <w:rPr>
                          <w:color w:val="000000" w:themeColor="text1"/>
                          <w:sz w:val="18"/>
                          <w:szCs w:val="20"/>
                        </w:rPr>
                        <w:t>p</w:t>
                      </w:r>
                      <w:r w:rsidRPr="00560609">
                        <w:rPr>
                          <w:color w:val="000000" w:themeColor="text1"/>
                          <w:sz w:val="18"/>
                          <w:szCs w:val="20"/>
                        </w:rPr>
                        <w:t>or</w:t>
                      </w:r>
                      <w:r>
                        <w:rPr>
                          <w:color w:val="000000" w:themeColor="text1"/>
                          <w:sz w:val="18"/>
                          <w:szCs w:val="20"/>
                        </w:rPr>
                        <w:t>t</w:t>
                      </w:r>
                      <w:r w:rsidRPr="00560609">
                        <w:rPr>
                          <w:color w:val="000000" w:themeColor="text1"/>
                          <w:sz w:val="18"/>
                          <w:szCs w:val="20"/>
                        </w:rPr>
                        <w:t>s</w:t>
                      </w:r>
                      <w:r>
                        <w:rPr>
                          <w:color w:val="000000" w:themeColor="text1"/>
                          <w:sz w:val="18"/>
                          <w:szCs w:val="20"/>
                        </w:rPr>
                        <w:t xml:space="preserve"> assessed for eligibility</w:t>
                      </w:r>
                    </w:p>
                    <w:p w14:paraId="61087606" w14:textId="77777777" w:rsidR="00F9593B" w:rsidRPr="00560609" w:rsidRDefault="00F9593B" w:rsidP="00EC6E24">
                      <w:pPr>
                        <w:spacing w:line="240" w:lineRule="auto"/>
                        <w:rPr>
                          <w:color w:val="000000" w:themeColor="text1"/>
                          <w:sz w:val="18"/>
                          <w:szCs w:val="20"/>
                        </w:rPr>
                      </w:pPr>
                      <w:r>
                        <w:rPr>
                          <w:color w:val="000000" w:themeColor="text1"/>
                          <w:sz w:val="18"/>
                          <w:szCs w:val="20"/>
                        </w:rPr>
                        <w:t>(n = 29)</w:t>
                      </w:r>
                    </w:p>
                  </w:txbxContent>
                </v:textbox>
              </v:rect>
            </w:pict>
          </mc:Fallback>
        </mc:AlternateContent>
      </w:r>
    </w:p>
    <w:p w14:paraId="192A4B5C" w14:textId="77777777" w:rsidR="00EC6E24" w:rsidRDefault="00EC6E24" w:rsidP="00EC6E24">
      <w:pPr>
        <w:spacing w:line="240" w:lineRule="auto"/>
      </w:pPr>
    </w:p>
    <w:p w14:paraId="0699D8C0" w14:textId="77777777" w:rsidR="00EC6E24" w:rsidRDefault="00EC6E24" w:rsidP="00EC6E24">
      <w:pPr>
        <w:spacing w:line="240" w:lineRule="auto"/>
      </w:pPr>
      <w:r>
        <w:rPr>
          <w:noProof/>
        </w:rPr>
        <mc:AlternateContent>
          <mc:Choice Requires="wps">
            <w:drawing>
              <wp:anchor distT="0" distB="0" distL="114300" distR="114300" simplePos="0" relativeHeight="251668480" behindDoc="0" locked="0" layoutInCell="1" allowOverlap="1" wp14:anchorId="4B8857FE" wp14:editId="48A496A5">
                <wp:simplePos x="0" y="0"/>
                <wp:positionH relativeFrom="column">
                  <wp:posOffset>2476500</wp:posOffset>
                </wp:positionH>
                <wp:positionV relativeFrom="paragraph">
                  <wp:posOffset>81453</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F20F8" id="Straight Arrow Connector 17" o:spid="_x0000_s1026" type="#_x0000_t32" style="position:absolute;margin-left:195pt;margin-top:6.4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" strokecolor="black [3213]">
                <v:stroke endarrow="block"/>
              </v:shape>
            </w:pict>
          </mc:Fallback>
        </mc:AlternateContent>
      </w:r>
    </w:p>
    <w:p w14:paraId="571CE66F" w14:textId="77777777" w:rsidR="00EC6E24" w:rsidRDefault="00EC6E24" w:rsidP="00EC6E24">
      <w:pPr>
        <w:spacing w:line="240" w:lineRule="auto"/>
      </w:pPr>
    </w:p>
    <w:p w14:paraId="0AC1225E" w14:textId="77777777" w:rsidR="00EC6E24" w:rsidRDefault="00EC6E24" w:rsidP="00EC6E24">
      <w:pPr>
        <w:spacing w:line="240" w:lineRule="auto"/>
      </w:pPr>
      <w:r>
        <w:rPr>
          <w:noProof/>
        </w:rPr>
        <mc:AlternateContent>
          <mc:Choice Requires="wps">
            <w:drawing>
              <wp:anchor distT="0" distB="0" distL="114300" distR="114300" simplePos="0" relativeHeight="251675648" behindDoc="0" locked="0" layoutInCell="1" allowOverlap="1" wp14:anchorId="6D341CF1" wp14:editId="03474410">
                <wp:simplePos x="0" y="0"/>
                <wp:positionH relativeFrom="column">
                  <wp:posOffset>1394691</wp:posOffset>
                </wp:positionH>
                <wp:positionV relativeFrom="paragraph">
                  <wp:posOffset>79779</wp:posOffset>
                </wp:positionV>
                <wp:extent cx="0" cy="281305"/>
                <wp:effectExtent l="76200" t="0" r="57150" b="61595"/>
                <wp:wrapNone/>
                <wp:docPr id="7" name="Straight Arrow Connector 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2AFCD" id="Straight Arrow Connector 7" o:spid="_x0000_s1026" type="#_x0000_t32" style="position:absolute;margin-left:109.8pt;margin-top:6.3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" strokecolor="black [3213]">
                <v:stroke endarrow="block"/>
              </v:shape>
            </w:pict>
          </mc:Fallback>
        </mc:AlternateContent>
      </w:r>
    </w:p>
    <w:p w14:paraId="2E503529" w14:textId="77777777" w:rsidR="00EC6E24" w:rsidRDefault="00EC6E24" w:rsidP="00EC6E24">
      <w:pPr>
        <w:spacing w:line="240" w:lineRule="auto"/>
      </w:pPr>
    </w:p>
    <w:p w14:paraId="56142489" w14:textId="77777777" w:rsidR="00EC6E24" w:rsidRDefault="00EC6E24" w:rsidP="00EC6E24">
      <w:pPr>
        <w:spacing w:line="240" w:lineRule="auto"/>
      </w:pPr>
      <w:r w:rsidRPr="00560609">
        <w:rPr>
          <w:noProof/>
        </w:rPr>
        <mc:AlternateContent>
          <mc:Choice Requires="wps">
            <w:drawing>
              <wp:anchor distT="0" distB="0" distL="114300" distR="114300" simplePos="0" relativeHeight="251665408" behindDoc="0" locked="0" layoutInCell="1" allowOverlap="1" wp14:anchorId="600ACCB0" wp14:editId="195B6298">
                <wp:simplePos x="0" y="0"/>
                <wp:positionH relativeFrom="column">
                  <wp:posOffset>540385</wp:posOffset>
                </wp:positionH>
                <wp:positionV relativeFrom="paragraph">
                  <wp:posOffset>142875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89A42" w14:textId="77777777" w:rsidR="00F9593B" w:rsidRDefault="00F9593B" w:rsidP="00EC6E24">
                            <w:pPr>
                              <w:spacing w:line="240" w:lineRule="auto"/>
                              <w:rPr>
                                <w:color w:val="000000" w:themeColor="text1"/>
                                <w:sz w:val="18"/>
                                <w:szCs w:val="20"/>
                              </w:rPr>
                            </w:pPr>
                            <w:r>
                              <w:rPr>
                                <w:color w:val="000000" w:themeColor="text1"/>
                                <w:sz w:val="18"/>
                                <w:szCs w:val="20"/>
                              </w:rPr>
                              <w:t>Studies included in review</w:t>
                            </w:r>
                          </w:p>
                          <w:p w14:paraId="34A2CB17" w14:textId="77777777" w:rsidR="00F9593B" w:rsidRPr="00560609" w:rsidRDefault="00F9593B" w:rsidP="00EC6E24">
                            <w:pPr>
                              <w:spacing w:line="240" w:lineRule="auto"/>
                              <w:rPr>
                                <w:color w:val="000000" w:themeColor="text1"/>
                                <w:sz w:val="18"/>
                                <w:szCs w:val="20"/>
                              </w:rPr>
                            </w:pPr>
                            <w:r>
                              <w:rPr>
                                <w:color w:val="000000" w:themeColor="text1"/>
                                <w:sz w:val="18"/>
                                <w:szCs w:val="20"/>
                              </w:rPr>
                              <w:t>(n=11)</w:t>
                            </w:r>
                          </w:p>
                          <w:p w14:paraId="64560799" w14:textId="77777777" w:rsidR="00F9593B" w:rsidRPr="00560609" w:rsidRDefault="00F9593B" w:rsidP="00EC6E24">
                            <w:pPr>
                              <w:spacing w:line="240" w:lineRule="auto"/>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ACCB0" id="Rectangle 13" o:spid="_x0000_s1034" style="position:absolute;margin-left:42.55pt;margin-top:11.25pt;width:148.6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" filled="f" strokecolor="black [3213]" strokeweight="2pt">
                <v:textbox>
                  <w:txbxContent>
                    <w:p w14:paraId="74D89A42" w14:textId="77777777" w:rsidR="00F9593B" w:rsidRDefault="00F9593B" w:rsidP="00EC6E24">
                      <w:pPr>
                        <w:spacing w:line="240" w:lineRule="auto"/>
                        <w:rPr>
                          <w:color w:val="000000" w:themeColor="text1"/>
                          <w:sz w:val="18"/>
                          <w:szCs w:val="20"/>
                        </w:rPr>
                      </w:pPr>
                      <w:r>
                        <w:rPr>
                          <w:color w:val="000000" w:themeColor="text1"/>
                          <w:sz w:val="18"/>
                          <w:szCs w:val="20"/>
                        </w:rPr>
                        <w:t>Studies included in review</w:t>
                      </w:r>
                    </w:p>
                    <w:p w14:paraId="34A2CB17" w14:textId="77777777" w:rsidR="00F9593B" w:rsidRPr="00560609" w:rsidRDefault="00F9593B" w:rsidP="00EC6E24">
                      <w:pPr>
                        <w:spacing w:line="240" w:lineRule="auto"/>
                        <w:rPr>
                          <w:color w:val="000000" w:themeColor="text1"/>
                          <w:sz w:val="18"/>
                          <w:szCs w:val="20"/>
                        </w:rPr>
                      </w:pPr>
                      <w:r>
                        <w:rPr>
                          <w:color w:val="000000" w:themeColor="text1"/>
                          <w:sz w:val="18"/>
                          <w:szCs w:val="20"/>
                        </w:rPr>
                        <w:t>(n=11)</w:t>
                      </w:r>
                    </w:p>
                    <w:p w14:paraId="64560799" w14:textId="77777777" w:rsidR="00F9593B" w:rsidRPr="00560609" w:rsidRDefault="00F9593B" w:rsidP="00EC6E24">
                      <w:pPr>
                        <w:spacing w:line="240" w:lineRule="auto"/>
                        <w:rPr>
                          <w:color w:val="000000" w:themeColor="text1"/>
                          <w:sz w:val="18"/>
                          <w:szCs w:val="20"/>
                        </w:rPr>
                      </w:pPr>
                    </w:p>
                  </w:txbxContent>
                </v:textbox>
              </v:rect>
            </w:pict>
          </mc:Fallback>
        </mc:AlternateContent>
      </w:r>
    </w:p>
    <w:p w14:paraId="5DCA6FEA" w14:textId="77777777" w:rsidR="00EC6E24" w:rsidRDefault="00EC6E24" w:rsidP="00EC6E24">
      <w:pPr>
        <w:spacing w:line="240" w:lineRule="auto"/>
      </w:pPr>
      <w:r>
        <w:rPr>
          <w:noProof/>
        </w:rPr>
        <mc:AlternateContent>
          <mc:Choice Requires="wps">
            <w:drawing>
              <wp:anchor distT="0" distB="0" distL="114300" distR="114300" simplePos="0" relativeHeight="251672576" behindDoc="0" locked="0" layoutInCell="1" allowOverlap="1" wp14:anchorId="61E225DA" wp14:editId="3BD304B9">
                <wp:simplePos x="0" y="0"/>
                <wp:positionH relativeFrom="column">
                  <wp:posOffset>-133667</wp:posOffset>
                </wp:positionH>
                <wp:positionV relativeFrom="paragraph">
                  <wp:posOffset>192030</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AC16661" w14:textId="77777777" w:rsidR="00F9593B" w:rsidRPr="001502CF" w:rsidRDefault="00F9593B" w:rsidP="00EC6E24">
                            <w:pPr>
                              <w:spacing w:line="240" w:lineRule="auto"/>
                              <w:jc w:val="center"/>
                              <w:rPr>
                                <w:b/>
                                <w:color w:val="000000" w:themeColor="text1"/>
                                <w:sz w:val="18"/>
                                <w:szCs w:val="18"/>
                              </w:rPr>
                            </w:pPr>
                            <w:r>
                              <w:rPr>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225DA" id="Flowchart: Alternate Process 33" o:spid="_x0000_s1035" type="#_x0000_t176" style="position:absolute;margin-left:-10.5pt;margin-top:15.1pt;width:60.2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" fillcolor="#92cddc [1944]" strokecolor="black [3213]" strokeweight="2pt">
                <v:textbox>
                  <w:txbxContent>
                    <w:p w14:paraId="4AC16661" w14:textId="77777777" w:rsidR="00F9593B" w:rsidRPr="001502CF" w:rsidRDefault="00F9593B" w:rsidP="00EC6E24">
                      <w:pPr>
                        <w:spacing w:line="240" w:lineRule="auto"/>
                        <w:jc w:val="center"/>
                        <w:rPr>
                          <w:b/>
                          <w:color w:val="000000" w:themeColor="text1"/>
                          <w:sz w:val="18"/>
                          <w:szCs w:val="18"/>
                        </w:rPr>
                      </w:pPr>
                      <w:r>
                        <w:rPr>
                          <w:b/>
                          <w:color w:val="000000" w:themeColor="text1"/>
                          <w:sz w:val="18"/>
                          <w:szCs w:val="18"/>
                        </w:rPr>
                        <w:t>Included</w:t>
                      </w:r>
                    </w:p>
                  </w:txbxContent>
                </v:textbox>
              </v:shape>
            </w:pict>
          </mc:Fallback>
        </mc:AlternateContent>
      </w:r>
    </w:p>
    <w:p w14:paraId="3A343D2C" w14:textId="77777777" w:rsidR="00EC6E24" w:rsidRDefault="00EC6E24" w:rsidP="00EC6E24">
      <w:pPr>
        <w:spacing w:line="240" w:lineRule="auto"/>
      </w:pPr>
    </w:p>
    <w:p w14:paraId="011BA0AC" w14:textId="77777777" w:rsidR="00EC6E24" w:rsidRDefault="00EC6E24" w:rsidP="00EC6E24">
      <w:pPr>
        <w:spacing w:line="240" w:lineRule="auto"/>
      </w:pPr>
    </w:p>
    <w:p w14:paraId="1BEF983D" w14:textId="77777777" w:rsidR="00EC6E24" w:rsidRDefault="00EC6E24" w:rsidP="00EC6E24">
      <w:pPr>
        <w:spacing w:line="240" w:lineRule="auto"/>
      </w:pPr>
    </w:p>
    <w:p w14:paraId="51B02704" w14:textId="77777777" w:rsidR="00EC6E24" w:rsidRDefault="00EC6E24" w:rsidP="00EC6E24">
      <w:pPr>
        <w:spacing w:line="240" w:lineRule="auto"/>
      </w:pPr>
    </w:p>
    <w:p w14:paraId="00000158" w14:textId="159424A7" w:rsidR="00D75EBE" w:rsidRDefault="00D75EBE">
      <w:pPr>
        <w:spacing w:line="240" w:lineRule="auto"/>
        <w:rPr>
          <w:rFonts w:ascii="Times New Roman" w:eastAsia="Times New Roman" w:hAnsi="Times New Roman" w:cs="Times New Roman"/>
          <w:color w:val="212121"/>
          <w:sz w:val="24"/>
          <w:szCs w:val="24"/>
          <w:highlight w:val="white"/>
        </w:rPr>
      </w:pPr>
    </w:p>
    <w:sectPr w:rsidR="00D75EBE">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522B9" w14:textId="77777777" w:rsidR="007A50C3" w:rsidRDefault="007A50C3">
      <w:pPr>
        <w:spacing w:line="240" w:lineRule="auto"/>
      </w:pPr>
      <w:r>
        <w:separator/>
      </w:r>
    </w:p>
  </w:endnote>
  <w:endnote w:type="continuationSeparator" w:id="0">
    <w:p w14:paraId="5FC12C2B" w14:textId="77777777" w:rsidR="007A50C3" w:rsidRDefault="007A5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A" w14:textId="767EEA69" w:rsidR="00F9593B" w:rsidRDefault="00F9593B">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B" w14:textId="55C5E967" w:rsidR="00F9593B" w:rsidRDefault="00F9593B">
    <w:pPr>
      <w:jc w:val="right"/>
    </w:pPr>
    <w:r>
      <w:fldChar w:fldCharType="begin"/>
    </w:r>
    <w:r>
      <w:instrText>PAGE</w:instrText>
    </w:r>
    <w:r>
      <w:fldChar w:fldCharType="separate"/>
    </w:r>
    <w:r>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7B5FE" w14:textId="77777777" w:rsidR="007A50C3" w:rsidRDefault="007A50C3">
      <w:pPr>
        <w:spacing w:line="240" w:lineRule="auto"/>
      </w:pPr>
      <w:r>
        <w:separator/>
      </w:r>
    </w:p>
  </w:footnote>
  <w:footnote w:type="continuationSeparator" w:id="0">
    <w:p w14:paraId="3D5ED607" w14:textId="77777777" w:rsidR="007A50C3" w:rsidRDefault="007A50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76C95"/>
    <w:multiLevelType w:val="multilevel"/>
    <w:tmpl w:val="BA1A0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az0padfzwff3ev5d9xv596rtfs5wvv5520&quot;&gt;My EndNote Library&lt;record-ids&gt;&lt;item&gt;2&lt;/item&gt;&lt;item&gt;3&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record-ids&gt;&lt;/item&gt;&lt;/Libraries&gt;"/>
  </w:docVars>
  <w:rsids>
    <w:rsidRoot w:val="00D75EBE"/>
    <w:rsid w:val="000B390D"/>
    <w:rsid w:val="000B5C2A"/>
    <w:rsid w:val="000D1B9B"/>
    <w:rsid w:val="001833AB"/>
    <w:rsid w:val="001B79A3"/>
    <w:rsid w:val="001E786B"/>
    <w:rsid w:val="0023442B"/>
    <w:rsid w:val="00237B74"/>
    <w:rsid w:val="0024026C"/>
    <w:rsid w:val="002B35D0"/>
    <w:rsid w:val="002B51B7"/>
    <w:rsid w:val="002B613A"/>
    <w:rsid w:val="003441BA"/>
    <w:rsid w:val="0036524B"/>
    <w:rsid w:val="0036559E"/>
    <w:rsid w:val="00386C37"/>
    <w:rsid w:val="00401AF7"/>
    <w:rsid w:val="0042794B"/>
    <w:rsid w:val="004A1BBC"/>
    <w:rsid w:val="005B1F4E"/>
    <w:rsid w:val="0060342E"/>
    <w:rsid w:val="00606277"/>
    <w:rsid w:val="006376A8"/>
    <w:rsid w:val="00666FD3"/>
    <w:rsid w:val="00682C84"/>
    <w:rsid w:val="00696207"/>
    <w:rsid w:val="006A1E94"/>
    <w:rsid w:val="006B509B"/>
    <w:rsid w:val="0071102C"/>
    <w:rsid w:val="00725C8C"/>
    <w:rsid w:val="00741E81"/>
    <w:rsid w:val="00764115"/>
    <w:rsid w:val="0078176F"/>
    <w:rsid w:val="00786B1A"/>
    <w:rsid w:val="007A2B70"/>
    <w:rsid w:val="007A50C3"/>
    <w:rsid w:val="007A50E2"/>
    <w:rsid w:val="007C16FD"/>
    <w:rsid w:val="00805885"/>
    <w:rsid w:val="0080730A"/>
    <w:rsid w:val="00822FAD"/>
    <w:rsid w:val="00865FFE"/>
    <w:rsid w:val="0089369F"/>
    <w:rsid w:val="00894205"/>
    <w:rsid w:val="008977C8"/>
    <w:rsid w:val="008B3D39"/>
    <w:rsid w:val="008E1833"/>
    <w:rsid w:val="00942F8B"/>
    <w:rsid w:val="009A76D4"/>
    <w:rsid w:val="009D5663"/>
    <w:rsid w:val="009D5DA4"/>
    <w:rsid w:val="009E31B6"/>
    <w:rsid w:val="00A06140"/>
    <w:rsid w:val="00A21556"/>
    <w:rsid w:val="00A469D1"/>
    <w:rsid w:val="00A60DA4"/>
    <w:rsid w:val="00A62646"/>
    <w:rsid w:val="00A64F4B"/>
    <w:rsid w:val="00A81809"/>
    <w:rsid w:val="00AB2350"/>
    <w:rsid w:val="00AE6EF4"/>
    <w:rsid w:val="00B4761F"/>
    <w:rsid w:val="00B640CA"/>
    <w:rsid w:val="00BA2D25"/>
    <w:rsid w:val="00BD48A9"/>
    <w:rsid w:val="00BF216D"/>
    <w:rsid w:val="00C00FBD"/>
    <w:rsid w:val="00C210AC"/>
    <w:rsid w:val="00C23C3C"/>
    <w:rsid w:val="00C346D3"/>
    <w:rsid w:val="00C6273E"/>
    <w:rsid w:val="00C80D7A"/>
    <w:rsid w:val="00C94ED8"/>
    <w:rsid w:val="00CA3F9C"/>
    <w:rsid w:val="00CD5AE4"/>
    <w:rsid w:val="00CE51A4"/>
    <w:rsid w:val="00CE7BD5"/>
    <w:rsid w:val="00CF23A9"/>
    <w:rsid w:val="00D03444"/>
    <w:rsid w:val="00D11133"/>
    <w:rsid w:val="00D22D91"/>
    <w:rsid w:val="00D655D4"/>
    <w:rsid w:val="00D75EBE"/>
    <w:rsid w:val="00D97B0F"/>
    <w:rsid w:val="00D97F0F"/>
    <w:rsid w:val="00DB7AA4"/>
    <w:rsid w:val="00DE18F9"/>
    <w:rsid w:val="00DE51CC"/>
    <w:rsid w:val="00EC6E24"/>
    <w:rsid w:val="00EE3451"/>
    <w:rsid w:val="00F17F68"/>
    <w:rsid w:val="00F227AD"/>
    <w:rsid w:val="00F40163"/>
    <w:rsid w:val="00F63990"/>
    <w:rsid w:val="00F9593B"/>
    <w:rsid w:val="00FB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EB0B2"/>
  <w15:docId w15:val="{92758734-905D-0347-88E8-E79D9C1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765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654"/>
    <w:rPr>
      <w:rFonts w:ascii="Times New Roman" w:hAnsi="Times New Roman" w:cs="Times New Roman"/>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052173"/>
    <w:pPr>
      <w:spacing w:line="240" w:lineRule="auto"/>
    </w:pPr>
  </w:style>
  <w:style w:type="paragraph" w:styleId="CommentSubject">
    <w:name w:val="annotation subject"/>
    <w:basedOn w:val="CommentText"/>
    <w:next w:val="CommentText"/>
    <w:link w:val="CommentSubjectChar"/>
    <w:uiPriority w:val="99"/>
    <w:semiHidden/>
    <w:unhideWhenUsed/>
    <w:rsid w:val="00052173"/>
    <w:rPr>
      <w:b/>
      <w:bCs/>
    </w:rPr>
  </w:style>
  <w:style w:type="character" w:customStyle="1" w:styleId="CommentSubjectChar">
    <w:name w:val="Comment Subject Char"/>
    <w:basedOn w:val="CommentTextChar"/>
    <w:link w:val="CommentSubject"/>
    <w:uiPriority w:val="99"/>
    <w:semiHidden/>
    <w:rsid w:val="00052173"/>
    <w:rPr>
      <w:b/>
      <w:bCs/>
      <w:sz w:val="20"/>
      <w:szCs w:val="20"/>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har"/>
    <w:rsid w:val="00EC6E24"/>
    <w:pPr>
      <w:jc w:val="center"/>
    </w:pPr>
    <w:rPr>
      <w:lang w:val="en-US"/>
    </w:rPr>
  </w:style>
  <w:style w:type="character" w:customStyle="1" w:styleId="EndNoteBibliographyTitleChar">
    <w:name w:val="EndNote Bibliography Title Char"/>
    <w:basedOn w:val="DefaultParagraphFont"/>
    <w:link w:val="EndNoteBibliographyTitle"/>
    <w:rsid w:val="00EC6E24"/>
    <w:rPr>
      <w:lang w:val="en-US"/>
    </w:rPr>
  </w:style>
  <w:style w:type="paragraph" w:customStyle="1" w:styleId="EndNoteBibliography">
    <w:name w:val="EndNote Bibliography"/>
    <w:basedOn w:val="Normal"/>
    <w:link w:val="EndNoteBibliographyChar"/>
    <w:rsid w:val="00EC6E24"/>
    <w:pPr>
      <w:spacing w:line="240" w:lineRule="auto"/>
    </w:pPr>
    <w:rPr>
      <w:lang w:val="en-US"/>
    </w:rPr>
  </w:style>
  <w:style w:type="character" w:customStyle="1" w:styleId="EndNoteBibliographyChar">
    <w:name w:val="EndNote Bibliography Char"/>
    <w:basedOn w:val="DefaultParagraphFont"/>
    <w:link w:val="EndNoteBibliography"/>
    <w:rsid w:val="00EC6E24"/>
    <w:rPr>
      <w:lang w:val="en-US"/>
    </w:rPr>
  </w:style>
  <w:style w:type="character" w:styleId="Hyperlink">
    <w:name w:val="Hyperlink"/>
    <w:basedOn w:val="DefaultParagraphFont"/>
    <w:uiPriority w:val="99"/>
    <w:unhideWhenUsed/>
    <w:rsid w:val="00EC6E24"/>
    <w:rPr>
      <w:color w:val="0000FF" w:themeColor="hyperlink"/>
      <w:u w:val="single"/>
    </w:rPr>
  </w:style>
  <w:style w:type="character" w:styleId="UnresolvedMention">
    <w:name w:val="Unresolved Mention"/>
    <w:basedOn w:val="DefaultParagraphFont"/>
    <w:uiPriority w:val="99"/>
    <w:semiHidden/>
    <w:unhideWhenUsed/>
    <w:rsid w:val="00EC6E24"/>
    <w:rPr>
      <w:color w:val="605E5C"/>
      <w:shd w:val="clear" w:color="auto" w:fill="E1DFDD"/>
    </w:rPr>
  </w:style>
  <w:style w:type="paragraph" w:styleId="Header">
    <w:name w:val="header"/>
    <w:basedOn w:val="Normal"/>
    <w:link w:val="HeaderChar"/>
    <w:uiPriority w:val="99"/>
    <w:unhideWhenUsed/>
    <w:rsid w:val="00764115"/>
    <w:pPr>
      <w:tabs>
        <w:tab w:val="center" w:pos="4680"/>
        <w:tab w:val="right" w:pos="9360"/>
      </w:tabs>
      <w:spacing w:line="240" w:lineRule="auto"/>
    </w:pPr>
  </w:style>
  <w:style w:type="character" w:customStyle="1" w:styleId="HeaderChar">
    <w:name w:val="Header Char"/>
    <w:basedOn w:val="DefaultParagraphFont"/>
    <w:link w:val="Header"/>
    <w:uiPriority w:val="99"/>
    <w:rsid w:val="00764115"/>
  </w:style>
  <w:style w:type="paragraph" w:styleId="Footer">
    <w:name w:val="footer"/>
    <w:basedOn w:val="Normal"/>
    <w:link w:val="FooterChar"/>
    <w:uiPriority w:val="99"/>
    <w:unhideWhenUsed/>
    <w:rsid w:val="00764115"/>
    <w:pPr>
      <w:tabs>
        <w:tab w:val="center" w:pos="4680"/>
        <w:tab w:val="right" w:pos="9360"/>
      </w:tabs>
      <w:spacing w:line="240" w:lineRule="auto"/>
    </w:pPr>
  </w:style>
  <w:style w:type="character" w:customStyle="1" w:styleId="FooterChar">
    <w:name w:val="Footer Char"/>
    <w:basedOn w:val="DefaultParagraphFont"/>
    <w:link w:val="Footer"/>
    <w:uiPriority w:val="99"/>
    <w:rsid w:val="00764115"/>
  </w:style>
  <w:style w:type="paragraph" w:styleId="NormalWeb">
    <w:name w:val="Normal (Web)"/>
    <w:basedOn w:val="Normal"/>
    <w:uiPriority w:val="99"/>
    <w:semiHidden/>
    <w:unhideWhenUsed/>
    <w:rsid w:val="008058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45487">
      <w:bodyDiv w:val="1"/>
      <w:marLeft w:val="0"/>
      <w:marRight w:val="0"/>
      <w:marTop w:val="0"/>
      <w:marBottom w:val="0"/>
      <w:divBdr>
        <w:top w:val="none" w:sz="0" w:space="0" w:color="auto"/>
        <w:left w:val="none" w:sz="0" w:space="0" w:color="auto"/>
        <w:bottom w:val="none" w:sz="0" w:space="0" w:color="auto"/>
        <w:right w:val="none" w:sz="0" w:space="0" w:color="auto"/>
      </w:divBdr>
    </w:div>
    <w:div w:id="639073450">
      <w:bodyDiv w:val="1"/>
      <w:marLeft w:val="0"/>
      <w:marRight w:val="0"/>
      <w:marTop w:val="0"/>
      <w:marBottom w:val="0"/>
      <w:divBdr>
        <w:top w:val="none" w:sz="0" w:space="0" w:color="auto"/>
        <w:left w:val="none" w:sz="0" w:space="0" w:color="auto"/>
        <w:bottom w:val="none" w:sz="0" w:space="0" w:color="auto"/>
        <w:right w:val="none" w:sz="0" w:space="0" w:color="auto"/>
      </w:divBdr>
    </w:div>
    <w:div w:id="1627420764">
      <w:bodyDiv w:val="1"/>
      <w:marLeft w:val="0"/>
      <w:marRight w:val="0"/>
      <w:marTop w:val="0"/>
      <w:marBottom w:val="0"/>
      <w:divBdr>
        <w:top w:val="none" w:sz="0" w:space="0" w:color="auto"/>
        <w:left w:val="none" w:sz="0" w:space="0" w:color="auto"/>
        <w:bottom w:val="none" w:sz="0" w:space="0" w:color="auto"/>
        <w:right w:val="none" w:sz="0" w:space="0" w:color="auto"/>
      </w:divBdr>
    </w:div>
    <w:div w:id="2057001086">
      <w:bodyDiv w:val="1"/>
      <w:marLeft w:val="0"/>
      <w:marRight w:val="0"/>
      <w:marTop w:val="0"/>
      <w:marBottom w:val="0"/>
      <w:divBdr>
        <w:top w:val="none" w:sz="0" w:space="0" w:color="auto"/>
        <w:left w:val="none" w:sz="0" w:space="0" w:color="auto"/>
        <w:bottom w:val="none" w:sz="0" w:space="0" w:color="auto"/>
        <w:right w:val="none" w:sz="0" w:space="0" w:color="auto"/>
      </w:divBdr>
    </w:div>
    <w:div w:id="212677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doi:10.1038/nmeth.446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101/2022.10.24.22281483" TargetMode="External"/><Relationship Id="rId4" Type="http://schemas.openxmlformats.org/officeDocument/2006/relationships/styles" Target="styles.xml"/><Relationship Id="rId9" Type="http://schemas.openxmlformats.org/officeDocument/2006/relationships/hyperlink" Target="https://www.cdc.gov/arthritis/basics/rheumatoid-arthriti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9pawc9ASC8G/Sn2tnXXaFuiAHA==">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</go:docsCustomData>
</go:gDocsCustomXmlDataStorage>
</file>

<file path=customXml/item2.xml><?xml version="1.0" encoding="utf-8"?>
<b:Sources xmlns:b="http://schemas.openxmlformats.org/officeDocument/2006/bibliography" StyleName="APA" SelectedStyle="/APASixthEditionOfficeOnline.xsl" Version="6">
  <b:Source>
    <b:Tag>source1</b:Tag>
    <b:DayAccessed>7</b:DayAccessed>
    <b:Year>2020</b:Year>
    <b:SourceType>DocumentFromInternetSite</b:SourceType>
    <b:URL>https://www.cdc.gov/arthritis/basics/rheumatoid-arthritis.html</b:URL>
    <b:Title>Rheumatoid Arthritis (RA)</b:Title>
    <b:InternetSiteTitle>CDC</b:InternetSiteTitle>
    <b:MonthAccessed>12</b:MonthAccessed>
    <b:YearAccessed>2022</b:YearAccessed>
    <b:Gdcea>{"AccessedType":"Website"}</b:Gdcea>
    <b:Author>
      <b:Author>
        <b:NameList>
          <b:Person>
            <b:First>Centers for Disease Control and Prevention</b:First>
          </b:Person>
        </b:NameList>
      </b:Author>
    </b:Author>
  </b:Source>
  <b:Source>
    <b:Tag>source2</b:Tag>
    <b:SourceType>JournalArticle</b:SourceType>
    <b:URL>https://doi.org/10.4103/err.err_39_19</b:URL>
    <b:Gdcea>{"AccessedType":"Website"}</b:Gdcea>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D24D03-5357-514F-B4F6-1241158A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9580</Words>
  <Characters>54610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Tangirul Islam</cp:lastModifiedBy>
  <cp:revision>4</cp:revision>
  <dcterms:created xsi:type="dcterms:W3CDTF">2022-12-21T04:33:00Z</dcterms:created>
  <dcterms:modified xsi:type="dcterms:W3CDTF">2023-07-06T04:34:00Z</dcterms:modified>
</cp:coreProperties>
</file>