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RW Palladio L" w:hAnsi="URW Palladio L"/>
        </w:rPr>
      </w:pPr>
      <w:r>
        <w:rPr>
          <w:rFonts w:ascii="URW Palladio L" w:hAnsi="URW Palladio L"/>
        </w:rPr>
        <w:t xml:space="preserve">                                                  </w:t>
      </w:r>
      <w:r>
        <w:rPr>
          <w:rFonts w:ascii="URW Palladio L" w:hAnsi="URW Palladio L"/>
          <w:sz w:val="48"/>
          <w:szCs w:val="48"/>
        </w:rPr>
        <w:t xml:space="preserve">  </w:t>
      </w:r>
      <w:r>
        <w:rPr>
          <w:rFonts w:ascii="URW Palladio L" w:hAnsi="URW Palladio L"/>
          <w:b/>
          <w:bCs/>
          <w:i w:val="false"/>
          <w:iCs w:val="false"/>
          <w:sz w:val="48"/>
          <w:szCs w:val="48"/>
          <w:u w:val="single"/>
        </w:rPr>
        <w:t>THREADS</w:t>
      </w:r>
    </w:p>
    <w:p>
      <w:pPr>
        <w:pStyle w:val="Normal"/>
        <w:rPr>
          <w:rFonts w:ascii="URW Palladio L" w:hAnsi="URW Palladio L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RW Palladio L" w:hAnsi="URW Palladio L"/>
          <w:b/>
          <w:bCs/>
          <w:i w:val="false"/>
          <w:iCs w:val="false"/>
          <w:sz w:val="28"/>
          <w:szCs w:val="28"/>
          <w:u w:val="none"/>
        </w:rPr>
        <w:t>What is a thread?</w:t>
      </w:r>
    </w:p>
    <w:p>
      <w:pPr>
        <w:pStyle w:val="Normal"/>
        <w:rPr>
          <w:rFonts w:ascii="URW Palladio L" w:hAnsi="URW Palladio L"/>
        </w:rPr>
      </w:pPr>
      <w:r>
        <w:rPr>
          <w:rFonts w:ascii="URW Palladio L" w:hAnsi="URW Palladio L"/>
          <w:sz w:val="28"/>
          <w:szCs w:val="28"/>
        </w:rPr>
        <w:t>A thread is a path of execution in a process.</w:t>
      </w:r>
    </w:p>
    <w:p>
      <w:pPr>
        <w:pStyle w:val="Normal"/>
        <w:rPr>
          <w:rFonts w:ascii="URW Palladio L" w:hAnsi="URW Palladio L"/>
          <w:b/>
          <w:b/>
          <w:bCs/>
          <w:sz w:val="28"/>
          <w:szCs w:val="28"/>
        </w:rPr>
      </w:pPr>
      <w:r>
        <w:rPr>
          <w:rFonts w:ascii="URW Palladio L" w:hAnsi="URW Palladio L"/>
          <w:b/>
          <w:bCs/>
          <w:sz w:val="28"/>
          <w:szCs w:val="28"/>
        </w:rPr>
        <w:t>H</w:t>
      </w:r>
      <w:r>
        <w:rPr>
          <w:rFonts w:ascii="URW Palladio L" w:hAnsi="URW Palladio L"/>
          <w:b/>
          <w:bCs/>
          <w:sz w:val="28"/>
          <w:szCs w:val="28"/>
        </w:rPr>
        <w:t>ow</w:t>
      </w:r>
      <w:r>
        <w:rPr>
          <w:rFonts w:ascii="URW Palladio L" w:hAnsi="URW Palladio L"/>
          <w:b/>
          <w:bCs/>
          <w:sz w:val="28"/>
          <w:szCs w:val="28"/>
        </w:rPr>
        <w:t xml:space="preserve"> </w:t>
      </w:r>
      <w:r>
        <w:rPr>
          <w:rFonts w:ascii="URW Palladio L" w:hAnsi="URW Palladio L"/>
          <w:b/>
          <w:bCs/>
          <w:sz w:val="28"/>
          <w:szCs w:val="28"/>
        </w:rPr>
        <w:t>to</w:t>
      </w:r>
      <w:r>
        <w:rPr>
          <w:rFonts w:ascii="URW Palladio L" w:hAnsi="URW Palladio L"/>
          <w:b/>
          <w:bCs/>
          <w:sz w:val="28"/>
          <w:szCs w:val="28"/>
        </w:rPr>
        <w:t xml:space="preserve"> </w:t>
      </w:r>
      <w:r>
        <w:rPr>
          <w:rFonts w:ascii="URW Palladio L" w:hAnsi="URW Palladio L"/>
          <w:b/>
          <w:bCs/>
          <w:sz w:val="28"/>
          <w:szCs w:val="28"/>
        </w:rPr>
        <w:t>verify that threads of same process share a common data segment?</w:t>
      </w:r>
      <w:r>
        <w:rPr>
          <w:rFonts w:ascii="URW Palladio L" w:hAnsi="URW Palladio L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URW Palladio L" w:hAnsi="URW Palladio L"/>
          <w:b w:val="false"/>
          <w:b w:val="false"/>
          <w:bCs w:val="false"/>
          <w:sz w:val="28"/>
          <w:szCs w:val="28"/>
        </w:rPr>
      </w:pPr>
      <w:r>
        <w:rPr>
          <w:rFonts w:ascii="URW Palladio L" w:hAnsi="URW Palladio L"/>
          <w:b w:val="false"/>
          <w:bCs w:val="false"/>
          <w:sz w:val="28"/>
          <w:szCs w:val="28"/>
        </w:rPr>
        <w:t xml:space="preserve">In  the program we have both global and local variables. It is observed that the global variables have the same virtual memory address throughout the program </w:t>
      </w:r>
      <w:r>
        <w:rPr>
          <w:rFonts w:ascii="URW Palladio L" w:hAnsi="URW Palladio L"/>
          <w:b w:val="false"/>
          <w:bCs w:val="false"/>
          <w:sz w:val="28"/>
          <w:szCs w:val="28"/>
        </w:rPr>
        <w:t>hence there is a possibility of them pointing the same physical address.</w:t>
      </w:r>
    </w:p>
    <w:p>
      <w:pPr>
        <w:pStyle w:val="Normal"/>
        <w:rPr>
          <w:rFonts w:ascii="URW Palladio L" w:hAnsi="URW Palladio L"/>
          <w:b w:val="false"/>
          <w:b w:val="false"/>
          <w:bCs w:val="false"/>
          <w:sz w:val="28"/>
          <w:szCs w:val="28"/>
        </w:rPr>
      </w:pPr>
      <w:r>
        <w:rPr>
          <w:rFonts w:ascii="URW Palladio L" w:hAnsi="URW Palladio L"/>
          <w:b w:val="false"/>
          <w:bCs w:val="false"/>
          <w:sz w:val="28"/>
          <w:szCs w:val="28"/>
        </w:rPr>
        <w:t xml:space="preserve">For all the three threads we shall be changing the global variables values and observe them. </w:t>
      </w:r>
    </w:p>
    <w:p>
      <w:pPr>
        <w:pStyle w:val="Normal"/>
        <w:rPr>
          <w:rFonts w:ascii="URW Palladio L" w:hAnsi="URW Palladio L"/>
          <w:b w:val="false"/>
          <w:b w:val="false"/>
          <w:bCs w:val="false"/>
          <w:sz w:val="28"/>
          <w:szCs w:val="28"/>
        </w:rPr>
      </w:pPr>
      <w:r>
        <w:rPr>
          <w:rFonts w:ascii="URW Palladio L" w:hAnsi="URW Palladio L"/>
          <w:b w:val="false"/>
          <w:bCs w:val="false"/>
          <w:sz w:val="28"/>
          <w:szCs w:val="28"/>
        </w:rPr>
        <w:t>We observe that all the values are same hence we conclude that the threads  of same process share a common data segment.</w:t>
      </w:r>
    </w:p>
    <w:p>
      <w:pPr>
        <w:pStyle w:val="Normal"/>
        <w:rPr>
          <w:sz w:val="28"/>
          <w:szCs w:val="28"/>
        </w:rPr>
      </w:pPr>
      <w:r>
        <w:rPr>
          <w:rFonts w:ascii="URW Palladio L" w:hAnsi="URW Palladio L"/>
        </w:rPr>
      </w:r>
    </w:p>
    <w:p>
      <w:pPr>
        <w:pStyle w:val="Normal"/>
        <w:rPr>
          <w:rFonts w:ascii="URW Palladio L" w:hAnsi="URW Palladio L"/>
          <w:u w:val="single"/>
        </w:rPr>
      </w:pPr>
      <w:r>
        <w:rPr>
          <w:rFonts w:ascii="URW Palladio L" w:hAnsi="URW Palladio L"/>
          <w:b/>
          <w:bCs/>
          <w:sz w:val="28"/>
          <w:szCs w:val="28"/>
          <w:u w:val="single"/>
        </w:rPr>
        <w:t>Verification of the fact that each thread of same process has a unique stack:</w:t>
      </w:r>
    </w:p>
    <w:p>
      <w:pPr>
        <w:pStyle w:val="Normal"/>
        <w:rPr>
          <w:rFonts w:ascii="URW Palladio L" w:hAnsi="URW Palladio L"/>
          <w:b w:val="false"/>
          <w:b w:val="false"/>
          <w:bCs w:val="false"/>
        </w:rPr>
      </w:pPr>
      <w:r>
        <w:rPr>
          <w:rFonts w:ascii="URW Palladio L" w:hAnsi="URW Palladio L"/>
          <w:b w:val="false"/>
          <w:bCs w:val="false"/>
          <w:sz w:val="28"/>
          <w:szCs w:val="28"/>
        </w:rPr>
        <w:t>A</w:t>
      </w:r>
      <w:r>
        <w:rPr>
          <w:rFonts w:ascii="URW Palladio L" w:hAnsi="URW Palladio L"/>
          <w:b w:val="false"/>
          <w:bCs w:val="false"/>
          <w:sz w:val="28"/>
          <w:szCs w:val="28"/>
        </w:rPr>
        <w:t>s we know that the temporary variables in each thread do not have same virtual memory address which gives arise to the probability of the pointing to different address.</w:t>
      </w:r>
    </w:p>
    <w:p>
      <w:pPr>
        <w:pStyle w:val="Normal"/>
        <w:rPr>
          <w:rFonts w:ascii="URW Palladio L" w:hAnsi="URW Palladio L"/>
          <w:b w:val="false"/>
          <w:b w:val="false"/>
          <w:bCs w:val="false"/>
        </w:rPr>
      </w:pPr>
      <w:r>
        <w:rPr>
          <w:rFonts w:ascii="URW Palladio L" w:hAnsi="URW Palladio L"/>
          <w:b w:val="false"/>
          <w:bCs w:val="false"/>
          <w:sz w:val="28"/>
          <w:szCs w:val="28"/>
        </w:rPr>
        <w:t>To verify the above fact we shall be changing the temporary variables in oe of the threads and print them in another thread.</w:t>
      </w:r>
    </w:p>
    <w:p>
      <w:pPr>
        <w:pStyle w:val="Normal"/>
        <w:rPr>
          <w:rFonts w:ascii="URW Palladio L" w:hAnsi="URW Palladio L"/>
          <w:b w:val="false"/>
          <w:b w:val="false"/>
          <w:bCs w:val="false"/>
        </w:rPr>
      </w:pPr>
      <w:r>
        <w:rPr>
          <w:rFonts w:ascii="URW Palladio L" w:hAnsi="URW Palladio L"/>
          <w:b w:val="false"/>
          <w:bCs w:val="false"/>
          <w:sz w:val="28"/>
          <w:szCs w:val="28"/>
        </w:rPr>
        <w:t xml:space="preserve">The observations made were that they all </w:t>
      </w:r>
      <w:r>
        <w:rPr>
          <w:rFonts w:ascii="URW Palladio L" w:hAnsi="URW Palladio L"/>
          <w:b w:val="false"/>
          <w:bCs w:val="false"/>
          <w:sz w:val="28"/>
          <w:szCs w:val="28"/>
        </w:rPr>
        <w:t xml:space="preserve">are </w:t>
      </w:r>
      <w:r>
        <w:rPr>
          <w:rFonts w:ascii="URW Palladio L" w:hAnsi="URW Palladio L"/>
          <w:b w:val="false"/>
          <w:bCs w:val="false"/>
          <w:sz w:val="28"/>
          <w:szCs w:val="28"/>
        </w:rPr>
        <w:t>not same.</w:t>
      </w:r>
    </w:p>
    <w:p>
      <w:pPr>
        <w:pStyle w:val="Normal"/>
        <w:rPr>
          <w:rFonts w:ascii="URW Palladio L" w:hAnsi="URW Palladio L"/>
        </w:rPr>
      </w:pPr>
      <w:r>
        <w:rPr>
          <w:rFonts w:ascii="URW Palladio L" w:hAnsi="URW Palladio L"/>
          <w:sz w:val="28"/>
          <w:szCs w:val="28"/>
        </w:rPr>
        <w:t>So we infer that each thread of same process has a its own unique stack.</w:t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b/>
          <w:b/>
          <w:bCs/>
          <w:sz w:val="28"/>
          <w:szCs w:val="28"/>
        </w:rPr>
      </w:pPr>
      <w:r>
        <w:rPr>
          <w:rFonts w:ascii="URW Palladio L" w:hAnsi="URW Palladio L"/>
          <w:b/>
          <w:bCs/>
          <w:sz w:val="28"/>
          <w:szCs w:val="28"/>
        </w:rPr>
      </w:r>
    </w:p>
    <w:p>
      <w:pPr>
        <w:pStyle w:val="Normal"/>
        <w:rPr>
          <w:rFonts w:ascii="URW Palladio L" w:hAnsi="URW Palladio L"/>
          <w:b/>
          <w:b/>
          <w:bCs/>
          <w:sz w:val="28"/>
          <w:szCs w:val="28"/>
        </w:rPr>
      </w:pPr>
      <w:r>
        <w:rPr>
          <w:rFonts w:ascii="URW Palladio L" w:hAnsi="URW Palladio L"/>
          <w:b/>
          <w:bCs/>
          <w:sz w:val="28"/>
          <w:szCs w:val="28"/>
        </w:rPr>
      </w:r>
    </w:p>
    <w:p>
      <w:pPr>
        <w:pStyle w:val="Normal"/>
        <w:rPr>
          <w:rFonts w:ascii="URW Palladio L" w:hAnsi="URW Palladio L"/>
          <w:b/>
          <w:b/>
          <w:bCs/>
          <w:sz w:val="28"/>
          <w:szCs w:val="28"/>
          <w:u w:val="single"/>
        </w:rPr>
      </w:pPr>
      <w:r>
        <w:rPr>
          <w:rFonts w:ascii="URW Palladio L" w:hAnsi="URW Palladio L"/>
          <w:b/>
          <w:bCs/>
          <w:sz w:val="28"/>
          <w:szCs w:val="28"/>
          <w:u w:val="single"/>
        </w:rPr>
        <w:t>Synchronization  and its importance among threads</w:t>
      </w:r>
    </w:p>
    <w:p>
      <w:pPr>
        <w:pStyle w:val="Normal"/>
        <w:rPr/>
      </w:pPr>
      <w:r>
        <w:rPr>
          <w:rFonts w:ascii="URW Palladio L" w:hAnsi="URW Palladio L"/>
          <w:b w:val="false"/>
          <w:bCs w:val="false"/>
          <w:sz w:val="28"/>
          <w:szCs w:val="28"/>
        </w:rPr>
        <w:t xml:space="preserve">Thread synchronization is the </w:t>
      </w:r>
      <w:r>
        <w:rPr>
          <w:rFonts w:ascii="URW Palladio L" w:hAnsi="URW Palladio L"/>
          <w:b w:val="false"/>
          <w:bCs w:val="false"/>
          <w:sz w:val="28"/>
          <w:szCs w:val="28"/>
        </w:rPr>
        <w:t xml:space="preserve">parallel </w:t>
      </w:r>
      <w:r>
        <w:rPr>
          <w:rFonts w:ascii="URW Palladio L" w:hAnsi="URW Palladio L"/>
          <w:b w:val="false"/>
          <w:bCs w:val="false"/>
          <w:sz w:val="28"/>
          <w:szCs w:val="28"/>
        </w:rPr>
        <w:t xml:space="preserve">execution of two or more threads that share critical resources. </w:t>
      </w:r>
    </w:p>
    <w:p>
      <w:pPr>
        <w:pStyle w:val="Normal"/>
        <w:rPr/>
      </w:pPr>
      <w:r>
        <w:rPr>
          <w:rFonts w:ascii="URW Palladio L" w:hAnsi="URW Palladio L"/>
          <w:b w:val="false"/>
          <w:bCs w:val="false"/>
          <w:sz w:val="28"/>
          <w:szCs w:val="28"/>
        </w:rPr>
        <w:t>First we tried to used semaphore signals to control the program and as a result we were able to interpret the results.</w:t>
      </w:r>
    </w:p>
    <w:p>
      <w:pPr>
        <w:pStyle w:val="Normal"/>
        <w:rPr/>
      </w:pPr>
      <w:r>
        <w:rPr>
          <w:rFonts w:ascii="URW Palladio L" w:hAnsi="URW Palladio L"/>
          <w:b w:val="false"/>
          <w:bCs w:val="false"/>
          <w:sz w:val="28"/>
          <w:szCs w:val="28"/>
        </w:rPr>
        <w:t>But when we removed the semaphore signal,it became difficult to interpret the results as the program was uncontrollable as well as unpredictable.</w:t>
      </w:r>
    </w:p>
    <w:p>
      <w:pPr>
        <w:pStyle w:val="Normal"/>
        <w:rPr>
          <w:sz w:val="28"/>
          <w:szCs w:val="28"/>
        </w:rPr>
      </w:pPr>
      <w:r>
        <w:rPr>
          <w:rFonts w:ascii="URW Palladio L" w:hAnsi="URW Palladio L"/>
        </w:rPr>
      </w:r>
    </w:p>
    <w:p>
      <w:pPr>
        <w:pStyle w:val="Normal"/>
        <w:rPr>
          <w:sz w:val="36"/>
          <w:szCs w:val="36"/>
        </w:rPr>
      </w:pPr>
      <w:bookmarkStart w:id="0" w:name="_GoBack"/>
      <w:bookmarkEnd w:id="0"/>
      <w:r>
        <w:rPr>
          <w:rFonts w:ascii="URW Palladio L" w:hAnsi="URW Palladio L"/>
          <w:sz w:val="28"/>
          <w:szCs w:val="28"/>
        </w:rPr>
        <w:t xml:space="preserve">          </w:t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rPr>
          <w:rFonts w:ascii="URW Palladio L" w:hAnsi="URW Palladio L"/>
          <w:sz w:val="28"/>
          <w:szCs w:val="28"/>
        </w:rPr>
      </w:pPr>
      <w:r>
        <w:rPr>
          <w:rFonts w:ascii="URW Palladio L" w:hAnsi="URW Palladio L"/>
          <w:sz w:val="28"/>
          <w:szCs w:val="28"/>
        </w:rPr>
      </w:r>
    </w:p>
    <w:p>
      <w:pPr>
        <w:pStyle w:val="Normal"/>
        <w:spacing w:before="0" w:after="160"/>
        <w:rPr>
          <w:rFonts w:ascii="URW Palladio L" w:hAnsi="URW Palladio L"/>
        </w:rPr>
      </w:pPr>
      <w:r>
        <w:rPr>
          <w:rFonts w:ascii="URW Palladio L" w:hAnsi="URW Palladio L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Palladio 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3</Pages>
  <Words>260</Words>
  <Characters>1245</Characters>
  <CharactersWithSpaces>1557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2018-02-01T13:48:00Z</dcterms:created>
  <dc:creator>BANGARAM</dc:creator>
  <dc:description/>
  <dc:language>en-IN</dc:language>
  <cp:lastModifiedBy/>
  <dcterms:modified xsi:type="dcterms:W3CDTF">2018-02-04T22:04:54Z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