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7533E" w14:textId="77777777" w:rsidR="00DC3A90" w:rsidRPr="00DC3A90" w:rsidRDefault="00DC3A90" w:rsidP="00DC3A90">
      <w:pPr>
        <w:rPr>
          <w:rFonts w:ascii="Aptos" w:hAnsi="Aptos"/>
          <w:b/>
          <w:bCs/>
          <w:sz w:val="28"/>
          <w:szCs w:val="28"/>
        </w:rPr>
      </w:pPr>
      <w:r w:rsidRPr="00DC3A90">
        <w:rPr>
          <w:rFonts w:ascii="Aptos" w:hAnsi="Aptos"/>
          <w:b/>
          <w:bCs/>
          <w:sz w:val="28"/>
          <w:szCs w:val="28"/>
        </w:rPr>
        <w:t>Deep Reinforcement Learning for Dynamic Portfolio Optimization and Goal-Based Investment: A Comparative Study of Soft Actor-Critic Variants</w:t>
      </w:r>
    </w:p>
    <w:p w14:paraId="6306AFCB" w14:textId="77777777" w:rsidR="00DC3A90" w:rsidRPr="00DC3A90" w:rsidRDefault="00DC3A90" w:rsidP="00DC3A90">
      <w:pPr>
        <w:rPr>
          <w:rFonts w:ascii="Aptos" w:hAnsi="Aptos"/>
        </w:rPr>
      </w:pPr>
      <w:r w:rsidRPr="00DC3A90">
        <w:rPr>
          <w:rFonts w:ascii="Aptos" w:hAnsi="Aptos"/>
          <w:b/>
          <w:bCs/>
        </w:rPr>
        <w:t>Course:</w:t>
      </w:r>
      <w:r w:rsidRPr="00DC3A90">
        <w:rPr>
          <w:rFonts w:ascii="Aptos" w:hAnsi="Aptos"/>
        </w:rPr>
        <w:t> </w:t>
      </w:r>
      <w:r w:rsidRPr="00DC3A90">
        <w:rPr>
          <w:rFonts w:ascii="Aptos" w:hAnsi="Aptos"/>
          <w:b/>
          <w:bCs/>
        </w:rPr>
        <w:t>Reinforcement Learning</w:t>
      </w:r>
      <w:r w:rsidRPr="00DC3A90">
        <w:rPr>
          <w:rFonts w:ascii="Aptos" w:hAnsi="Aptos"/>
        </w:rPr>
        <w:t xml:space="preserve"> </w:t>
      </w:r>
    </w:p>
    <w:p w14:paraId="27DEF4E8" w14:textId="77777777" w:rsidR="00DC3A90" w:rsidRPr="00DC3A90" w:rsidRDefault="00DC3A90" w:rsidP="00DC3A90">
      <w:pPr>
        <w:rPr>
          <w:rFonts w:ascii="Aptos" w:hAnsi="Aptos"/>
          <w:b/>
          <w:bCs/>
        </w:rPr>
      </w:pPr>
      <w:r w:rsidRPr="00DC3A90">
        <w:rPr>
          <w:rFonts w:ascii="Aptos" w:hAnsi="Aptos"/>
        </w:rPr>
        <w:t> </w:t>
      </w:r>
      <w:r w:rsidRPr="00DC3A90">
        <w:rPr>
          <w:rFonts w:ascii="Aptos" w:hAnsi="Aptos"/>
          <w:b/>
          <w:bCs/>
        </w:rPr>
        <w:t xml:space="preserve">Student: Tanay Singh </w:t>
      </w:r>
    </w:p>
    <w:p w14:paraId="2AD16E21" w14:textId="1292E16E" w:rsidR="00DC3A90" w:rsidRPr="00DC3A90" w:rsidRDefault="00DC3A90" w:rsidP="00DC3A90">
      <w:pPr>
        <w:rPr>
          <w:rFonts w:ascii="Aptos" w:hAnsi="Aptos"/>
        </w:rPr>
      </w:pPr>
      <w:r w:rsidRPr="00DC3A90">
        <w:rPr>
          <w:rFonts w:ascii="Aptos" w:hAnsi="Aptos"/>
        </w:rPr>
        <w:t> </w:t>
      </w:r>
      <w:r w:rsidRPr="00DC3A90">
        <w:rPr>
          <w:rFonts w:ascii="Aptos" w:hAnsi="Aptos"/>
          <w:b/>
          <w:bCs/>
        </w:rPr>
        <w:t>Enrolment number: 22cs002530</w:t>
      </w:r>
    </w:p>
    <w:p w14:paraId="3F7AC473" w14:textId="77777777" w:rsidR="00DC3A90" w:rsidRPr="00DC3A90" w:rsidRDefault="00DC3A90" w:rsidP="00DC3A90">
      <w:pPr>
        <w:rPr>
          <w:rFonts w:ascii="Aptos" w:hAnsi="Aptos"/>
          <w:b/>
          <w:bCs/>
        </w:rPr>
      </w:pPr>
      <w:r w:rsidRPr="00DC3A90">
        <w:rPr>
          <w:rFonts w:ascii="Aptos" w:hAnsi="Aptos"/>
          <w:b/>
          <w:bCs/>
        </w:rPr>
        <w:t>1. Abstract</w:t>
      </w:r>
    </w:p>
    <w:p w14:paraId="63CF4F29" w14:textId="77777777" w:rsidR="00DC3A90" w:rsidRPr="00DC3A90" w:rsidRDefault="00DC3A90" w:rsidP="00DC3A90">
      <w:pPr>
        <w:rPr>
          <w:rFonts w:ascii="Aptos" w:hAnsi="Aptos"/>
        </w:rPr>
      </w:pPr>
      <w:r w:rsidRPr="00DC3A90">
        <w:rPr>
          <w:rFonts w:ascii="Aptos" w:hAnsi="Aptos"/>
        </w:rPr>
        <w:t>This technical report presents a rigorous investigation into the applicability and efficacy of model-free deep reinforcement learning (RL) algorithms for solving problems in dynamic portfolio optimization and goal-based investment (GBI). Traditional quantitative approaches, such as Markowitz’s mean-variance framework, struggle to adapt to time-varying market strategies and complex, explicit wealth accumulation objectives. In contrast, the RL framework naturally casts portfolio allocation as a sequential decision-making process, enabling agents to discover adaptive rebalancing policies that maximize long-term, risk-adjusted reward under uncertainty.   </w:t>
      </w:r>
    </w:p>
    <w:p w14:paraId="231CBA81" w14:textId="77777777" w:rsidR="00DC3A90" w:rsidRPr="00DC3A90" w:rsidRDefault="00DC3A90" w:rsidP="00DC3A90">
      <w:pPr>
        <w:rPr>
          <w:rFonts w:ascii="Aptos" w:hAnsi="Aptos"/>
        </w:rPr>
      </w:pPr>
      <w:r w:rsidRPr="00DC3A90">
        <w:rPr>
          <w:rFonts w:ascii="Aptos" w:hAnsi="Aptos"/>
        </w:rPr>
        <w:t xml:space="preserve">The methodology involves formulating the investment challenge as a Markov Decision Process (MDP) and subsequently developing a custom OpenAI Gym environment to simulate realistic market interactions. The study implements and compares three variants of the state-of-the-art Soft Actor-Critic (SAC) algorithm—the original baseline SAC, SAC with automatic entropy tuning (SAC v3), and a novel Distributional SAC (DSAC) variant—using the </w:t>
      </w:r>
      <w:proofErr w:type="spellStart"/>
      <w:r w:rsidRPr="00DC3A90">
        <w:rPr>
          <w:rFonts w:ascii="Aptos" w:hAnsi="Aptos"/>
        </w:rPr>
        <w:t>PyTorch</w:t>
      </w:r>
      <w:proofErr w:type="spellEnd"/>
      <w:r w:rsidRPr="00DC3A90">
        <w:rPr>
          <w:rFonts w:ascii="Aptos" w:hAnsi="Aptos"/>
        </w:rPr>
        <w:t xml:space="preserve"> framework and historical stock data.   </w:t>
      </w:r>
    </w:p>
    <w:p w14:paraId="202B9BD7" w14:textId="77777777" w:rsidR="00DC3A90" w:rsidRPr="00DC3A90" w:rsidRDefault="00DC3A90" w:rsidP="00DC3A90">
      <w:pPr>
        <w:rPr>
          <w:rFonts w:ascii="Aptos" w:hAnsi="Aptos"/>
        </w:rPr>
      </w:pPr>
      <w:r w:rsidRPr="00DC3A90">
        <w:rPr>
          <w:rFonts w:ascii="Aptos" w:hAnsi="Aptos"/>
        </w:rPr>
        <w:t xml:space="preserve">Empirical evaluation on a held-out test dataset demonstrated that all implemented agents learned effective trading policies that significantly outperformed passive benchmarks. Crucially, the Distributional SAC agent achieved the highest performance across all measured risk-adjusted metrics, recording a Cumulative Return </w:t>
      </w:r>
      <w:proofErr w:type="gramStart"/>
      <w:r w:rsidRPr="00DC3A90">
        <w:rPr>
          <w:rFonts w:ascii="Aptos" w:hAnsi="Aptos"/>
        </w:rPr>
        <w:t>of  and</w:t>
      </w:r>
      <w:proofErr w:type="gramEnd"/>
      <w:r w:rsidRPr="00DC3A90">
        <w:rPr>
          <w:rFonts w:ascii="Aptos" w:hAnsi="Aptos"/>
        </w:rPr>
        <w:t xml:space="preserve"> an Annualized Sharpe Ratio </w:t>
      </w:r>
      <w:proofErr w:type="gramStart"/>
      <w:r w:rsidRPr="00DC3A90">
        <w:rPr>
          <w:rFonts w:ascii="Aptos" w:hAnsi="Aptos"/>
        </w:rPr>
        <w:t>of .</w:t>
      </w:r>
      <w:proofErr w:type="gramEnd"/>
      <w:r w:rsidRPr="00DC3A90">
        <w:rPr>
          <w:rFonts w:ascii="Aptos" w:hAnsi="Aptos"/>
        </w:rPr>
        <w:t xml:space="preserve"> This finding confirms the analytical premise that explicit </w:t>
      </w:r>
      <w:proofErr w:type="spellStart"/>
      <w:r w:rsidRPr="00DC3A90">
        <w:rPr>
          <w:rFonts w:ascii="Aptos" w:hAnsi="Aptos"/>
        </w:rPr>
        <w:t>modeling</w:t>
      </w:r>
      <w:proofErr w:type="spellEnd"/>
      <w:r w:rsidRPr="00DC3A90">
        <w:rPr>
          <w:rFonts w:ascii="Aptos" w:hAnsi="Aptos"/>
        </w:rPr>
        <w:t xml:space="preserve"> of the full return distribution—rather than just the expectation—yields policies capable of superior risk management. The report concludes that RL offers exceptional flexibility, especially for integrating explicit investor goals through tailored reward function engineering, establishing it as a powerful paradigm for adaptive investment strategies.   </w:t>
      </w:r>
    </w:p>
    <w:p w14:paraId="44064AB1" w14:textId="77777777" w:rsidR="00DC3A90" w:rsidRPr="00DC3A90" w:rsidRDefault="00DC3A90" w:rsidP="00DC3A90">
      <w:pPr>
        <w:rPr>
          <w:rFonts w:ascii="Aptos" w:hAnsi="Aptos"/>
          <w:b/>
          <w:bCs/>
        </w:rPr>
      </w:pPr>
      <w:r w:rsidRPr="00DC3A90">
        <w:rPr>
          <w:rFonts w:ascii="Aptos" w:hAnsi="Aptos"/>
          <w:b/>
          <w:bCs/>
        </w:rPr>
        <w:t>2. Introduction: The Paradigm Shift in Portfolio Allocation</w:t>
      </w:r>
    </w:p>
    <w:p w14:paraId="406C3BFF" w14:textId="77777777" w:rsidR="00DC3A90" w:rsidRPr="00DC3A90" w:rsidRDefault="00DC3A90" w:rsidP="00DC3A90">
      <w:pPr>
        <w:rPr>
          <w:rFonts w:ascii="Aptos" w:hAnsi="Aptos"/>
          <w:b/>
          <w:bCs/>
        </w:rPr>
      </w:pPr>
      <w:r w:rsidRPr="00DC3A90">
        <w:rPr>
          <w:rFonts w:ascii="Aptos" w:hAnsi="Aptos"/>
          <w:b/>
          <w:bCs/>
        </w:rPr>
        <w:t>2.1 Context and Motivation</w:t>
      </w:r>
    </w:p>
    <w:p w14:paraId="13467B5C" w14:textId="77777777" w:rsidR="00DC3A90" w:rsidRPr="00DC3A90" w:rsidRDefault="00DC3A90" w:rsidP="00DC3A90">
      <w:pPr>
        <w:rPr>
          <w:rFonts w:ascii="Aptos" w:hAnsi="Aptos"/>
        </w:rPr>
      </w:pPr>
      <w:r w:rsidRPr="00DC3A90">
        <w:rPr>
          <w:rFonts w:ascii="Aptos" w:hAnsi="Aptos"/>
        </w:rPr>
        <w:t xml:space="preserve">Portfolio optimization is fundamentally concerned with the allocation of capital across a basket of assets to achieve specific investor objectives, typically framed as maximizing expected return for a predetermined level of risk tolerance. For decades, the intellectual cornerstone of this discipline has been Modern Portfolio Theory (MPT), formalized by Markowitz in 1952. MPT provides a static solution—the optimal weight </w:t>
      </w:r>
      <w:proofErr w:type="gramStart"/>
      <w:r w:rsidRPr="00DC3A90">
        <w:rPr>
          <w:rFonts w:ascii="Aptos" w:hAnsi="Aptos"/>
        </w:rPr>
        <w:t>vector  residing</w:t>
      </w:r>
      <w:proofErr w:type="gramEnd"/>
      <w:r w:rsidRPr="00DC3A90">
        <w:rPr>
          <w:rFonts w:ascii="Aptos" w:hAnsi="Aptos"/>
        </w:rPr>
        <w:t xml:space="preserve"> on the efficient frontier—by leveraging the mean expected returns () and the covariance matrix () of asset returns.   </w:t>
      </w:r>
    </w:p>
    <w:p w14:paraId="11F7241C" w14:textId="77777777" w:rsidR="00DC3A90" w:rsidRPr="00DC3A90" w:rsidRDefault="00DC3A90" w:rsidP="00DC3A90">
      <w:pPr>
        <w:rPr>
          <w:rFonts w:ascii="Aptos" w:hAnsi="Aptos"/>
        </w:rPr>
      </w:pPr>
      <w:r w:rsidRPr="00DC3A90">
        <w:rPr>
          <w:rFonts w:ascii="Aptos" w:hAnsi="Aptos"/>
        </w:rPr>
        <w:t xml:space="preserve">However, the applicability of MPT in real-world scenarios is constrained by its foundational assumptions. MPT presupposes that asset return distributions are Gaussian and </w:t>
      </w:r>
      <w:proofErr w:type="gramStart"/>
      <w:r w:rsidRPr="00DC3A90">
        <w:rPr>
          <w:rFonts w:ascii="Aptos" w:hAnsi="Aptos"/>
        </w:rPr>
        <w:t>stationary</w:t>
      </w:r>
      <w:proofErr w:type="gramEnd"/>
      <w:r w:rsidRPr="00DC3A90">
        <w:rPr>
          <w:rFonts w:ascii="Aptos" w:hAnsi="Aptos"/>
        </w:rPr>
        <w:t xml:space="preserve">, and that the covariance structure is known and fixed. Financial markets are demonstrably complex, </w:t>
      </w:r>
      <w:r w:rsidRPr="00DC3A90">
        <w:rPr>
          <w:rFonts w:ascii="Aptos" w:hAnsi="Aptos"/>
        </w:rPr>
        <w:lastRenderedPageBreak/>
        <w:t>time-varying, and non-stationary, meaning these theoretical assumptions frequently fail in practice. This failure necessitates the development of dynamic allocation methods that can adapt in real-time to evolving market structures.   </w:t>
      </w:r>
    </w:p>
    <w:p w14:paraId="5130F5AD" w14:textId="77777777" w:rsidR="00DC3A90" w:rsidRPr="00DC3A90" w:rsidRDefault="00DC3A90" w:rsidP="00DC3A90">
      <w:pPr>
        <w:rPr>
          <w:rFonts w:ascii="Aptos" w:hAnsi="Aptos"/>
          <w:b/>
          <w:bCs/>
        </w:rPr>
      </w:pPr>
      <w:r w:rsidRPr="00DC3A90">
        <w:rPr>
          <w:rFonts w:ascii="Aptos" w:hAnsi="Aptos"/>
          <w:b/>
          <w:bCs/>
        </w:rPr>
        <w:t>2.2 Rise of Reinforcement Learning (RL) in Finance</w:t>
      </w:r>
    </w:p>
    <w:p w14:paraId="5E4DCDD4" w14:textId="77777777" w:rsidR="00DC3A90" w:rsidRPr="00DC3A90" w:rsidRDefault="00DC3A90" w:rsidP="00DC3A90">
      <w:pPr>
        <w:rPr>
          <w:rFonts w:ascii="Aptos" w:hAnsi="Aptos"/>
        </w:rPr>
      </w:pPr>
      <w:r w:rsidRPr="00DC3A90">
        <w:rPr>
          <w:rFonts w:ascii="Aptos" w:hAnsi="Aptos"/>
        </w:rPr>
        <w:t>Recent advances in machine learning, particularly deep learning, have provided data-driven avenues for addressing the inherent complexity of financial allocation. Reinforcement learning provides a highly appropriate mathematical framework for this challenge, treating trading as a sequential decision problem.   </w:t>
      </w:r>
    </w:p>
    <w:p w14:paraId="69DE3201" w14:textId="77777777" w:rsidR="00DC3A90" w:rsidRPr="00DC3A90" w:rsidRDefault="00DC3A90" w:rsidP="00DC3A90">
      <w:pPr>
        <w:rPr>
          <w:rFonts w:ascii="Aptos" w:hAnsi="Aptos"/>
        </w:rPr>
      </w:pPr>
      <w:r w:rsidRPr="00DC3A90">
        <w:rPr>
          <w:rFonts w:ascii="Aptos" w:hAnsi="Aptos"/>
        </w:rPr>
        <w:t xml:space="preserve">Within the RL paradigm, a trading agent interacts with the market (the stochastic environment), executes actions (trades), and receives rewards (e.g., returns or Sharpe ratio). The agent’s objective is to learn a policy, </w:t>
      </w:r>
      <w:proofErr w:type="gramStart"/>
      <w:r w:rsidRPr="00DC3A90">
        <w:rPr>
          <w:rFonts w:ascii="Aptos" w:hAnsi="Aptos"/>
        </w:rPr>
        <w:t>denoted ,</w:t>
      </w:r>
      <w:proofErr w:type="gramEnd"/>
      <w:r w:rsidRPr="00DC3A90">
        <w:rPr>
          <w:rFonts w:ascii="Aptos" w:hAnsi="Aptos"/>
        </w:rPr>
        <w:t xml:space="preserve"> that dictates optimal action selection based on the current </w:t>
      </w:r>
      <w:proofErr w:type="gramStart"/>
      <w:r w:rsidRPr="00DC3A90">
        <w:rPr>
          <w:rFonts w:ascii="Aptos" w:hAnsi="Aptos"/>
        </w:rPr>
        <w:t>state ,</w:t>
      </w:r>
      <w:proofErr w:type="gramEnd"/>
      <w:r w:rsidRPr="00DC3A90">
        <w:rPr>
          <w:rFonts w:ascii="Aptos" w:hAnsi="Aptos"/>
        </w:rPr>
        <w:t xml:space="preserve"> ultimately maximizing the cumulative reward over the long term. This methodology inherently supports dynamic rebalancing, which is crucial for maximizing fitness to realized market dynamics, rather than relying solely on the </w:t>
      </w:r>
      <w:r w:rsidRPr="00DC3A90">
        <w:rPr>
          <w:rFonts w:ascii="Aptos" w:hAnsi="Aptos"/>
          <w:i/>
          <w:iCs/>
        </w:rPr>
        <w:t>ex-ante</w:t>
      </w:r>
      <w:r w:rsidRPr="00DC3A90">
        <w:rPr>
          <w:rFonts w:ascii="Aptos" w:hAnsi="Aptos"/>
        </w:rPr>
        <w:t> calculation of fixed optimal weights derived from historical data, as MPT does. The necessity for high-capacity function approximators in this domain highlights the effectiveness of Deep RL (DRL), which utilizes neural networks to infer complex, often non-linear, patterns from the observed state space. The adoption of DRL fundamentally acknowledges that financial time series frequently resemble a Partially Observable, Non-Stationary Markov Decision Process (POMDP), demanding specialized techniques to construct a high-quality representation of the true underlying financial state from limited and noisy observations.   </w:t>
      </w:r>
    </w:p>
    <w:p w14:paraId="0C313119" w14:textId="77777777" w:rsidR="00DC3A90" w:rsidRPr="00DC3A90" w:rsidRDefault="00DC3A90" w:rsidP="00DC3A90">
      <w:pPr>
        <w:rPr>
          <w:rFonts w:ascii="Aptos" w:hAnsi="Aptos"/>
          <w:b/>
          <w:bCs/>
        </w:rPr>
      </w:pPr>
      <w:r w:rsidRPr="00DC3A90">
        <w:rPr>
          <w:rFonts w:ascii="Aptos" w:hAnsi="Aptos"/>
          <w:b/>
          <w:bCs/>
        </w:rPr>
        <w:t>2.3 Focus on Goal-Based Investing (GBI)</w:t>
      </w:r>
    </w:p>
    <w:p w14:paraId="563552AA" w14:textId="77777777" w:rsidR="00DC3A90" w:rsidRPr="00DC3A90" w:rsidRDefault="00DC3A90" w:rsidP="00DC3A90">
      <w:pPr>
        <w:rPr>
          <w:rFonts w:ascii="Aptos" w:hAnsi="Aptos"/>
        </w:rPr>
      </w:pPr>
      <w:r w:rsidRPr="00DC3A90">
        <w:rPr>
          <w:rFonts w:ascii="Aptos" w:hAnsi="Aptos"/>
        </w:rPr>
        <w:t xml:space="preserve">An increasingly important focus in wealth management is goal-based investing (GBI). Unlike traditional approaches focused solely on maximizing expected final profit, GBI prioritizes achieving specific financial targets, such as retirement savings or a college fund. Success is measured by maximizing the probability of reaching a target </w:t>
      </w:r>
      <w:proofErr w:type="gramStart"/>
      <w:r w:rsidRPr="00DC3A90">
        <w:rPr>
          <w:rFonts w:ascii="Aptos" w:hAnsi="Aptos"/>
        </w:rPr>
        <w:t>wealth  by</w:t>
      </w:r>
      <w:proofErr w:type="gramEnd"/>
      <w:r w:rsidRPr="00DC3A90">
        <w:rPr>
          <w:rFonts w:ascii="Aptos" w:hAnsi="Aptos"/>
        </w:rPr>
        <w:t xml:space="preserve"> a specified </w:t>
      </w:r>
      <w:proofErr w:type="gramStart"/>
      <w:r w:rsidRPr="00DC3A90">
        <w:rPr>
          <w:rFonts w:ascii="Aptos" w:hAnsi="Aptos"/>
        </w:rPr>
        <w:t>horizon .</w:t>
      </w:r>
      <w:proofErr w:type="gramEnd"/>
      <w:r w:rsidRPr="00DC3A90">
        <w:rPr>
          <w:rFonts w:ascii="Aptos" w:hAnsi="Aptos"/>
        </w:rPr>
        <w:t>   </w:t>
      </w:r>
    </w:p>
    <w:p w14:paraId="56B121A4" w14:textId="77777777" w:rsidR="00DC3A90" w:rsidRPr="00DC3A90" w:rsidRDefault="00DC3A90" w:rsidP="00DC3A90">
      <w:pPr>
        <w:rPr>
          <w:rFonts w:ascii="Aptos" w:hAnsi="Aptos"/>
        </w:rPr>
      </w:pPr>
      <w:r w:rsidRPr="00DC3A90">
        <w:rPr>
          <w:rFonts w:ascii="Aptos" w:hAnsi="Aptos"/>
        </w:rPr>
        <w:t xml:space="preserve">This problem structure is fundamentally a sequential decision task, perfectly aligned with the RL framework. Standard Markowitz-type formulations do not explicitly handle goal attainment probabilities. A critical advantage of the RL methodology is the flexibility provided by reward function engineering: the </w:t>
      </w:r>
      <w:proofErr w:type="gramStart"/>
      <w:r w:rsidRPr="00DC3A90">
        <w:rPr>
          <w:rFonts w:ascii="Aptos" w:hAnsi="Aptos"/>
        </w:rPr>
        <w:t>reward  can</w:t>
      </w:r>
      <w:proofErr w:type="gramEnd"/>
      <w:r w:rsidRPr="00DC3A90">
        <w:rPr>
          <w:rFonts w:ascii="Aptos" w:hAnsi="Aptos"/>
        </w:rPr>
        <w:t xml:space="preserve"> be precisely shaped to reflect progress toward the specific financial target, thereby allowing the policy to dynamically adjust risk levels as the goal date approaches.   </w:t>
      </w:r>
    </w:p>
    <w:p w14:paraId="64648145" w14:textId="77777777" w:rsidR="00DC3A90" w:rsidRPr="00DC3A90" w:rsidRDefault="00DC3A90" w:rsidP="00DC3A90">
      <w:pPr>
        <w:rPr>
          <w:rFonts w:ascii="Aptos" w:hAnsi="Aptos"/>
          <w:b/>
          <w:bCs/>
        </w:rPr>
      </w:pPr>
      <w:r w:rsidRPr="00DC3A90">
        <w:rPr>
          <w:rFonts w:ascii="Aptos" w:hAnsi="Aptos"/>
          <w:b/>
          <w:bCs/>
        </w:rPr>
        <w:t>2.4 Report Structure and Contributions</w:t>
      </w:r>
    </w:p>
    <w:p w14:paraId="7EC01518" w14:textId="77777777" w:rsidR="00DC3A90" w:rsidRPr="00DC3A90" w:rsidRDefault="00DC3A90" w:rsidP="00DC3A90">
      <w:pPr>
        <w:rPr>
          <w:rFonts w:ascii="Aptos" w:hAnsi="Aptos"/>
        </w:rPr>
      </w:pPr>
      <w:r w:rsidRPr="00DC3A90">
        <w:rPr>
          <w:rFonts w:ascii="Aptos" w:hAnsi="Aptos"/>
        </w:rPr>
        <w:t>This report proceeds by detailing the formalization of the portfolio optimization problem as an MDP, followed by a comparative study of three variants of the Soft Actor-Critic algorithm. The primary contribution is the empirical validation of distributional reinforcement learning (DSAC) in achieving superior risk-adjusted outcomes for dynamic portfolio management, coupled with a rigorous technical description of the implementation stack and experimental design.</w:t>
      </w:r>
    </w:p>
    <w:p w14:paraId="29F6428A" w14:textId="77777777" w:rsidR="00DC3A90" w:rsidRPr="00DC3A90" w:rsidRDefault="00DC3A90" w:rsidP="00DC3A90">
      <w:pPr>
        <w:rPr>
          <w:rFonts w:ascii="Aptos" w:hAnsi="Aptos"/>
          <w:b/>
          <w:bCs/>
        </w:rPr>
      </w:pPr>
      <w:r w:rsidRPr="00DC3A90">
        <w:rPr>
          <w:rFonts w:ascii="Aptos" w:hAnsi="Aptos"/>
          <w:b/>
          <w:bCs/>
        </w:rPr>
        <w:t>3. Foundational Review: From Static Optimization to Dynamic Control</w:t>
      </w:r>
    </w:p>
    <w:p w14:paraId="676375AE" w14:textId="77777777" w:rsidR="00DC3A90" w:rsidRPr="00DC3A90" w:rsidRDefault="00DC3A90" w:rsidP="00DC3A90">
      <w:pPr>
        <w:rPr>
          <w:rFonts w:ascii="Aptos" w:hAnsi="Aptos"/>
          <w:b/>
          <w:bCs/>
        </w:rPr>
      </w:pPr>
      <w:r w:rsidRPr="00DC3A90">
        <w:rPr>
          <w:rFonts w:ascii="Aptos" w:hAnsi="Aptos"/>
          <w:b/>
          <w:bCs/>
        </w:rPr>
        <w:t>3.1 Modern Portfolio Theory (MPT) and Static Optimization</w:t>
      </w:r>
    </w:p>
    <w:p w14:paraId="6DA69456" w14:textId="77777777" w:rsidR="00DC3A90" w:rsidRPr="00DC3A90" w:rsidRDefault="00DC3A90" w:rsidP="00DC3A90">
      <w:pPr>
        <w:rPr>
          <w:rFonts w:ascii="Aptos" w:hAnsi="Aptos"/>
        </w:rPr>
      </w:pPr>
      <w:r w:rsidRPr="00DC3A90">
        <w:rPr>
          <w:rFonts w:ascii="Aptos" w:hAnsi="Aptos"/>
        </w:rPr>
        <w:t xml:space="preserve">MPT remains the conceptual foundation for understanding risk-return trade-offs. The framework formalized by Markowitz dictates that investors seek to minimize portfolio </w:t>
      </w:r>
      <w:proofErr w:type="gramStart"/>
      <w:r w:rsidRPr="00DC3A90">
        <w:rPr>
          <w:rFonts w:ascii="Aptos" w:hAnsi="Aptos"/>
        </w:rPr>
        <w:t>variance  subject</w:t>
      </w:r>
      <w:proofErr w:type="gramEnd"/>
      <w:r w:rsidRPr="00DC3A90">
        <w:rPr>
          <w:rFonts w:ascii="Aptos" w:hAnsi="Aptos"/>
        </w:rPr>
        <w:t xml:space="preserve"> to </w:t>
      </w:r>
      <w:r w:rsidRPr="00DC3A90">
        <w:rPr>
          <w:rFonts w:ascii="Aptos" w:hAnsi="Aptos"/>
        </w:rPr>
        <w:lastRenderedPageBreak/>
        <w:t xml:space="preserve">achieving a target expected </w:t>
      </w:r>
      <w:proofErr w:type="gramStart"/>
      <w:r w:rsidRPr="00DC3A90">
        <w:rPr>
          <w:rFonts w:ascii="Aptos" w:hAnsi="Aptos"/>
        </w:rPr>
        <w:t>return .</w:t>
      </w:r>
      <w:proofErr w:type="gramEnd"/>
      <w:r w:rsidRPr="00DC3A90">
        <w:rPr>
          <w:rFonts w:ascii="Aptos" w:hAnsi="Aptos"/>
        </w:rPr>
        <w:t xml:space="preserve"> The optimal </w:t>
      </w:r>
      <w:proofErr w:type="gramStart"/>
      <w:r w:rsidRPr="00DC3A90">
        <w:rPr>
          <w:rFonts w:ascii="Aptos" w:hAnsi="Aptos"/>
        </w:rPr>
        <w:t>weights  are</w:t>
      </w:r>
      <w:proofErr w:type="gramEnd"/>
      <w:r w:rsidRPr="00DC3A90">
        <w:rPr>
          <w:rFonts w:ascii="Aptos" w:hAnsi="Aptos"/>
        </w:rPr>
        <w:t xml:space="preserve"> those that yield the best return relative to the risk, leveraging asset return covariance.   </w:t>
      </w:r>
    </w:p>
    <w:p w14:paraId="2A959850" w14:textId="77777777" w:rsidR="00DC3A90" w:rsidRPr="00DC3A90" w:rsidRDefault="00DC3A90" w:rsidP="00DC3A90">
      <w:pPr>
        <w:rPr>
          <w:rFonts w:ascii="Aptos" w:hAnsi="Aptos"/>
        </w:rPr>
      </w:pPr>
      <w:r w:rsidRPr="00DC3A90">
        <w:rPr>
          <w:rFonts w:ascii="Aptos" w:hAnsi="Aptos"/>
        </w:rPr>
        <w:t xml:space="preserve">Despite its theoretical power, MPT is limited by its requirement for static solutions and the reliance on assumptions that rarely hold true in dynamic markets. The structural difference between MPT—a convex optimization problem—and DRL—a non-convex optimization solved via gradient descent—is crucial. DRL, using high-capacity neural networks, is capable of learning complex, non-linear </w:t>
      </w:r>
      <w:proofErr w:type="gramStart"/>
      <w:r w:rsidRPr="00DC3A90">
        <w:rPr>
          <w:rFonts w:ascii="Aptos" w:hAnsi="Aptos"/>
        </w:rPr>
        <w:t>mappings .</w:t>
      </w:r>
      <w:proofErr w:type="gramEnd"/>
      <w:r w:rsidRPr="00DC3A90">
        <w:rPr>
          <w:rFonts w:ascii="Aptos" w:hAnsi="Aptos"/>
        </w:rPr>
        <w:t> This capability allows DRL policies to exploit non-linear relationships, such as complex dependencies between asset returns and contextual features (e.g., technical indicators), which are inherently opaque to the linear models underpinning MPT.   </w:t>
      </w:r>
    </w:p>
    <w:p w14:paraId="4800EC49" w14:textId="77777777" w:rsidR="00DC3A90" w:rsidRPr="00DC3A90" w:rsidRDefault="00DC3A90" w:rsidP="00DC3A90">
      <w:pPr>
        <w:rPr>
          <w:rFonts w:ascii="Aptos" w:hAnsi="Aptos"/>
          <w:b/>
          <w:bCs/>
        </w:rPr>
      </w:pPr>
      <w:r w:rsidRPr="00DC3A90">
        <w:rPr>
          <w:rFonts w:ascii="Aptos" w:hAnsi="Aptos"/>
          <w:b/>
          <w:bCs/>
        </w:rPr>
        <w:t>3.2 Reinforcement Learning Algorithms in Computational Finance</w:t>
      </w:r>
    </w:p>
    <w:p w14:paraId="66758156" w14:textId="77777777" w:rsidR="00DC3A90" w:rsidRPr="00DC3A90" w:rsidRDefault="00DC3A90" w:rsidP="00DC3A90">
      <w:pPr>
        <w:rPr>
          <w:rFonts w:ascii="Aptos" w:hAnsi="Aptos"/>
        </w:rPr>
      </w:pPr>
      <w:r w:rsidRPr="00DC3A90">
        <w:rPr>
          <w:rFonts w:ascii="Aptos" w:hAnsi="Aptos"/>
        </w:rPr>
        <w:t>The application of RL in finance has moved beyond rule-based or purely predictive models toward learning adaptive strategies directly from market interaction. Early work utilized techniques like neural networks and support vector machines for prediction, but RL methods gained prominence due to their ability to incorporate sequential feedback.   </w:t>
      </w:r>
    </w:p>
    <w:p w14:paraId="44EFB1C2" w14:textId="77777777" w:rsidR="00DC3A90" w:rsidRPr="00DC3A90" w:rsidRDefault="00DC3A90" w:rsidP="00DC3A90">
      <w:pPr>
        <w:rPr>
          <w:rFonts w:ascii="Aptos" w:hAnsi="Aptos"/>
        </w:rPr>
      </w:pPr>
      <w:r w:rsidRPr="00DC3A90">
        <w:rPr>
          <w:rFonts w:ascii="Aptos" w:hAnsi="Aptos"/>
        </w:rPr>
        <w:t>For portfolio optimization, which involves continuous capital allocation decisions, continuous control algorithms are required. Early off-policy actor-critic methods, such as Deep Deterministic Policy Gradient (DDPG), suffered from stability issues. The Soft Actor-Critic (SAC) algorithm emerged as a leading alternative, designed for continuous control with improved robustness and sample efficiency. SAC is characterized by its maximum entropy objective, which optimizes a trade-off between maximizing expected return and maximizing the policy's entropy. This entropy regularization is a vital mechanism in financial applications, as it actively encourages exploration. By maintaining sufficient policy entropy, the agent is prevented from premature convergence to local optima often present in financial data (e.g., short-term trends). The enforced exploration ensures the agent occasionally deviates from greedy policies, increasing the probability of discovering novel, long-term profitable strategies that are more robust across varied market conditions.   </w:t>
      </w:r>
    </w:p>
    <w:p w14:paraId="3A83406F" w14:textId="77777777" w:rsidR="00DC3A90" w:rsidRPr="00DC3A90" w:rsidRDefault="00DC3A90" w:rsidP="00DC3A90">
      <w:pPr>
        <w:rPr>
          <w:rFonts w:ascii="Aptos" w:hAnsi="Aptos"/>
          <w:b/>
          <w:bCs/>
        </w:rPr>
      </w:pPr>
      <w:r w:rsidRPr="00DC3A90">
        <w:rPr>
          <w:rFonts w:ascii="Aptos" w:hAnsi="Aptos"/>
          <w:b/>
          <w:bCs/>
        </w:rPr>
        <w:t xml:space="preserve">3.3 Distributional RL and Risk </w:t>
      </w:r>
      <w:proofErr w:type="spellStart"/>
      <w:r w:rsidRPr="00DC3A90">
        <w:rPr>
          <w:rFonts w:ascii="Aptos" w:hAnsi="Aptos"/>
          <w:b/>
          <w:bCs/>
        </w:rPr>
        <w:t>Modeling</w:t>
      </w:r>
      <w:proofErr w:type="spellEnd"/>
    </w:p>
    <w:p w14:paraId="584BBDCF" w14:textId="77777777" w:rsidR="00DC3A90" w:rsidRPr="00DC3A90" w:rsidRDefault="00DC3A90" w:rsidP="00DC3A90">
      <w:pPr>
        <w:rPr>
          <w:rFonts w:ascii="Aptos" w:hAnsi="Aptos"/>
        </w:rPr>
      </w:pPr>
      <w:r w:rsidRPr="00DC3A90">
        <w:rPr>
          <w:rFonts w:ascii="Aptos" w:hAnsi="Aptos"/>
        </w:rPr>
        <w:t>Traditional RL algorithms, including baseline SAC, learn the expected value of the cumulative reward</w:t>
      </w:r>
      <w:proofErr w:type="gramStart"/>
      <w:r w:rsidRPr="00DC3A90">
        <w:rPr>
          <w:rFonts w:ascii="Aptos" w:hAnsi="Aptos"/>
        </w:rPr>
        <w:t>, .</w:t>
      </w:r>
      <w:proofErr w:type="gramEnd"/>
      <w:r w:rsidRPr="00DC3A90">
        <w:rPr>
          <w:rFonts w:ascii="Aptos" w:hAnsi="Aptos"/>
        </w:rPr>
        <w:t> However, in finance, the distribution of returns—the uncertainty and risk surrounding the expectation—is often more important than the expectation itself.   </w:t>
      </w:r>
    </w:p>
    <w:p w14:paraId="6CBDA615" w14:textId="77777777" w:rsidR="00DC3A90" w:rsidRPr="00DC3A90" w:rsidRDefault="00DC3A90" w:rsidP="00DC3A90">
      <w:pPr>
        <w:rPr>
          <w:rFonts w:ascii="Aptos" w:hAnsi="Aptos"/>
        </w:rPr>
      </w:pPr>
      <w:r w:rsidRPr="00DC3A90">
        <w:rPr>
          <w:rFonts w:ascii="Aptos" w:hAnsi="Aptos"/>
        </w:rPr>
        <w:t xml:space="preserve">Distributional RL addresses this by learning the full probability distribution of returns, often denoted the Z-value, for each state-action pair. Literature suggests that incorporating distributional information can lead to policies that achieve higher returns with lower risk, indicating better overall risk management. By </w:t>
      </w:r>
      <w:proofErr w:type="spellStart"/>
      <w:r w:rsidRPr="00DC3A90">
        <w:rPr>
          <w:rFonts w:ascii="Aptos" w:hAnsi="Aptos"/>
        </w:rPr>
        <w:t>modeling</w:t>
      </w:r>
      <w:proofErr w:type="spellEnd"/>
      <w:r w:rsidRPr="00DC3A90">
        <w:rPr>
          <w:rFonts w:ascii="Aptos" w:hAnsi="Aptos"/>
        </w:rPr>
        <w:t xml:space="preserve"> the entire return distribution, the agent gains explicit information about return variance and tail risks, enabling it to make risk-sensitive decisions, a crucial capability in volatile markets.   </w:t>
      </w:r>
    </w:p>
    <w:p w14:paraId="42996572" w14:textId="77777777" w:rsidR="00DC3A90" w:rsidRPr="00DC3A90" w:rsidRDefault="00DC3A90" w:rsidP="00DC3A90">
      <w:pPr>
        <w:rPr>
          <w:rFonts w:ascii="Aptos" w:hAnsi="Aptos"/>
          <w:b/>
          <w:bCs/>
        </w:rPr>
      </w:pPr>
      <w:r w:rsidRPr="00DC3A90">
        <w:rPr>
          <w:rFonts w:ascii="Aptos" w:hAnsi="Aptos"/>
          <w:b/>
          <w:bCs/>
        </w:rPr>
        <w:t>4. Problem Formulation: The Portfolio Optimization as a Markov Decision Process (MDP)</w:t>
      </w:r>
    </w:p>
    <w:p w14:paraId="11D59CF6" w14:textId="77777777" w:rsidR="00DC3A90" w:rsidRPr="00DC3A90" w:rsidRDefault="00DC3A90" w:rsidP="00DC3A90">
      <w:pPr>
        <w:rPr>
          <w:rFonts w:ascii="Aptos" w:hAnsi="Aptos"/>
        </w:rPr>
      </w:pPr>
      <w:r w:rsidRPr="00DC3A90">
        <w:rPr>
          <w:rFonts w:ascii="Aptos" w:hAnsi="Aptos"/>
        </w:rPr>
        <w:t xml:space="preserve">The core structure of the portfolio optimization and goal-based investment problem is formalized as a Markov Decision Process (MDP), defined by the </w:t>
      </w:r>
      <w:proofErr w:type="gramStart"/>
      <w:r w:rsidRPr="00DC3A90">
        <w:rPr>
          <w:rFonts w:ascii="Aptos" w:hAnsi="Aptos"/>
        </w:rPr>
        <w:t>tuple .</w:t>
      </w:r>
      <w:proofErr w:type="gramEnd"/>
      <w:r w:rsidRPr="00DC3A90">
        <w:rPr>
          <w:rFonts w:ascii="Aptos" w:hAnsi="Aptos"/>
        </w:rPr>
        <w:t xml:space="preserve"> The agent's objective is to learn the </w:t>
      </w:r>
      <w:proofErr w:type="gramStart"/>
      <w:r w:rsidRPr="00DC3A90">
        <w:rPr>
          <w:rFonts w:ascii="Aptos" w:hAnsi="Aptos"/>
        </w:rPr>
        <w:t>policy  that</w:t>
      </w:r>
      <w:proofErr w:type="gramEnd"/>
      <w:r w:rsidRPr="00DC3A90">
        <w:rPr>
          <w:rFonts w:ascii="Aptos" w:hAnsi="Aptos"/>
        </w:rPr>
        <w:t xml:space="preserve"> maximizes the expected discounted cumulative reward</w:t>
      </w:r>
      <w:proofErr w:type="gramStart"/>
      <w:r w:rsidRPr="00DC3A90">
        <w:rPr>
          <w:rFonts w:ascii="Aptos" w:hAnsi="Aptos"/>
        </w:rPr>
        <w:t>, ,</w:t>
      </w:r>
      <w:proofErr w:type="gramEnd"/>
      <w:r w:rsidRPr="00DC3A90">
        <w:rPr>
          <w:rFonts w:ascii="Aptos" w:hAnsi="Aptos"/>
        </w:rPr>
        <w:t xml:space="preserve"> </w:t>
      </w:r>
      <w:proofErr w:type="gramStart"/>
      <w:r w:rsidRPr="00DC3A90">
        <w:rPr>
          <w:rFonts w:ascii="Aptos" w:hAnsi="Aptos"/>
        </w:rPr>
        <w:t>where  is</w:t>
      </w:r>
      <w:proofErr w:type="gramEnd"/>
      <w:r w:rsidRPr="00DC3A90">
        <w:rPr>
          <w:rFonts w:ascii="Aptos" w:hAnsi="Aptos"/>
        </w:rPr>
        <w:t xml:space="preserve"> the discount factor.   </w:t>
      </w:r>
    </w:p>
    <w:p w14:paraId="4AF334FA" w14:textId="77777777" w:rsidR="00DC3A90" w:rsidRPr="00DC3A90" w:rsidRDefault="00DC3A90" w:rsidP="00DC3A90">
      <w:pPr>
        <w:rPr>
          <w:rFonts w:ascii="Aptos" w:hAnsi="Aptos"/>
          <w:b/>
          <w:bCs/>
        </w:rPr>
      </w:pPr>
      <w:r w:rsidRPr="00DC3A90">
        <w:rPr>
          <w:rFonts w:ascii="Aptos" w:hAnsi="Aptos"/>
          <w:b/>
          <w:bCs/>
        </w:rPr>
        <w:lastRenderedPageBreak/>
        <w:t>4.1 Detailed State Space </w:t>
      </w:r>
    </w:p>
    <w:p w14:paraId="6F4429B8" w14:textId="77777777" w:rsidR="00DC3A90" w:rsidRPr="00DC3A90" w:rsidRDefault="00DC3A90" w:rsidP="00DC3A90">
      <w:pPr>
        <w:rPr>
          <w:rFonts w:ascii="Aptos" w:hAnsi="Aptos"/>
        </w:rPr>
      </w:pPr>
      <w:r w:rsidRPr="00DC3A90">
        <w:rPr>
          <w:rFonts w:ascii="Aptos" w:hAnsi="Aptos"/>
        </w:rPr>
        <w:t xml:space="preserve">The state </w:t>
      </w:r>
      <w:proofErr w:type="gramStart"/>
      <w:r w:rsidRPr="00DC3A90">
        <w:rPr>
          <w:rFonts w:ascii="Aptos" w:hAnsi="Aptos"/>
        </w:rPr>
        <w:t>vector  at</w:t>
      </w:r>
      <w:proofErr w:type="gramEnd"/>
      <w:r w:rsidRPr="00DC3A90">
        <w:rPr>
          <w:rFonts w:ascii="Aptos" w:hAnsi="Aptos"/>
        </w:rPr>
        <w:t xml:space="preserve"> </w:t>
      </w:r>
      <w:proofErr w:type="gramStart"/>
      <w:r w:rsidRPr="00DC3A90">
        <w:rPr>
          <w:rFonts w:ascii="Aptos" w:hAnsi="Aptos"/>
        </w:rPr>
        <w:t>time  must</w:t>
      </w:r>
      <w:proofErr w:type="gramEnd"/>
      <w:r w:rsidRPr="00DC3A90">
        <w:rPr>
          <w:rFonts w:ascii="Aptos" w:hAnsi="Aptos"/>
        </w:rPr>
        <w:t xml:space="preserve"> capture sufficient information for the agent to make an informed allocation decision, including the investor’s current portfolio configuration and relevant market data.   </w:t>
      </w:r>
    </w:p>
    <w:p w14:paraId="25015BF3" w14:textId="77777777" w:rsidR="00DC3A90" w:rsidRPr="00DC3A90" w:rsidRDefault="00DC3A90" w:rsidP="00DC3A90">
      <w:pPr>
        <w:rPr>
          <w:rFonts w:ascii="Aptos" w:hAnsi="Aptos"/>
        </w:rPr>
      </w:pPr>
      <w:r w:rsidRPr="00DC3A90">
        <w:rPr>
          <w:rFonts w:ascii="Aptos" w:hAnsi="Aptos"/>
        </w:rPr>
        <w:t>The essential features defining the physical portfolio are:</w:t>
      </w:r>
    </w:p>
    <w:p w14:paraId="40314687" w14:textId="77777777" w:rsidR="00DC3A90" w:rsidRPr="00DC3A90" w:rsidRDefault="00DC3A90" w:rsidP="00DC3A90">
      <w:pPr>
        <w:numPr>
          <w:ilvl w:val="0"/>
          <w:numId w:val="1"/>
        </w:numPr>
        <w:rPr>
          <w:rFonts w:ascii="Aptos" w:hAnsi="Aptos"/>
        </w:rPr>
      </w:pPr>
      <w:r w:rsidRPr="00DC3A90">
        <w:rPr>
          <w:rFonts w:ascii="Aptos" w:hAnsi="Aptos"/>
        </w:rPr>
        <w:t>The current cash/bank account balance.   </w:t>
      </w:r>
    </w:p>
    <w:p w14:paraId="3D6B8D4C" w14:textId="77777777" w:rsidR="00DC3A90" w:rsidRPr="00DC3A90" w:rsidRDefault="00DC3A90" w:rsidP="00DC3A90">
      <w:pPr>
        <w:numPr>
          <w:ilvl w:val="0"/>
          <w:numId w:val="1"/>
        </w:numPr>
        <w:rPr>
          <w:rFonts w:ascii="Aptos" w:hAnsi="Aptos"/>
        </w:rPr>
      </w:pPr>
      <w:r w:rsidRPr="00DC3A90">
        <w:rPr>
          <w:rFonts w:ascii="Aptos" w:hAnsi="Aptos"/>
        </w:rPr>
        <w:t xml:space="preserve">The current prices of </w:t>
      </w:r>
      <w:proofErr w:type="gramStart"/>
      <w:r w:rsidRPr="00DC3A90">
        <w:rPr>
          <w:rFonts w:ascii="Aptos" w:hAnsi="Aptos"/>
        </w:rPr>
        <w:t>all  assets</w:t>
      </w:r>
      <w:proofErr w:type="gramEnd"/>
      <w:r w:rsidRPr="00DC3A90">
        <w:rPr>
          <w:rFonts w:ascii="Aptos" w:hAnsi="Aptos"/>
        </w:rPr>
        <w:t xml:space="preserve"> in the investment universe.   </w:t>
      </w:r>
    </w:p>
    <w:p w14:paraId="621877CC" w14:textId="77777777" w:rsidR="00DC3A90" w:rsidRPr="00DC3A90" w:rsidRDefault="00DC3A90" w:rsidP="00DC3A90">
      <w:pPr>
        <w:numPr>
          <w:ilvl w:val="0"/>
          <w:numId w:val="1"/>
        </w:numPr>
        <w:rPr>
          <w:rFonts w:ascii="Aptos" w:hAnsi="Aptos"/>
        </w:rPr>
      </w:pPr>
      <w:r w:rsidRPr="00DC3A90">
        <w:rPr>
          <w:rFonts w:ascii="Aptos" w:hAnsi="Aptos"/>
        </w:rPr>
        <w:t xml:space="preserve">The number of shares held for each of </w:t>
      </w:r>
      <w:proofErr w:type="gramStart"/>
      <w:r w:rsidRPr="00DC3A90">
        <w:rPr>
          <w:rFonts w:ascii="Aptos" w:hAnsi="Aptos"/>
        </w:rPr>
        <w:t>the  assets</w:t>
      </w:r>
      <w:proofErr w:type="gramEnd"/>
      <w:r w:rsidRPr="00DC3A90">
        <w:rPr>
          <w:rFonts w:ascii="Aptos" w:hAnsi="Aptos"/>
        </w:rPr>
        <w:t>.   </w:t>
      </w:r>
    </w:p>
    <w:p w14:paraId="5FB8A91F" w14:textId="77777777" w:rsidR="00DC3A90" w:rsidRPr="00DC3A90" w:rsidRDefault="00DC3A90" w:rsidP="00DC3A90">
      <w:pPr>
        <w:rPr>
          <w:rFonts w:ascii="Aptos" w:hAnsi="Aptos"/>
        </w:rPr>
      </w:pPr>
      <w:proofErr w:type="gramStart"/>
      <w:r w:rsidRPr="00DC3A90">
        <w:rPr>
          <w:rFonts w:ascii="Aptos" w:hAnsi="Aptos"/>
        </w:rPr>
        <w:t>If  assets</w:t>
      </w:r>
      <w:proofErr w:type="gramEnd"/>
      <w:r w:rsidRPr="00DC3A90">
        <w:rPr>
          <w:rFonts w:ascii="Aptos" w:hAnsi="Aptos"/>
        </w:rPr>
        <w:t xml:space="preserve"> are considered, the minimal portfolio state dimension </w:t>
      </w:r>
      <w:proofErr w:type="gramStart"/>
      <w:r w:rsidRPr="00DC3A90">
        <w:rPr>
          <w:rFonts w:ascii="Aptos" w:hAnsi="Aptos"/>
        </w:rPr>
        <w:t>is .</w:t>
      </w:r>
      <w:proofErr w:type="gramEnd"/>
      <w:r w:rsidRPr="00DC3A90">
        <w:rPr>
          <w:rFonts w:ascii="Aptos" w:hAnsi="Aptos"/>
        </w:rPr>
        <w:t>   </w:t>
      </w:r>
    </w:p>
    <w:p w14:paraId="4A3CE633" w14:textId="77777777" w:rsidR="00DC3A90" w:rsidRPr="00DC3A90" w:rsidRDefault="00DC3A90" w:rsidP="00DC3A90">
      <w:pPr>
        <w:rPr>
          <w:rFonts w:ascii="Aptos" w:hAnsi="Aptos"/>
        </w:rPr>
      </w:pPr>
      <w:r w:rsidRPr="00DC3A90">
        <w:rPr>
          <w:rFonts w:ascii="Aptos" w:hAnsi="Aptos"/>
        </w:rPr>
        <w:t xml:space="preserve">However, financial markets exhibit non-Markovian properties, meaning the next </w:t>
      </w:r>
      <w:proofErr w:type="gramStart"/>
      <w:r w:rsidRPr="00DC3A90">
        <w:rPr>
          <w:rFonts w:ascii="Aptos" w:hAnsi="Aptos"/>
        </w:rPr>
        <w:t>state  is</w:t>
      </w:r>
      <w:proofErr w:type="gramEnd"/>
      <w:r w:rsidRPr="00DC3A90">
        <w:rPr>
          <w:rFonts w:ascii="Aptos" w:hAnsi="Aptos"/>
        </w:rPr>
        <w:t xml:space="preserve"> not solely determined by the current </w:t>
      </w:r>
      <w:proofErr w:type="gramStart"/>
      <w:r w:rsidRPr="00DC3A90">
        <w:rPr>
          <w:rFonts w:ascii="Aptos" w:hAnsi="Aptos"/>
        </w:rPr>
        <w:t>state  and</w:t>
      </w:r>
      <w:proofErr w:type="gramEnd"/>
      <w:r w:rsidRPr="00DC3A90">
        <w:rPr>
          <w:rFonts w:ascii="Aptos" w:hAnsi="Aptos"/>
        </w:rPr>
        <w:t xml:space="preserve"> </w:t>
      </w:r>
      <w:proofErr w:type="gramStart"/>
      <w:r w:rsidRPr="00DC3A90">
        <w:rPr>
          <w:rFonts w:ascii="Aptos" w:hAnsi="Aptos"/>
        </w:rPr>
        <w:t>action .</w:t>
      </w:r>
      <w:proofErr w:type="gramEnd"/>
      <w:r w:rsidRPr="00DC3A90">
        <w:rPr>
          <w:rFonts w:ascii="Aptos" w:hAnsi="Aptos"/>
        </w:rPr>
        <w:t xml:space="preserve"> To mitigate this partial observability and enable the neural networks to infer complex patterns, the state vector is augmented with </w:t>
      </w:r>
      <w:r w:rsidRPr="00DC3A90">
        <w:rPr>
          <w:rFonts w:ascii="Aptos" w:hAnsi="Aptos"/>
          <w:b/>
          <w:bCs/>
        </w:rPr>
        <w:t>contextual features</w:t>
      </w:r>
      <w:r w:rsidRPr="00DC3A90">
        <w:rPr>
          <w:rFonts w:ascii="Aptos" w:hAnsi="Aptos"/>
        </w:rPr>
        <w:t>. Specifically, the state includes </w:t>
      </w:r>
      <w:r w:rsidRPr="00DC3A90">
        <w:rPr>
          <w:rFonts w:ascii="Aptos" w:hAnsi="Aptos"/>
          <w:b/>
          <w:bCs/>
        </w:rPr>
        <w:t>the recent price history</w:t>
      </w:r>
      <w:r w:rsidRPr="00DC3A90">
        <w:rPr>
          <w:rFonts w:ascii="Aptos" w:hAnsi="Aptos"/>
        </w:rPr>
        <w:t xml:space="preserve"> (e.g., via a rolling window). This temporal information allows the agent to implicitly calculate technical indicators or momentum trends, providing a richer context for decision-making. For goal-based scenarios, the state also includes the elapsed time or remaining time until the target </w:t>
      </w:r>
      <w:proofErr w:type="gramStart"/>
      <w:r w:rsidRPr="00DC3A90">
        <w:rPr>
          <w:rFonts w:ascii="Aptos" w:hAnsi="Aptos"/>
        </w:rPr>
        <w:t>date .</w:t>
      </w:r>
      <w:proofErr w:type="gramEnd"/>
      <w:r w:rsidRPr="00DC3A90">
        <w:rPr>
          <w:rFonts w:ascii="Aptos" w:hAnsi="Aptos"/>
        </w:rPr>
        <w:t>   </w:t>
      </w:r>
    </w:p>
    <w:p w14:paraId="1D580780" w14:textId="77777777" w:rsidR="00DC3A90" w:rsidRPr="00DC3A90" w:rsidRDefault="00DC3A90" w:rsidP="00DC3A90">
      <w:pPr>
        <w:rPr>
          <w:rFonts w:ascii="Aptos" w:hAnsi="Aptos"/>
          <w:b/>
          <w:bCs/>
        </w:rPr>
      </w:pPr>
      <w:r w:rsidRPr="00DC3A90">
        <w:rPr>
          <w:rFonts w:ascii="Aptos" w:hAnsi="Aptos"/>
          <w:b/>
          <w:bCs/>
        </w:rPr>
        <w:t>4.2 Continuous Action Space </w:t>
      </w:r>
    </w:p>
    <w:p w14:paraId="55246C3A" w14:textId="77777777" w:rsidR="00DC3A90" w:rsidRPr="00DC3A90" w:rsidRDefault="00DC3A90" w:rsidP="00DC3A90">
      <w:pPr>
        <w:rPr>
          <w:rFonts w:ascii="Aptos" w:hAnsi="Aptos"/>
        </w:rPr>
      </w:pPr>
      <w:r w:rsidRPr="00DC3A90">
        <w:rPr>
          <w:rFonts w:ascii="Aptos" w:hAnsi="Aptos"/>
        </w:rPr>
        <w:t xml:space="preserve">The </w:t>
      </w:r>
      <w:proofErr w:type="gramStart"/>
      <w:r w:rsidRPr="00DC3A90">
        <w:rPr>
          <w:rFonts w:ascii="Aptos" w:hAnsi="Aptos"/>
        </w:rPr>
        <w:t>action  is</w:t>
      </w:r>
      <w:proofErr w:type="gramEnd"/>
      <w:r w:rsidRPr="00DC3A90">
        <w:rPr>
          <w:rFonts w:ascii="Aptos" w:hAnsi="Aptos"/>
        </w:rPr>
        <w:t xml:space="preserve"> the rebalancing decision made at </w:t>
      </w:r>
      <w:proofErr w:type="gramStart"/>
      <w:r w:rsidRPr="00DC3A90">
        <w:rPr>
          <w:rFonts w:ascii="Aptos" w:hAnsi="Aptos"/>
        </w:rPr>
        <w:t>time .</w:t>
      </w:r>
      <w:proofErr w:type="gramEnd"/>
      <w:r w:rsidRPr="00DC3A90">
        <w:rPr>
          <w:rFonts w:ascii="Aptos" w:hAnsi="Aptos"/>
        </w:rPr>
        <w:t xml:space="preserve"> Since portfolio allocation requires specifying quantities for buying or selling multiple assets, the action </w:t>
      </w:r>
      <w:proofErr w:type="gramStart"/>
      <w:r w:rsidRPr="00DC3A90">
        <w:rPr>
          <w:rFonts w:ascii="Aptos" w:hAnsi="Aptos"/>
        </w:rPr>
        <w:t>space  is</w:t>
      </w:r>
      <w:proofErr w:type="gramEnd"/>
      <w:r w:rsidRPr="00DC3A90">
        <w:rPr>
          <w:rFonts w:ascii="Aptos" w:hAnsi="Aptos"/>
        </w:rPr>
        <w:t xml:space="preserve"> continuous and multi-dimensional.   </w:t>
      </w:r>
    </w:p>
    <w:p w14:paraId="7158C5C8" w14:textId="77777777" w:rsidR="00DC3A90" w:rsidRPr="00DC3A90" w:rsidRDefault="00DC3A90" w:rsidP="00DC3A90">
      <w:pPr>
        <w:rPr>
          <w:rFonts w:ascii="Aptos" w:hAnsi="Aptos"/>
        </w:rPr>
      </w:pPr>
      <w:r w:rsidRPr="00DC3A90">
        <w:rPr>
          <w:rFonts w:ascii="Aptos" w:hAnsi="Aptos"/>
        </w:rPr>
        <w:t xml:space="preserve">In the implementation, the raw output from the policy network is a continuous vector </w:t>
      </w:r>
      <w:proofErr w:type="gramStart"/>
      <w:r w:rsidRPr="00DC3A90">
        <w:rPr>
          <w:rFonts w:ascii="Aptos" w:hAnsi="Aptos"/>
        </w:rPr>
        <w:t>in ,</w:t>
      </w:r>
      <w:proofErr w:type="gramEnd"/>
      <w:r w:rsidRPr="00DC3A90">
        <w:rPr>
          <w:rFonts w:ascii="Aptos" w:hAnsi="Aptos"/>
        </w:rPr>
        <w:t xml:space="preserve"> </w:t>
      </w:r>
      <w:proofErr w:type="gramStart"/>
      <w:r w:rsidRPr="00DC3A90">
        <w:rPr>
          <w:rFonts w:ascii="Aptos" w:hAnsi="Aptos"/>
        </w:rPr>
        <w:t>where  is</w:t>
      </w:r>
      <w:proofErr w:type="gramEnd"/>
      <w:r w:rsidRPr="00DC3A90">
        <w:rPr>
          <w:rFonts w:ascii="Aptos" w:hAnsi="Aptos"/>
        </w:rPr>
        <w:t xml:space="preserve"> the number of assets. Each </w:t>
      </w:r>
      <w:proofErr w:type="gramStart"/>
      <w:r w:rsidRPr="00DC3A90">
        <w:rPr>
          <w:rFonts w:ascii="Aptos" w:hAnsi="Aptos"/>
        </w:rPr>
        <w:t>component  represents</w:t>
      </w:r>
      <w:proofErr w:type="gramEnd"/>
      <w:r w:rsidRPr="00DC3A90">
        <w:rPr>
          <w:rFonts w:ascii="Aptos" w:hAnsi="Aptos"/>
        </w:rPr>
        <w:t xml:space="preserve"> the proportion of a notional maximum trade for </w:t>
      </w:r>
      <w:proofErr w:type="gramStart"/>
      <w:r w:rsidRPr="00DC3A90">
        <w:rPr>
          <w:rFonts w:ascii="Aptos" w:hAnsi="Aptos"/>
        </w:rPr>
        <w:t>asset .</w:t>
      </w:r>
      <w:proofErr w:type="gramEnd"/>
      <w:r w:rsidRPr="00DC3A90">
        <w:rPr>
          <w:rFonts w:ascii="Aptos" w:hAnsi="Aptos"/>
        </w:rPr>
        <w:t> To ensure executability in a simulated or real market environment, this continuous output is post-processed: it is scaled by a fixed trade size factor and then </w:t>
      </w:r>
      <w:r w:rsidRPr="00DC3A90">
        <w:rPr>
          <w:rFonts w:ascii="Aptos" w:hAnsi="Aptos"/>
          <w:b/>
          <w:bCs/>
        </w:rPr>
        <w:t>rounded to determine the actual integer number of shares to buy (if positive) or sell (if negative)</w:t>
      </w:r>
      <w:r w:rsidRPr="00DC3A90">
        <w:rPr>
          <w:rFonts w:ascii="Aptos" w:hAnsi="Aptos"/>
        </w:rPr>
        <w:t xml:space="preserve">. This scaling and rounding step </w:t>
      </w:r>
      <w:proofErr w:type="gramStart"/>
      <w:r w:rsidRPr="00DC3A90">
        <w:rPr>
          <w:rFonts w:ascii="Aptos" w:hAnsi="Aptos"/>
        </w:rPr>
        <w:t>is</w:t>
      </w:r>
      <w:proofErr w:type="gramEnd"/>
      <w:r w:rsidRPr="00DC3A90">
        <w:rPr>
          <w:rFonts w:ascii="Aptos" w:hAnsi="Aptos"/>
        </w:rPr>
        <w:t xml:space="preserve"> critical for bridging the theoretical continuity of the SAC output with the discrete reality of stock trading.   </w:t>
      </w:r>
    </w:p>
    <w:p w14:paraId="75A88C41" w14:textId="77777777" w:rsidR="00DC3A90" w:rsidRPr="00DC3A90" w:rsidRDefault="00DC3A90" w:rsidP="00DC3A90">
      <w:pPr>
        <w:rPr>
          <w:rFonts w:ascii="Aptos" w:hAnsi="Aptos"/>
          <w:b/>
          <w:bCs/>
        </w:rPr>
      </w:pPr>
      <w:r w:rsidRPr="00DC3A90">
        <w:rPr>
          <w:rFonts w:ascii="Aptos" w:hAnsi="Aptos"/>
          <w:b/>
          <w:bCs/>
        </w:rPr>
        <w:t xml:space="preserve">4.3 Reward Function </w:t>
      </w:r>
      <w:proofErr w:type="gramStart"/>
      <w:r w:rsidRPr="00DC3A90">
        <w:rPr>
          <w:rFonts w:ascii="Aptos" w:hAnsi="Aptos"/>
          <w:b/>
          <w:bCs/>
        </w:rPr>
        <w:t>Engineering  (</w:t>
      </w:r>
      <w:proofErr w:type="gramEnd"/>
      <w:r w:rsidRPr="00DC3A90">
        <w:rPr>
          <w:rFonts w:ascii="Aptos" w:hAnsi="Aptos"/>
          <w:b/>
          <w:bCs/>
        </w:rPr>
        <w:t>The Objective Function)</w:t>
      </w:r>
    </w:p>
    <w:p w14:paraId="5E198A87" w14:textId="77777777" w:rsidR="00DC3A90" w:rsidRPr="00DC3A90" w:rsidRDefault="00DC3A90" w:rsidP="00DC3A90">
      <w:pPr>
        <w:rPr>
          <w:rFonts w:ascii="Aptos" w:hAnsi="Aptos"/>
        </w:rPr>
      </w:pPr>
      <w:r w:rsidRPr="00DC3A90">
        <w:rPr>
          <w:rFonts w:ascii="Aptos" w:hAnsi="Aptos"/>
        </w:rPr>
        <w:t xml:space="preserve">The design of the scalar reward </w:t>
      </w:r>
      <w:proofErr w:type="gramStart"/>
      <w:r w:rsidRPr="00DC3A90">
        <w:rPr>
          <w:rFonts w:ascii="Aptos" w:hAnsi="Aptos"/>
        </w:rPr>
        <w:t>function  is</w:t>
      </w:r>
      <w:proofErr w:type="gramEnd"/>
      <w:r w:rsidRPr="00DC3A90">
        <w:rPr>
          <w:rFonts w:ascii="Aptos" w:hAnsi="Aptos"/>
        </w:rPr>
        <w:t xml:space="preserve"> paramount, as it determines the agent’s learning objective.   </w:t>
      </w:r>
    </w:p>
    <w:p w14:paraId="14E4530F" w14:textId="77777777" w:rsidR="00DC3A90" w:rsidRPr="00DC3A90" w:rsidRDefault="00DC3A90" w:rsidP="00DC3A90">
      <w:pPr>
        <w:rPr>
          <w:rFonts w:ascii="Aptos" w:hAnsi="Aptos"/>
        </w:rPr>
      </w:pPr>
      <w:r w:rsidRPr="00DC3A90">
        <w:rPr>
          <w:rFonts w:ascii="Aptos" w:hAnsi="Aptos"/>
        </w:rPr>
        <w:t xml:space="preserve">While the baseline reward is typically the logarithmic return of the portfolio at each </w:t>
      </w:r>
      <w:proofErr w:type="gramStart"/>
      <w:r w:rsidRPr="00DC3A90">
        <w:rPr>
          <w:rFonts w:ascii="Aptos" w:hAnsi="Aptos"/>
        </w:rPr>
        <w:t>step,  (where  is</w:t>
      </w:r>
      <w:proofErr w:type="gramEnd"/>
      <w:r w:rsidRPr="00DC3A90">
        <w:rPr>
          <w:rFonts w:ascii="Aptos" w:hAnsi="Aptos"/>
        </w:rPr>
        <w:t xml:space="preserve"> portfolio value), the primary objective in financial management often revolves around risk-adjusted performance. Consequently, the main experiments utilize a Sharpe-based reward function to explicitly encourage high risk-adjusted </w:t>
      </w:r>
      <w:proofErr w:type="gramStart"/>
      <w:r w:rsidRPr="00DC3A90">
        <w:rPr>
          <w:rFonts w:ascii="Aptos" w:hAnsi="Aptos"/>
        </w:rPr>
        <w:t>returns :</w:t>
      </w:r>
      <w:proofErr w:type="gramEnd"/>
      <w:r w:rsidRPr="00DC3A90">
        <w:rPr>
          <w:rFonts w:ascii="Aptos" w:hAnsi="Aptos"/>
        </w:rPr>
        <w:t>   </w:t>
      </w:r>
    </w:p>
    <w:p w14:paraId="16531D26" w14:textId="77777777" w:rsidR="00DC3A90" w:rsidRPr="00DC3A90" w:rsidRDefault="00DC3A90" w:rsidP="00DC3A90">
      <w:pPr>
        <w:rPr>
          <w:rFonts w:ascii="Aptos" w:hAnsi="Aptos"/>
        </w:rPr>
      </w:pPr>
      <w:proofErr w:type="gramStart"/>
      <w:r w:rsidRPr="00DC3A90">
        <w:rPr>
          <w:rFonts w:ascii="Aptos" w:hAnsi="Aptos"/>
        </w:rPr>
        <w:t>Here,  is</w:t>
      </w:r>
      <w:proofErr w:type="gramEnd"/>
      <w:r w:rsidRPr="00DC3A90">
        <w:rPr>
          <w:rFonts w:ascii="Aptos" w:hAnsi="Aptos"/>
        </w:rPr>
        <w:t xml:space="preserve"> the period </w:t>
      </w:r>
      <w:proofErr w:type="gramStart"/>
      <w:r w:rsidRPr="00DC3A90">
        <w:rPr>
          <w:rFonts w:ascii="Aptos" w:hAnsi="Aptos"/>
        </w:rPr>
        <w:t>return,  is</w:t>
      </w:r>
      <w:proofErr w:type="gramEnd"/>
      <w:r w:rsidRPr="00DC3A90">
        <w:rPr>
          <w:rFonts w:ascii="Aptos" w:hAnsi="Aptos"/>
        </w:rPr>
        <w:t xml:space="preserve"> a risk-free rate, </w:t>
      </w:r>
      <w:proofErr w:type="gramStart"/>
      <w:r w:rsidRPr="00DC3A90">
        <w:rPr>
          <w:rFonts w:ascii="Aptos" w:hAnsi="Aptos"/>
        </w:rPr>
        <w:t>and  is</w:t>
      </w:r>
      <w:proofErr w:type="gramEnd"/>
      <w:r w:rsidRPr="00DC3A90">
        <w:rPr>
          <w:rFonts w:ascii="Aptos" w:hAnsi="Aptos"/>
        </w:rPr>
        <w:t xml:space="preserve"> a running estimate of return volatility. The </w:t>
      </w:r>
      <w:proofErr w:type="gramStart"/>
      <w:r w:rsidRPr="00DC3A90">
        <w:rPr>
          <w:rFonts w:ascii="Aptos" w:hAnsi="Aptos"/>
        </w:rPr>
        <w:t>parameter  serves</w:t>
      </w:r>
      <w:proofErr w:type="gramEnd"/>
      <w:r w:rsidRPr="00DC3A90">
        <w:rPr>
          <w:rFonts w:ascii="Aptos" w:hAnsi="Aptos"/>
        </w:rPr>
        <w:t xml:space="preserve"> as a trade-off constant. This function directly aligns the agent’s policy optimization with the widely accepted financial metric of efficiency. Another risk-aware reward component mentioned in the literature involves penalizing volatility alongside returns</w:t>
      </w:r>
      <w:proofErr w:type="gramStart"/>
      <w:r w:rsidRPr="00DC3A90">
        <w:rPr>
          <w:rFonts w:ascii="Aptos" w:hAnsi="Aptos"/>
        </w:rPr>
        <w:t>: .</w:t>
      </w:r>
      <w:proofErr w:type="gramEnd"/>
      <w:r w:rsidRPr="00DC3A90">
        <w:rPr>
          <w:rFonts w:ascii="Aptos" w:hAnsi="Aptos"/>
        </w:rPr>
        <w:t>   </w:t>
      </w:r>
    </w:p>
    <w:p w14:paraId="0D920536" w14:textId="77777777" w:rsidR="00DC3A90" w:rsidRPr="00DC3A90" w:rsidRDefault="00DC3A90" w:rsidP="00DC3A90">
      <w:pPr>
        <w:rPr>
          <w:rFonts w:ascii="Aptos" w:hAnsi="Aptos"/>
        </w:rPr>
      </w:pPr>
      <w:r w:rsidRPr="00DC3A90">
        <w:rPr>
          <w:rFonts w:ascii="Aptos" w:hAnsi="Aptos"/>
        </w:rPr>
        <w:lastRenderedPageBreak/>
        <w:t xml:space="preserve">For goal-based scenarios, the reward function is tailored to the goal attainment objective. This typically involves a terminal reward structure, such as granting a large bonus () if the final portfolio </w:t>
      </w:r>
      <w:proofErr w:type="gramStart"/>
      <w:r w:rsidRPr="00DC3A90">
        <w:rPr>
          <w:rFonts w:ascii="Aptos" w:hAnsi="Aptos"/>
        </w:rPr>
        <w:t>value  meets</w:t>
      </w:r>
      <w:proofErr w:type="gramEnd"/>
      <w:r w:rsidRPr="00DC3A90">
        <w:rPr>
          <w:rFonts w:ascii="Aptos" w:hAnsi="Aptos"/>
        </w:rPr>
        <w:t xml:space="preserve"> or exceeds the target </w:t>
      </w:r>
      <w:proofErr w:type="gramStart"/>
      <w:r w:rsidRPr="00DC3A90">
        <w:rPr>
          <w:rFonts w:ascii="Aptos" w:hAnsi="Aptos"/>
        </w:rPr>
        <w:t>wealth  at</w:t>
      </w:r>
      <w:proofErr w:type="gramEnd"/>
      <w:r w:rsidRPr="00DC3A90">
        <w:rPr>
          <w:rFonts w:ascii="Aptos" w:hAnsi="Aptos"/>
        </w:rPr>
        <w:t xml:space="preserve"> the </w:t>
      </w:r>
      <w:proofErr w:type="gramStart"/>
      <w:r w:rsidRPr="00DC3A90">
        <w:rPr>
          <w:rFonts w:ascii="Aptos" w:hAnsi="Aptos"/>
        </w:rPr>
        <w:t>horizon ,</w:t>
      </w:r>
      <w:proofErr w:type="gramEnd"/>
      <w:r w:rsidRPr="00DC3A90">
        <w:rPr>
          <w:rFonts w:ascii="Aptos" w:hAnsi="Aptos"/>
        </w:rPr>
        <w:t xml:space="preserve"> and zero otherwise. This goal shaping ensures the agent focuses its policy on maximizing the probability of successful target attainment.   </w:t>
      </w:r>
    </w:p>
    <w:p w14:paraId="35DEAA41" w14:textId="77777777" w:rsidR="00DC3A90" w:rsidRPr="00DC3A90" w:rsidRDefault="00DC3A90" w:rsidP="00DC3A90">
      <w:pPr>
        <w:rPr>
          <w:rFonts w:ascii="Aptos" w:hAnsi="Aptos"/>
        </w:rPr>
      </w:pPr>
      <w:r w:rsidRPr="00DC3A90">
        <w:rPr>
          <w:rFonts w:ascii="Aptos" w:hAnsi="Aptos"/>
        </w:rPr>
        <w:t>The key components of the MDP formulation are summarized below:</w:t>
      </w:r>
    </w:p>
    <w:p w14:paraId="3A365DF3" w14:textId="77777777" w:rsidR="00DC3A90" w:rsidRPr="00DC3A90" w:rsidRDefault="00DC3A90" w:rsidP="00DC3A90">
      <w:pPr>
        <w:rPr>
          <w:rFonts w:ascii="Aptos" w:hAnsi="Aptos"/>
        </w:rPr>
      </w:pPr>
      <w:r w:rsidRPr="00DC3A90">
        <w:rPr>
          <w:rFonts w:ascii="Aptos" w:hAnsi="Aptos"/>
        </w:rPr>
        <w:t>Table 1: Key Components of the Markov Decision Process Formulation</w:t>
      </w:r>
    </w:p>
    <w:p w14:paraId="3A6643B1" w14:textId="77777777" w:rsidR="00DC3A90" w:rsidRPr="00DC3A90" w:rsidRDefault="00DC3A90" w:rsidP="00DC3A90">
      <w:pPr>
        <w:rPr>
          <w:rFonts w:ascii="Aptos" w:hAnsi="Aptos"/>
        </w:rPr>
      </w:pPr>
      <w:r w:rsidRPr="00DC3A90">
        <w:rPr>
          <w:rFonts w:ascii="Aptos" w:hAnsi="Aptos"/>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1775"/>
        <w:gridCol w:w="3559"/>
        <w:gridCol w:w="2429"/>
      </w:tblGrid>
      <w:tr w:rsidR="00DC3A90" w:rsidRPr="00DC3A90" w14:paraId="7B6A2605" w14:textId="77777777">
        <w:trPr>
          <w:tblHeader/>
          <w:tblCellSpacing w:w="15" w:type="dxa"/>
        </w:trPr>
        <w:tc>
          <w:tcPr>
            <w:tcW w:w="0" w:type="auto"/>
            <w:vAlign w:val="center"/>
            <w:hideMark/>
          </w:tcPr>
          <w:p w14:paraId="42F690D1" w14:textId="77777777" w:rsidR="00DC3A90" w:rsidRPr="00DC3A90" w:rsidRDefault="00DC3A90" w:rsidP="00DC3A90">
            <w:pPr>
              <w:rPr>
                <w:rFonts w:ascii="Aptos" w:hAnsi="Aptos"/>
                <w:b/>
                <w:bCs/>
              </w:rPr>
            </w:pPr>
            <w:r w:rsidRPr="00DC3A90">
              <w:rPr>
                <w:rFonts w:ascii="Aptos" w:hAnsi="Aptos"/>
                <w:b/>
                <w:bCs/>
              </w:rPr>
              <w:t>Component</w:t>
            </w:r>
          </w:p>
        </w:tc>
        <w:tc>
          <w:tcPr>
            <w:tcW w:w="0" w:type="auto"/>
            <w:vAlign w:val="center"/>
            <w:hideMark/>
          </w:tcPr>
          <w:p w14:paraId="081E7B9E" w14:textId="77777777" w:rsidR="00DC3A90" w:rsidRPr="00DC3A90" w:rsidRDefault="00DC3A90" w:rsidP="00DC3A90">
            <w:pPr>
              <w:rPr>
                <w:rFonts w:ascii="Aptos" w:hAnsi="Aptos"/>
                <w:b/>
                <w:bCs/>
              </w:rPr>
            </w:pPr>
            <w:r w:rsidRPr="00DC3A90">
              <w:rPr>
                <w:rFonts w:ascii="Aptos" w:hAnsi="Aptos"/>
                <w:b/>
                <w:bCs/>
              </w:rPr>
              <w:t>Description</w:t>
            </w:r>
          </w:p>
        </w:tc>
        <w:tc>
          <w:tcPr>
            <w:tcW w:w="0" w:type="auto"/>
            <w:vAlign w:val="center"/>
            <w:hideMark/>
          </w:tcPr>
          <w:p w14:paraId="14792023" w14:textId="77777777" w:rsidR="00DC3A90" w:rsidRPr="00DC3A90" w:rsidRDefault="00DC3A90" w:rsidP="00DC3A90">
            <w:pPr>
              <w:rPr>
                <w:rFonts w:ascii="Aptos" w:hAnsi="Aptos"/>
                <w:b/>
                <w:bCs/>
              </w:rPr>
            </w:pPr>
            <w:r w:rsidRPr="00DC3A90">
              <w:rPr>
                <w:rFonts w:ascii="Aptos" w:hAnsi="Aptos"/>
                <w:b/>
                <w:bCs/>
              </w:rPr>
              <w:t>Technical Definition / Size</w:t>
            </w:r>
          </w:p>
        </w:tc>
        <w:tc>
          <w:tcPr>
            <w:tcW w:w="0" w:type="auto"/>
            <w:vAlign w:val="center"/>
            <w:hideMark/>
          </w:tcPr>
          <w:p w14:paraId="05D299FD" w14:textId="77777777" w:rsidR="00DC3A90" w:rsidRPr="00DC3A90" w:rsidRDefault="00DC3A90" w:rsidP="00DC3A90">
            <w:pPr>
              <w:rPr>
                <w:rFonts w:ascii="Aptos" w:hAnsi="Aptos"/>
                <w:b/>
                <w:bCs/>
              </w:rPr>
            </w:pPr>
            <w:r w:rsidRPr="00DC3A90">
              <w:rPr>
                <w:rFonts w:ascii="Aptos" w:hAnsi="Aptos"/>
                <w:b/>
                <w:bCs/>
              </w:rPr>
              <w:t>Significance</w:t>
            </w:r>
          </w:p>
        </w:tc>
      </w:tr>
      <w:tr w:rsidR="00DC3A90" w:rsidRPr="00DC3A90" w14:paraId="575A7F4C" w14:textId="77777777">
        <w:trPr>
          <w:tblCellSpacing w:w="15" w:type="dxa"/>
        </w:trPr>
        <w:tc>
          <w:tcPr>
            <w:tcW w:w="0" w:type="auto"/>
            <w:vAlign w:val="center"/>
            <w:hideMark/>
          </w:tcPr>
          <w:p w14:paraId="324186FA" w14:textId="77777777" w:rsidR="00DC3A90" w:rsidRPr="00DC3A90" w:rsidRDefault="00DC3A90" w:rsidP="00DC3A90">
            <w:pPr>
              <w:rPr>
                <w:rFonts w:ascii="Aptos" w:hAnsi="Aptos"/>
                <w:b/>
                <w:bCs/>
              </w:rPr>
            </w:pPr>
            <w:r w:rsidRPr="00DC3A90">
              <w:rPr>
                <w:rFonts w:ascii="Aptos" w:hAnsi="Aptos"/>
                <w:b/>
                <w:bCs/>
              </w:rPr>
              <w:t>State (</w:t>
            </w:r>
            <w:proofErr w:type="spellStart"/>
            <w:r w:rsidRPr="00DC3A90">
              <w:rPr>
                <w:rFonts w:ascii="Aptos" w:hAnsi="Aptos"/>
                <w:b/>
                <w:bCs/>
              </w:rPr>
              <w:t>st</w:t>
            </w:r>
            <w:proofErr w:type="spellEnd"/>
            <w:r w:rsidRPr="00DC3A90">
              <w:rPr>
                <w:rFonts w:ascii="Aptos" w:hAnsi="Aptos"/>
                <w:b/>
                <w:bCs/>
              </w:rPr>
              <w:t>)</w:t>
            </w:r>
          </w:p>
        </w:tc>
        <w:tc>
          <w:tcPr>
            <w:tcW w:w="0" w:type="auto"/>
            <w:vAlign w:val="center"/>
            <w:hideMark/>
          </w:tcPr>
          <w:p w14:paraId="16E3F3B9" w14:textId="77777777" w:rsidR="00DC3A90" w:rsidRPr="00DC3A90" w:rsidRDefault="00DC3A90" w:rsidP="00DC3A90">
            <w:pPr>
              <w:rPr>
                <w:rFonts w:ascii="Aptos" w:hAnsi="Aptos"/>
                <w:b/>
                <w:bCs/>
              </w:rPr>
            </w:pPr>
            <w:r w:rsidRPr="00DC3A90">
              <w:rPr>
                <w:rFonts w:ascii="Aptos" w:hAnsi="Aptos"/>
                <w:b/>
                <w:bCs/>
              </w:rPr>
              <w:t>Portfolio configuration and current market observations.</w:t>
            </w:r>
          </w:p>
        </w:tc>
        <w:tc>
          <w:tcPr>
            <w:tcW w:w="0" w:type="auto"/>
            <w:vAlign w:val="center"/>
            <w:hideMark/>
          </w:tcPr>
          <w:p w14:paraId="4209BDF3" w14:textId="77777777" w:rsidR="00DC3A90" w:rsidRPr="00DC3A90" w:rsidRDefault="00DC3A90" w:rsidP="00DC3A90">
            <w:pPr>
              <w:rPr>
                <w:rFonts w:ascii="Aptos" w:hAnsi="Aptos"/>
                <w:b/>
                <w:bCs/>
              </w:rPr>
            </w:pPr>
            <w:r w:rsidRPr="00DC3A90">
              <w:rPr>
                <w:rFonts w:ascii="Aptos" w:hAnsi="Aptos"/>
                <w:b/>
                <w:bCs/>
              </w:rPr>
              <w:t>Consists of 2n + 1 features: cash balance, asset prices, asset holdings, plus an added rolling price-history window for temporal context.</w:t>
            </w:r>
          </w:p>
        </w:tc>
        <w:tc>
          <w:tcPr>
            <w:tcW w:w="0" w:type="auto"/>
            <w:vAlign w:val="center"/>
            <w:hideMark/>
          </w:tcPr>
          <w:p w14:paraId="0AC8E088" w14:textId="77777777" w:rsidR="00DC3A90" w:rsidRPr="00DC3A90" w:rsidRDefault="00DC3A90" w:rsidP="00DC3A90">
            <w:pPr>
              <w:rPr>
                <w:rFonts w:ascii="Aptos" w:hAnsi="Aptos"/>
                <w:b/>
                <w:bCs/>
              </w:rPr>
            </w:pPr>
            <w:r w:rsidRPr="00DC3A90">
              <w:rPr>
                <w:rFonts w:ascii="Aptos" w:hAnsi="Aptos"/>
                <w:b/>
                <w:bCs/>
              </w:rPr>
              <w:t>Captures capital position, risk exposure, and market trends, enabling the agent to infer short-term dynamics and make informed decisions.</w:t>
            </w:r>
          </w:p>
        </w:tc>
      </w:tr>
      <w:tr w:rsidR="00DC3A90" w:rsidRPr="00DC3A90" w14:paraId="4D127660" w14:textId="77777777">
        <w:trPr>
          <w:tblCellSpacing w:w="15" w:type="dxa"/>
        </w:trPr>
        <w:tc>
          <w:tcPr>
            <w:tcW w:w="0" w:type="auto"/>
            <w:vAlign w:val="center"/>
            <w:hideMark/>
          </w:tcPr>
          <w:p w14:paraId="45D261CC" w14:textId="77777777" w:rsidR="00DC3A90" w:rsidRPr="00DC3A90" w:rsidRDefault="00DC3A90" w:rsidP="00DC3A90">
            <w:pPr>
              <w:rPr>
                <w:rFonts w:ascii="Aptos" w:hAnsi="Aptos"/>
                <w:b/>
                <w:bCs/>
              </w:rPr>
            </w:pPr>
            <w:r w:rsidRPr="00DC3A90">
              <w:rPr>
                <w:rFonts w:ascii="Aptos" w:hAnsi="Aptos"/>
                <w:b/>
                <w:bCs/>
              </w:rPr>
              <w:t>Action (at)</w:t>
            </w:r>
          </w:p>
        </w:tc>
        <w:tc>
          <w:tcPr>
            <w:tcW w:w="0" w:type="auto"/>
            <w:vAlign w:val="center"/>
            <w:hideMark/>
          </w:tcPr>
          <w:p w14:paraId="32FEAB1F" w14:textId="77777777" w:rsidR="00DC3A90" w:rsidRPr="00DC3A90" w:rsidRDefault="00DC3A90" w:rsidP="00DC3A90">
            <w:pPr>
              <w:rPr>
                <w:rFonts w:ascii="Aptos" w:hAnsi="Aptos"/>
                <w:b/>
                <w:bCs/>
              </w:rPr>
            </w:pPr>
            <w:r w:rsidRPr="00DC3A90">
              <w:rPr>
                <w:rFonts w:ascii="Aptos" w:hAnsi="Aptos"/>
                <w:b/>
                <w:bCs/>
              </w:rPr>
              <w:t>Dynamic rebalancing decision made by the agent.</w:t>
            </w:r>
          </w:p>
        </w:tc>
        <w:tc>
          <w:tcPr>
            <w:tcW w:w="0" w:type="auto"/>
            <w:vAlign w:val="center"/>
            <w:hideMark/>
          </w:tcPr>
          <w:p w14:paraId="6EF7A032" w14:textId="77777777" w:rsidR="00DC3A90" w:rsidRPr="00DC3A90" w:rsidRDefault="00DC3A90" w:rsidP="00DC3A90">
            <w:pPr>
              <w:rPr>
                <w:rFonts w:ascii="Aptos" w:hAnsi="Aptos"/>
                <w:b/>
                <w:bCs/>
              </w:rPr>
            </w:pPr>
            <w:r w:rsidRPr="00DC3A90">
              <w:rPr>
                <w:rFonts w:ascii="Aptos" w:hAnsi="Aptos"/>
                <w:b/>
                <w:bCs/>
              </w:rPr>
              <w:t xml:space="preserve">An n-dimensional vector in [−1, </w:t>
            </w:r>
            <w:proofErr w:type="gramStart"/>
            <w:r w:rsidRPr="00DC3A90">
              <w:rPr>
                <w:rFonts w:ascii="Aptos" w:hAnsi="Aptos"/>
                <w:b/>
                <w:bCs/>
              </w:rPr>
              <w:t>1]ⁿ</w:t>
            </w:r>
            <w:proofErr w:type="gramEnd"/>
            <w:r w:rsidRPr="00DC3A90">
              <w:rPr>
                <w:rFonts w:ascii="Aptos" w:hAnsi="Aptos"/>
                <w:b/>
                <w:bCs/>
              </w:rPr>
              <w:t>, later scaled and discretized into integer share trades.</w:t>
            </w:r>
          </w:p>
        </w:tc>
        <w:tc>
          <w:tcPr>
            <w:tcW w:w="0" w:type="auto"/>
            <w:vAlign w:val="center"/>
            <w:hideMark/>
          </w:tcPr>
          <w:p w14:paraId="2CC9997F" w14:textId="77777777" w:rsidR="00DC3A90" w:rsidRPr="00DC3A90" w:rsidRDefault="00DC3A90" w:rsidP="00DC3A90">
            <w:pPr>
              <w:rPr>
                <w:rFonts w:ascii="Aptos" w:hAnsi="Aptos"/>
                <w:b/>
                <w:bCs/>
              </w:rPr>
            </w:pPr>
            <w:r w:rsidRPr="00DC3A90">
              <w:rPr>
                <w:rFonts w:ascii="Aptos" w:hAnsi="Aptos"/>
                <w:b/>
                <w:bCs/>
              </w:rPr>
              <w:t>Bridges continuous-action RL algorithms (e.g., SAC) with real-world discrete trading, enabling flexible yet realistic portfolio adjustments.</w:t>
            </w:r>
          </w:p>
        </w:tc>
      </w:tr>
      <w:tr w:rsidR="00DC3A90" w:rsidRPr="00DC3A90" w14:paraId="5B8D9B46" w14:textId="77777777">
        <w:trPr>
          <w:tblCellSpacing w:w="15" w:type="dxa"/>
        </w:trPr>
        <w:tc>
          <w:tcPr>
            <w:tcW w:w="0" w:type="auto"/>
            <w:vAlign w:val="center"/>
            <w:hideMark/>
          </w:tcPr>
          <w:p w14:paraId="58542787" w14:textId="77777777" w:rsidR="00DC3A90" w:rsidRPr="00DC3A90" w:rsidRDefault="00DC3A90" w:rsidP="00DC3A90">
            <w:pPr>
              <w:rPr>
                <w:rFonts w:ascii="Aptos" w:hAnsi="Aptos"/>
                <w:b/>
                <w:bCs/>
              </w:rPr>
            </w:pPr>
            <w:r w:rsidRPr="00DC3A90">
              <w:rPr>
                <w:rFonts w:ascii="Aptos" w:hAnsi="Aptos"/>
                <w:b/>
                <w:bCs/>
              </w:rPr>
              <w:t>Reward (rt)</w:t>
            </w:r>
          </w:p>
        </w:tc>
        <w:tc>
          <w:tcPr>
            <w:tcW w:w="0" w:type="auto"/>
            <w:vAlign w:val="center"/>
            <w:hideMark/>
          </w:tcPr>
          <w:p w14:paraId="2F7D3A0A" w14:textId="77777777" w:rsidR="00DC3A90" w:rsidRPr="00DC3A90" w:rsidRDefault="00DC3A90" w:rsidP="00DC3A90">
            <w:pPr>
              <w:rPr>
                <w:rFonts w:ascii="Aptos" w:hAnsi="Aptos"/>
                <w:b/>
                <w:bCs/>
              </w:rPr>
            </w:pPr>
            <w:r w:rsidRPr="00DC3A90">
              <w:rPr>
                <w:rFonts w:ascii="Aptos" w:hAnsi="Aptos"/>
                <w:b/>
                <w:bCs/>
              </w:rPr>
              <w:t>Investment performance signal.</w:t>
            </w:r>
          </w:p>
        </w:tc>
        <w:tc>
          <w:tcPr>
            <w:tcW w:w="0" w:type="auto"/>
            <w:vAlign w:val="center"/>
            <w:hideMark/>
          </w:tcPr>
          <w:p w14:paraId="515EA785" w14:textId="77777777" w:rsidR="00DC3A90" w:rsidRPr="00DC3A90" w:rsidRDefault="00DC3A90" w:rsidP="00DC3A90">
            <w:pPr>
              <w:rPr>
                <w:rFonts w:ascii="Aptos" w:hAnsi="Aptos"/>
                <w:b/>
                <w:bCs/>
              </w:rPr>
            </w:pPr>
            <w:r w:rsidRPr="00DC3A90">
              <w:rPr>
                <w:rFonts w:ascii="Aptos" w:hAnsi="Aptos"/>
                <w:b/>
                <w:bCs/>
              </w:rPr>
              <w:t xml:space="preserve">Sharpe-based reward: </w:t>
            </w:r>
          </w:p>
          <w:p w14:paraId="72285CDC" w14:textId="1BE9084F" w:rsidR="00DC3A90" w:rsidRPr="00DC3A90" w:rsidRDefault="00DC3A90" w:rsidP="00DC3A90">
            <w:pPr>
              <w:rPr>
                <w:rFonts w:ascii="Aptos" w:hAnsi="Aptos"/>
                <w:b/>
                <w:bCs/>
              </w:rPr>
            </w:pPr>
            <w:r w:rsidRPr="00DC3A90">
              <w:rPr>
                <w:rFonts w:ascii="Aptos" w:hAnsi="Aptos"/>
                <w:b/>
                <w:bCs/>
                <w:noProof/>
              </w:rPr>
              <w:drawing>
                <wp:inline distT="0" distB="0" distL="0" distR="0" wp14:anchorId="55F071CD" wp14:editId="044A9AAC">
                  <wp:extent cx="1657581" cy="743054"/>
                  <wp:effectExtent l="0" t="0" r="0" b="0"/>
                  <wp:docPr id="117645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59596" name=""/>
                          <pic:cNvPicPr/>
                        </pic:nvPicPr>
                        <pic:blipFill>
                          <a:blip r:embed="rId5"/>
                          <a:stretch>
                            <a:fillRect/>
                          </a:stretch>
                        </pic:blipFill>
                        <pic:spPr>
                          <a:xfrm>
                            <a:off x="0" y="0"/>
                            <a:ext cx="1657581" cy="743054"/>
                          </a:xfrm>
                          <a:prstGeom prst="rect">
                            <a:avLst/>
                          </a:prstGeom>
                        </pic:spPr>
                      </pic:pic>
                    </a:graphicData>
                  </a:graphic>
                </wp:inline>
              </w:drawing>
            </w:r>
            <w:r w:rsidRPr="00DC3A90">
              <w:rPr>
                <w:rFonts w:ascii="Aptos" w:hAnsi="Aptos"/>
                <w:b/>
                <w:bCs/>
              </w:rPr>
              <w:t>or an additional terminal goal-achievement bonus.</w:t>
            </w:r>
          </w:p>
        </w:tc>
        <w:tc>
          <w:tcPr>
            <w:tcW w:w="0" w:type="auto"/>
            <w:vAlign w:val="center"/>
            <w:hideMark/>
          </w:tcPr>
          <w:p w14:paraId="117F4BDA" w14:textId="77777777" w:rsidR="00DC3A90" w:rsidRPr="00DC3A90" w:rsidRDefault="00DC3A90" w:rsidP="00DC3A90">
            <w:pPr>
              <w:rPr>
                <w:rFonts w:ascii="Aptos" w:hAnsi="Aptos"/>
                <w:b/>
                <w:bCs/>
              </w:rPr>
            </w:pPr>
            <w:r w:rsidRPr="00DC3A90">
              <w:rPr>
                <w:rFonts w:ascii="Aptos" w:hAnsi="Aptos"/>
                <w:b/>
                <w:bCs/>
              </w:rPr>
              <w:t xml:space="preserve">Drives the agent toward risk-adjusted high returns and aligns </w:t>
            </w:r>
            <w:proofErr w:type="spellStart"/>
            <w:r w:rsidRPr="00DC3A90">
              <w:rPr>
                <w:rFonts w:ascii="Aptos" w:hAnsi="Aptos"/>
                <w:b/>
                <w:bCs/>
              </w:rPr>
              <w:t>behavior</w:t>
            </w:r>
            <w:proofErr w:type="spellEnd"/>
            <w:r w:rsidRPr="00DC3A90">
              <w:rPr>
                <w:rFonts w:ascii="Aptos" w:hAnsi="Aptos"/>
                <w:b/>
                <w:bCs/>
              </w:rPr>
              <w:t xml:space="preserve"> with investor objectives and tolerance.</w:t>
            </w:r>
          </w:p>
        </w:tc>
      </w:tr>
    </w:tbl>
    <w:p w14:paraId="19F2DF75" w14:textId="12F0C946" w:rsidR="00DC3A90" w:rsidRPr="00DC3A90" w:rsidRDefault="00DC3A90" w:rsidP="00DC3A90">
      <w:pPr>
        <w:rPr>
          <w:rFonts w:ascii="Aptos" w:hAnsi="Aptos"/>
        </w:rPr>
      </w:pPr>
    </w:p>
    <w:p w14:paraId="157357B5" w14:textId="77777777" w:rsidR="00DC3A90" w:rsidRPr="00DC3A90" w:rsidRDefault="00DC3A90" w:rsidP="00DC3A90">
      <w:pPr>
        <w:rPr>
          <w:rFonts w:ascii="Aptos" w:hAnsi="Aptos"/>
          <w:b/>
          <w:bCs/>
        </w:rPr>
      </w:pPr>
      <w:r w:rsidRPr="00DC3A90">
        <w:rPr>
          <w:rFonts w:ascii="Aptos" w:hAnsi="Aptos"/>
          <w:b/>
          <w:bCs/>
        </w:rPr>
        <w:t>5. Advanced Methodology: Soft Actor-Critic Framework and Distributional Extensions</w:t>
      </w:r>
    </w:p>
    <w:p w14:paraId="04F88A2F" w14:textId="77777777" w:rsidR="00DC3A90" w:rsidRPr="00DC3A90" w:rsidRDefault="00DC3A90" w:rsidP="00DC3A90">
      <w:pPr>
        <w:rPr>
          <w:rFonts w:ascii="Aptos" w:hAnsi="Aptos"/>
        </w:rPr>
      </w:pPr>
      <w:r w:rsidRPr="00DC3A90">
        <w:rPr>
          <w:rFonts w:ascii="Aptos" w:hAnsi="Aptos"/>
        </w:rPr>
        <w:t>The experiments employ the Soft Actor-Critic (SAC) algorithm due to its robust performance in continuous control tasks and its superior stability compared to earlier policy gradient methods.   </w:t>
      </w:r>
    </w:p>
    <w:p w14:paraId="4DD9CEDE" w14:textId="77777777" w:rsidR="00DC3A90" w:rsidRPr="00DC3A90" w:rsidRDefault="00DC3A90" w:rsidP="00DC3A90">
      <w:pPr>
        <w:rPr>
          <w:rFonts w:ascii="Aptos" w:hAnsi="Aptos"/>
          <w:b/>
          <w:bCs/>
        </w:rPr>
      </w:pPr>
      <w:r w:rsidRPr="00DC3A90">
        <w:rPr>
          <w:rFonts w:ascii="Aptos" w:hAnsi="Aptos"/>
          <w:b/>
          <w:bCs/>
        </w:rPr>
        <w:t>5.1 General SAC Architecture</w:t>
      </w:r>
    </w:p>
    <w:p w14:paraId="37E1F16B" w14:textId="77777777" w:rsidR="00DC3A90" w:rsidRPr="00DC3A90" w:rsidRDefault="00DC3A90" w:rsidP="00DC3A90">
      <w:pPr>
        <w:rPr>
          <w:rFonts w:ascii="Aptos" w:hAnsi="Aptos"/>
        </w:rPr>
      </w:pPr>
      <w:r w:rsidRPr="00DC3A90">
        <w:rPr>
          <w:rFonts w:ascii="Aptos" w:hAnsi="Aptos"/>
        </w:rPr>
        <w:t xml:space="preserve">All implemented SAC variants share a common fundamental </w:t>
      </w:r>
      <w:proofErr w:type="gramStart"/>
      <w:r w:rsidRPr="00DC3A90">
        <w:rPr>
          <w:rFonts w:ascii="Aptos" w:hAnsi="Aptos"/>
        </w:rPr>
        <w:t>architecture :</w:t>
      </w:r>
      <w:proofErr w:type="gramEnd"/>
      <w:r w:rsidRPr="00DC3A90">
        <w:rPr>
          <w:rFonts w:ascii="Aptos" w:hAnsi="Aptos"/>
        </w:rPr>
        <w:t>   </w:t>
      </w:r>
    </w:p>
    <w:p w14:paraId="71F75662" w14:textId="77777777" w:rsidR="00DC3A90" w:rsidRPr="00DC3A90" w:rsidRDefault="00DC3A90" w:rsidP="00DC3A90">
      <w:pPr>
        <w:numPr>
          <w:ilvl w:val="0"/>
          <w:numId w:val="2"/>
        </w:numPr>
        <w:rPr>
          <w:rFonts w:ascii="Aptos" w:hAnsi="Aptos"/>
        </w:rPr>
      </w:pPr>
      <w:r w:rsidRPr="00DC3A90">
        <w:rPr>
          <w:rFonts w:ascii="Aptos" w:hAnsi="Aptos"/>
          <w:b/>
          <w:bCs/>
        </w:rPr>
        <w:t>Two Q-value (Critic) Networks:</w:t>
      </w:r>
      <w:r w:rsidRPr="00DC3A90">
        <w:rPr>
          <w:rFonts w:ascii="Aptos" w:hAnsi="Aptos"/>
        </w:rPr>
        <w:t>  </w:t>
      </w:r>
      <w:proofErr w:type="gramStart"/>
      <w:r w:rsidRPr="00DC3A90">
        <w:rPr>
          <w:rFonts w:ascii="Aptos" w:hAnsi="Aptos"/>
        </w:rPr>
        <w:t>and .</w:t>
      </w:r>
      <w:proofErr w:type="gramEnd"/>
      <w:r w:rsidRPr="00DC3A90">
        <w:rPr>
          <w:rFonts w:ascii="Aptos" w:hAnsi="Aptos"/>
        </w:rPr>
        <w:t xml:space="preserve"> These networks approximate the expected soft Q-value.   </w:t>
      </w:r>
    </w:p>
    <w:p w14:paraId="38B9D680" w14:textId="77777777" w:rsidR="00DC3A90" w:rsidRPr="00DC3A90" w:rsidRDefault="00DC3A90" w:rsidP="00DC3A90">
      <w:pPr>
        <w:numPr>
          <w:ilvl w:val="0"/>
          <w:numId w:val="2"/>
        </w:numPr>
        <w:rPr>
          <w:rFonts w:ascii="Aptos" w:hAnsi="Aptos"/>
        </w:rPr>
      </w:pPr>
      <w:r w:rsidRPr="00DC3A90">
        <w:rPr>
          <w:rFonts w:ascii="Aptos" w:hAnsi="Aptos"/>
          <w:b/>
          <w:bCs/>
        </w:rPr>
        <w:lastRenderedPageBreak/>
        <w:t>One Policy (Actor) Network</w:t>
      </w:r>
      <w:proofErr w:type="gramStart"/>
      <w:r w:rsidRPr="00DC3A90">
        <w:rPr>
          <w:rFonts w:ascii="Aptos" w:hAnsi="Aptos"/>
          <w:b/>
          <w:bCs/>
        </w:rPr>
        <w:t>:</w:t>
      </w:r>
      <w:r w:rsidRPr="00DC3A90">
        <w:rPr>
          <w:rFonts w:ascii="Aptos" w:hAnsi="Aptos"/>
        </w:rPr>
        <w:t> .</w:t>
      </w:r>
      <w:proofErr w:type="gramEnd"/>
      <w:r w:rsidRPr="00DC3A90">
        <w:rPr>
          <w:rFonts w:ascii="Aptos" w:hAnsi="Aptos"/>
        </w:rPr>
        <w:t xml:space="preserve"> This network outputs the parameters (mean and log-standard deviation) of a Gaussian distribution over the actions.   </w:t>
      </w:r>
    </w:p>
    <w:p w14:paraId="4C66D1BA" w14:textId="77777777" w:rsidR="00DC3A90" w:rsidRPr="00DC3A90" w:rsidRDefault="00DC3A90" w:rsidP="00DC3A90">
      <w:pPr>
        <w:rPr>
          <w:rFonts w:ascii="Aptos" w:hAnsi="Aptos"/>
        </w:rPr>
      </w:pPr>
      <w:r w:rsidRPr="00DC3A90">
        <w:rPr>
          <w:rFonts w:ascii="Aptos" w:hAnsi="Aptos"/>
        </w:rPr>
        <w:t xml:space="preserve">The networks are uniformly structured as Multi-Layer </w:t>
      </w:r>
      <w:proofErr w:type="spellStart"/>
      <w:r w:rsidRPr="00DC3A90">
        <w:rPr>
          <w:rFonts w:ascii="Aptos" w:hAnsi="Aptos"/>
        </w:rPr>
        <w:t>Perceptrons</w:t>
      </w:r>
      <w:proofErr w:type="spellEnd"/>
      <w:r w:rsidRPr="00DC3A90">
        <w:rPr>
          <w:rFonts w:ascii="Aptos" w:hAnsi="Aptos"/>
        </w:rPr>
        <w:t xml:space="preserve"> (MLPs) comprising two hidden layers, each with 256 units and utilizing </w:t>
      </w:r>
      <w:proofErr w:type="spellStart"/>
      <w:r w:rsidRPr="00DC3A90">
        <w:rPr>
          <w:rFonts w:ascii="Aptos" w:hAnsi="Aptos"/>
        </w:rPr>
        <w:t>ReLU</w:t>
      </w:r>
      <w:proofErr w:type="spellEnd"/>
      <w:r w:rsidRPr="00DC3A90">
        <w:rPr>
          <w:rFonts w:ascii="Aptos" w:hAnsi="Aptos"/>
        </w:rPr>
        <w:t xml:space="preserve"> activations. The actor optimizes a composite objective that balances the maximization of expected return with the maximization of policy entropy, thus encouraging effective exploration and robustness.   </w:t>
      </w:r>
    </w:p>
    <w:p w14:paraId="1F88B59F" w14:textId="77777777" w:rsidR="00DC3A90" w:rsidRPr="00DC3A90" w:rsidRDefault="00DC3A90" w:rsidP="00DC3A90">
      <w:pPr>
        <w:rPr>
          <w:rFonts w:ascii="Aptos" w:hAnsi="Aptos"/>
        </w:rPr>
      </w:pPr>
      <w:r w:rsidRPr="00DC3A90">
        <w:rPr>
          <w:rFonts w:ascii="Aptos" w:hAnsi="Aptos"/>
        </w:rPr>
        <w:t xml:space="preserve">Crucially, the decision to use two critic networks is a standard technical </w:t>
      </w:r>
      <w:proofErr w:type="spellStart"/>
      <w:r w:rsidRPr="00DC3A90">
        <w:rPr>
          <w:rFonts w:ascii="Aptos" w:hAnsi="Aptos"/>
        </w:rPr>
        <w:t>defense</w:t>
      </w:r>
      <w:proofErr w:type="spellEnd"/>
      <w:r w:rsidRPr="00DC3A90">
        <w:rPr>
          <w:rFonts w:ascii="Aptos" w:hAnsi="Aptos"/>
        </w:rPr>
        <w:t xml:space="preserve"> against systemic overestimation bias common in Q-learning methods. If the agent consistently overestimates potential future returns, it tends to adopt overly aggressive, high-risk policies. By utilizing the minimum of the two Q-targets (the min Q-target trick) during updates, the bias is substantially mitigated, resulting in a more conservative and robust policy, which is essential for preserving capital in financial applications.   </w:t>
      </w:r>
    </w:p>
    <w:p w14:paraId="5AAC6190" w14:textId="77777777" w:rsidR="00DC3A90" w:rsidRPr="00DC3A90" w:rsidRDefault="00DC3A90" w:rsidP="00DC3A90">
      <w:pPr>
        <w:rPr>
          <w:rFonts w:ascii="Aptos" w:hAnsi="Aptos"/>
          <w:b/>
          <w:bCs/>
        </w:rPr>
      </w:pPr>
      <w:r w:rsidRPr="00DC3A90">
        <w:rPr>
          <w:rFonts w:ascii="Aptos" w:hAnsi="Aptos"/>
          <w:b/>
          <w:bCs/>
        </w:rPr>
        <w:t>5.2 SAC Variant Comparison (Functional Differences)</w:t>
      </w:r>
    </w:p>
    <w:p w14:paraId="2227B21F" w14:textId="77777777" w:rsidR="00DC3A90" w:rsidRPr="00DC3A90" w:rsidRDefault="00DC3A90" w:rsidP="00DC3A90">
      <w:pPr>
        <w:rPr>
          <w:rFonts w:ascii="Aptos" w:hAnsi="Aptos"/>
        </w:rPr>
      </w:pPr>
      <w:r w:rsidRPr="00DC3A90">
        <w:rPr>
          <w:rFonts w:ascii="Aptos" w:hAnsi="Aptos"/>
        </w:rPr>
        <w:t>The comparative study focuses on three SAC formulations, isolating the impact of entropy management and distributional learning on portfolio performance.   </w:t>
      </w:r>
    </w:p>
    <w:p w14:paraId="67E91CCF" w14:textId="77777777" w:rsidR="00DC3A90" w:rsidRPr="00DC3A90" w:rsidRDefault="00DC3A90" w:rsidP="00DC3A90">
      <w:pPr>
        <w:rPr>
          <w:rFonts w:ascii="Aptos" w:hAnsi="Aptos"/>
          <w:b/>
          <w:bCs/>
        </w:rPr>
      </w:pPr>
      <w:r w:rsidRPr="00DC3A90">
        <w:rPr>
          <w:rFonts w:ascii="Aptos" w:hAnsi="Aptos"/>
          <w:b/>
          <w:bCs/>
        </w:rPr>
        <w:t>5.2.1 SAC (Baseline)</w:t>
      </w:r>
    </w:p>
    <w:p w14:paraId="75033153" w14:textId="77777777" w:rsidR="00DC3A90" w:rsidRPr="00DC3A90" w:rsidRDefault="00DC3A90" w:rsidP="00DC3A90">
      <w:pPr>
        <w:rPr>
          <w:rFonts w:ascii="Aptos" w:hAnsi="Aptos"/>
        </w:rPr>
      </w:pPr>
      <w:r w:rsidRPr="00DC3A90">
        <w:rPr>
          <w:rFonts w:ascii="Aptos" w:hAnsi="Aptos"/>
        </w:rPr>
        <w:t>The original SAC formulation optimizes the standard maximum entropy objective. The critic networks output scalar Q-values representing the expected return. The main limitation of the baseline approach is that the entropy weight (temperature parameter) must be manually selected and remains fixed throughout training. This requires significant initial hyperparameter tuning, which can be computationally expensive.   </w:t>
      </w:r>
    </w:p>
    <w:p w14:paraId="16882E39" w14:textId="77777777" w:rsidR="00DC3A90" w:rsidRPr="00DC3A90" w:rsidRDefault="00DC3A90" w:rsidP="00DC3A90">
      <w:pPr>
        <w:rPr>
          <w:rFonts w:ascii="Aptos" w:hAnsi="Aptos"/>
          <w:b/>
          <w:bCs/>
        </w:rPr>
      </w:pPr>
      <w:r w:rsidRPr="00DC3A90">
        <w:rPr>
          <w:rFonts w:ascii="Aptos" w:hAnsi="Aptos"/>
          <w:b/>
          <w:bCs/>
        </w:rPr>
        <w:t>5.2.2 SAC v3 (Automatic Entropy Tuning)</w:t>
      </w:r>
    </w:p>
    <w:p w14:paraId="0161F7EF" w14:textId="77777777" w:rsidR="00DC3A90" w:rsidRPr="00DC3A90" w:rsidRDefault="00DC3A90" w:rsidP="00DC3A90">
      <w:pPr>
        <w:rPr>
          <w:rFonts w:ascii="Aptos" w:hAnsi="Aptos"/>
        </w:rPr>
      </w:pPr>
      <w:r w:rsidRPr="00DC3A90">
        <w:rPr>
          <w:rFonts w:ascii="Aptos" w:hAnsi="Aptos"/>
        </w:rPr>
        <w:t>SAC v3 incorporates improvements where the entropy temperature parameter is no longer fixed. Instead, it is automatically tuned via a dual gradient step to dynamically track a predetermined target entropy level. This automatic tuning removes a critical hyperparameter from the grid search space and generally results in more stable and efficient learning convergence. The underlying actor and critic network architectures remain structurally identical to the baseline SAC.   </w:t>
      </w:r>
    </w:p>
    <w:p w14:paraId="26713A48" w14:textId="77777777" w:rsidR="00DC3A90" w:rsidRPr="00DC3A90" w:rsidRDefault="00DC3A90" w:rsidP="00DC3A90">
      <w:pPr>
        <w:rPr>
          <w:rFonts w:ascii="Aptos" w:hAnsi="Aptos"/>
          <w:b/>
          <w:bCs/>
        </w:rPr>
      </w:pPr>
      <w:r w:rsidRPr="00DC3A90">
        <w:rPr>
          <w:rFonts w:ascii="Aptos" w:hAnsi="Aptos"/>
          <w:b/>
          <w:bCs/>
        </w:rPr>
        <w:t>5.2.3 Distributional SAC (DSAC)</w:t>
      </w:r>
    </w:p>
    <w:p w14:paraId="60D5A74F" w14:textId="77777777" w:rsidR="00DC3A90" w:rsidRPr="00DC3A90" w:rsidRDefault="00DC3A90" w:rsidP="00DC3A90">
      <w:pPr>
        <w:rPr>
          <w:rFonts w:ascii="Aptos" w:hAnsi="Aptos"/>
        </w:rPr>
      </w:pPr>
      <w:r w:rsidRPr="00DC3A90">
        <w:rPr>
          <w:rFonts w:ascii="Aptos" w:hAnsi="Aptos"/>
        </w:rPr>
        <w:t>Distributional SAC represents a significant methodological departure. Instead of estimating only the expected Q-value, DSAC is engineered to learn the entire distribution of returns for any given state-action pair.   </w:t>
      </w:r>
    </w:p>
    <w:p w14:paraId="7F806E28" w14:textId="77777777" w:rsidR="00DC3A90" w:rsidRPr="00DC3A90" w:rsidRDefault="00DC3A90" w:rsidP="00DC3A90">
      <w:pPr>
        <w:rPr>
          <w:rFonts w:ascii="Aptos" w:hAnsi="Aptos"/>
        </w:rPr>
      </w:pPr>
      <w:r w:rsidRPr="00DC3A90">
        <w:rPr>
          <w:rFonts w:ascii="Aptos" w:hAnsi="Aptos"/>
          <w:b/>
          <w:bCs/>
        </w:rPr>
        <w:t>Core Mechanism:</w:t>
      </w:r>
      <w:r w:rsidRPr="00DC3A90">
        <w:rPr>
          <w:rFonts w:ascii="Aptos" w:hAnsi="Aptos"/>
        </w:rPr>
        <w:t xml:space="preserve"> The actor network structure remains standard, but the critic networks are fundamentally altered. Each critic network </w:t>
      </w:r>
      <w:proofErr w:type="gramStart"/>
      <w:r w:rsidRPr="00DC3A90">
        <w:rPr>
          <w:rFonts w:ascii="Aptos" w:hAnsi="Aptos"/>
        </w:rPr>
        <w:t>outputs  quantiles</w:t>
      </w:r>
      <w:proofErr w:type="gramEnd"/>
      <w:r w:rsidRPr="00DC3A90">
        <w:rPr>
          <w:rFonts w:ascii="Aptos" w:hAnsi="Aptos"/>
        </w:rPr>
        <w:t xml:space="preserve"> of the return distribution. In the </w:t>
      </w:r>
      <w:proofErr w:type="gramStart"/>
      <w:r w:rsidRPr="00DC3A90">
        <w:rPr>
          <w:rFonts w:ascii="Aptos" w:hAnsi="Aptos"/>
        </w:rPr>
        <w:t>implementation,  outputs</w:t>
      </w:r>
      <w:proofErr w:type="gramEnd"/>
      <w:r w:rsidRPr="00DC3A90">
        <w:rPr>
          <w:rFonts w:ascii="Aptos" w:hAnsi="Aptos"/>
        </w:rPr>
        <w:t xml:space="preserve"> per critic were used, consistent with common distributional deep Q-network (DQN) schemes. The critic networks minimize a quantile regression loss, rather than a standard mean-squared error loss, using the distributional Bellman target.   </w:t>
      </w:r>
    </w:p>
    <w:p w14:paraId="7D0EDEA0" w14:textId="77777777" w:rsidR="00DC3A90" w:rsidRPr="00DC3A90" w:rsidRDefault="00DC3A90" w:rsidP="00DC3A90">
      <w:pPr>
        <w:rPr>
          <w:rFonts w:ascii="Aptos" w:hAnsi="Aptos"/>
        </w:rPr>
      </w:pPr>
      <w:r w:rsidRPr="00DC3A90">
        <w:rPr>
          <w:rFonts w:ascii="Aptos" w:hAnsi="Aptos"/>
          <w:b/>
          <w:bCs/>
        </w:rPr>
        <w:t xml:space="preserve">Risk </w:t>
      </w:r>
      <w:proofErr w:type="spellStart"/>
      <w:r w:rsidRPr="00DC3A90">
        <w:rPr>
          <w:rFonts w:ascii="Aptos" w:hAnsi="Aptos"/>
          <w:b/>
          <w:bCs/>
        </w:rPr>
        <w:t>Modeling</w:t>
      </w:r>
      <w:proofErr w:type="spellEnd"/>
      <w:r w:rsidRPr="00DC3A90">
        <w:rPr>
          <w:rFonts w:ascii="Aptos" w:hAnsi="Aptos"/>
          <w:b/>
          <w:bCs/>
        </w:rPr>
        <w:t xml:space="preserve"> Advantage:</w:t>
      </w:r>
      <w:r w:rsidRPr="00DC3A90">
        <w:rPr>
          <w:rFonts w:ascii="Aptos" w:hAnsi="Aptos"/>
        </w:rPr>
        <w:t> Learning the full distribution explicitly allows the agent to model risk by capturing the variance and skewness of returns. Furthermore, this shift to quantile regression for the critic update serves as a powerful, implicit method for incorporating sophisticated financial risk metrics like Value-at-Risk (</w:t>
      </w:r>
      <w:proofErr w:type="spellStart"/>
      <w:r w:rsidRPr="00DC3A90">
        <w:rPr>
          <w:rFonts w:ascii="Aptos" w:hAnsi="Aptos"/>
        </w:rPr>
        <w:t>VaR</w:t>
      </w:r>
      <w:proofErr w:type="spellEnd"/>
      <w:r w:rsidRPr="00DC3A90">
        <w:rPr>
          <w:rFonts w:ascii="Aptos" w:hAnsi="Aptos"/>
        </w:rPr>
        <w:t xml:space="preserve">) and Conditional Value-at-Risk (CVaR) into the </w:t>
      </w:r>
      <w:r w:rsidRPr="00DC3A90">
        <w:rPr>
          <w:rFonts w:ascii="Aptos" w:hAnsi="Aptos"/>
        </w:rPr>
        <w:lastRenderedPageBreak/>
        <w:t xml:space="preserve">optimization process. Since quantile regression inherently focuses on specific parts of the distribution (e.g., the 5th percentile quantifies the </w:t>
      </w:r>
      <w:proofErr w:type="spellStart"/>
      <w:r w:rsidRPr="00DC3A90">
        <w:rPr>
          <w:rFonts w:ascii="Aptos" w:hAnsi="Aptos"/>
        </w:rPr>
        <w:t>VaR</w:t>
      </w:r>
      <w:proofErr w:type="spellEnd"/>
      <w:r w:rsidRPr="00DC3A90">
        <w:rPr>
          <w:rFonts w:ascii="Aptos" w:hAnsi="Aptos"/>
        </w:rPr>
        <w:t>), optimizing the Bellman error across all 51 quantiles compels the agent to optimize not just for the mean return, but for the shape of the return distribution, thereby explicitly penalizing adverse risk outcomes and heavy tails. This capability helps to mitigate Q-value overestimation bias and significantly improves policy performance, particularly in risk-sensitive domains.   </w:t>
      </w:r>
    </w:p>
    <w:p w14:paraId="3E7FA81F" w14:textId="77777777" w:rsidR="00DC3A90" w:rsidRPr="00DC3A90" w:rsidRDefault="00DC3A90" w:rsidP="00DC3A90">
      <w:pPr>
        <w:rPr>
          <w:rFonts w:ascii="Aptos" w:hAnsi="Aptos"/>
          <w:b/>
          <w:bCs/>
        </w:rPr>
      </w:pPr>
      <w:r w:rsidRPr="00DC3A90">
        <w:rPr>
          <w:rFonts w:ascii="Aptos" w:hAnsi="Aptos"/>
          <w:b/>
          <w:bCs/>
        </w:rPr>
        <w:t>6. Experimental Design and Implementation</w:t>
      </w:r>
    </w:p>
    <w:p w14:paraId="42617AD0" w14:textId="77777777" w:rsidR="00DC3A90" w:rsidRPr="00DC3A90" w:rsidRDefault="00DC3A90" w:rsidP="00DC3A90">
      <w:pPr>
        <w:rPr>
          <w:rFonts w:ascii="Aptos" w:hAnsi="Aptos"/>
        </w:rPr>
      </w:pPr>
      <w:r w:rsidRPr="00DC3A90">
        <w:rPr>
          <w:rFonts w:ascii="Aptos" w:hAnsi="Aptos"/>
        </w:rPr>
        <w:t>The feasibility of using DRL for portfolio management hinges on a robust and realistic implementation framework. The experiments were conducted using a modular codebase designed for clarity and reusability.   </w:t>
      </w:r>
    </w:p>
    <w:p w14:paraId="30B15754" w14:textId="77777777" w:rsidR="00DC3A90" w:rsidRPr="00DC3A90" w:rsidRDefault="00DC3A90" w:rsidP="00DC3A90">
      <w:pPr>
        <w:rPr>
          <w:rFonts w:ascii="Aptos" w:hAnsi="Aptos"/>
          <w:b/>
          <w:bCs/>
        </w:rPr>
      </w:pPr>
      <w:r w:rsidRPr="00DC3A90">
        <w:rPr>
          <w:rFonts w:ascii="Aptos" w:hAnsi="Aptos"/>
          <w:b/>
          <w:bCs/>
        </w:rPr>
        <w:t>6.1 Development Environment and Libraries</w:t>
      </w:r>
    </w:p>
    <w:p w14:paraId="1E6FFC39" w14:textId="77777777" w:rsidR="00DC3A90" w:rsidRPr="00DC3A90" w:rsidRDefault="00DC3A90" w:rsidP="00DC3A90">
      <w:pPr>
        <w:rPr>
          <w:rFonts w:ascii="Aptos" w:hAnsi="Aptos"/>
        </w:rPr>
      </w:pPr>
      <w:r w:rsidRPr="00DC3A90">
        <w:rPr>
          <w:rFonts w:ascii="Aptos" w:hAnsi="Aptos"/>
        </w:rPr>
        <w:t xml:space="preserve">The technical foundation relies on standard high-performance computing </w:t>
      </w:r>
      <w:proofErr w:type="gramStart"/>
      <w:r w:rsidRPr="00DC3A90">
        <w:rPr>
          <w:rFonts w:ascii="Aptos" w:hAnsi="Aptos"/>
        </w:rPr>
        <w:t>libraries :</w:t>
      </w:r>
      <w:proofErr w:type="gramEnd"/>
      <w:r w:rsidRPr="00DC3A90">
        <w:rPr>
          <w:rFonts w:ascii="Aptos" w:hAnsi="Aptos"/>
        </w:rPr>
        <w:t>   </w:t>
      </w:r>
    </w:p>
    <w:p w14:paraId="492BCDDB" w14:textId="77777777" w:rsidR="00DC3A90" w:rsidRPr="00DC3A90" w:rsidRDefault="00DC3A90" w:rsidP="00DC3A90">
      <w:pPr>
        <w:numPr>
          <w:ilvl w:val="0"/>
          <w:numId w:val="3"/>
        </w:numPr>
        <w:rPr>
          <w:rFonts w:ascii="Aptos" w:hAnsi="Aptos"/>
        </w:rPr>
      </w:pPr>
      <w:proofErr w:type="spellStart"/>
      <w:r w:rsidRPr="00DC3A90">
        <w:rPr>
          <w:rFonts w:ascii="Aptos" w:hAnsi="Aptos"/>
          <w:b/>
          <w:bCs/>
        </w:rPr>
        <w:t>PyTorch</w:t>
      </w:r>
      <w:proofErr w:type="spellEnd"/>
      <w:r w:rsidRPr="00DC3A90">
        <w:rPr>
          <w:rFonts w:ascii="Aptos" w:hAnsi="Aptos"/>
          <w:b/>
          <w:bCs/>
        </w:rPr>
        <w:t>:</w:t>
      </w:r>
      <w:r w:rsidRPr="00DC3A90">
        <w:rPr>
          <w:rFonts w:ascii="Aptos" w:hAnsi="Aptos"/>
        </w:rPr>
        <w:t> Employed for the development, training, and optimization of the deep neural network models (actor and critics).   </w:t>
      </w:r>
    </w:p>
    <w:p w14:paraId="30851869" w14:textId="77777777" w:rsidR="00DC3A90" w:rsidRPr="00DC3A90" w:rsidRDefault="00DC3A90" w:rsidP="00DC3A90">
      <w:pPr>
        <w:numPr>
          <w:ilvl w:val="0"/>
          <w:numId w:val="3"/>
        </w:numPr>
        <w:rPr>
          <w:rFonts w:ascii="Aptos" w:hAnsi="Aptos"/>
        </w:rPr>
      </w:pPr>
      <w:r w:rsidRPr="00DC3A90">
        <w:rPr>
          <w:rFonts w:ascii="Aptos" w:hAnsi="Aptos"/>
          <w:b/>
          <w:bCs/>
        </w:rPr>
        <w:t>OpenAI Gym:</w:t>
      </w:r>
      <w:r w:rsidRPr="00DC3A90">
        <w:rPr>
          <w:rFonts w:ascii="Aptos" w:hAnsi="Aptos"/>
        </w:rPr>
        <w:t> Provides the standardized </w:t>
      </w:r>
      <w:proofErr w:type="spellStart"/>
      <w:proofErr w:type="gramStart"/>
      <w:r w:rsidRPr="00DC3A90">
        <w:rPr>
          <w:rFonts w:ascii="Aptos" w:hAnsi="Aptos"/>
        </w:rPr>
        <w:t>gym.Env</w:t>
      </w:r>
      <w:proofErr w:type="spellEnd"/>
      <w:proofErr w:type="gramEnd"/>
      <w:r w:rsidRPr="00DC3A90">
        <w:rPr>
          <w:rFonts w:ascii="Aptos" w:hAnsi="Aptos"/>
        </w:rPr>
        <w:t> interface, crucial for defining the market simulation environment.   </w:t>
      </w:r>
    </w:p>
    <w:p w14:paraId="7D06436A" w14:textId="77777777" w:rsidR="00DC3A90" w:rsidRPr="00DC3A90" w:rsidRDefault="00DC3A90" w:rsidP="00DC3A90">
      <w:pPr>
        <w:numPr>
          <w:ilvl w:val="0"/>
          <w:numId w:val="3"/>
        </w:numPr>
        <w:rPr>
          <w:rFonts w:ascii="Aptos" w:hAnsi="Aptos"/>
        </w:rPr>
      </w:pPr>
      <w:r w:rsidRPr="00DC3A90">
        <w:rPr>
          <w:rFonts w:ascii="Aptos" w:hAnsi="Aptos"/>
          <w:b/>
          <w:bCs/>
        </w:rPr>
        <w:t>NumPy and Pandas:</w:t>
      </w:r>
      <w:r w:rsidRPr="00DC3A90">
        <w:rPr>
          <w:rFonts w:ascii="Aptos" w:hAnsi="Aptos"/>
        </w:rPr>
        <w:t> Utilized for efficient data handling, transformation, and preprocessing.   </w:t>
      </w:r>
    </w:p>
    <w:p w14:paraId="74554073" w14:textId="77777777" w:rsidR="00DC3A90" w:rsidRPr="00DC3A90" w:rsidRDefault="00DC3A90" w:rsidP="00DC3A90">
      <w:pPr>
        <w:numPr>
          <w:ilvl w:val="0"/>
          <w:numId w:val="3"/>
        </w:numPr>
        <w:rPr>
          <w:rFonts w:ascii="Aptos" w:hAnsi="Aptos"/>
        </w:rPr>
      </w:pPr>
      <w:proofErr w:type="spellStart"/>
      <w:r w:rsidRPr="00DC3A90">
        <w:rPr>
          <w:rFonts w:ascii="Aptos" w:hAnsi="Aptos"/>
        </w:rPr>
        <w:t>yfinance</w:t>
      </w:r>
      <w:proofErr w:type="spellEnd"/>
      <w:r w:rsidRPr="00DC3A90">
        <w:rPr>
          <w:rFonts w:ascii="Aptos" w:hAnsi="Aptos"/>
          <w:b/>
          <w:bCs/>
        </w:rPr>
        <w:t>:</w:t>
      </w:r>
      <w:r w:rsidRPr="00DC3A90">
        <w:rPr>
          <w:rFonts w:ascii="Aptos" w:hAnsi="Aptos"/>
        </w:rPr>
        <w:t> Used to retrieve historical stock price data for training and testing.   </w:t>
      </w:r>
    </w:p>
    <w:p w14:paraId="0596813B" w14:textId="77777777" w:rsidR="00DC3A90" w:rsidRPr="00DC3A90" w:rsidRDefault="00DC3A90" w:rsidP="00DC3A90">
      <w:pPr>
        <w:numPr>
          <w:ilvl w:val="0"/>
          <w:numId w:val="3"/>
        </w:numPr>
        <w:rPr>
          <w:rFonts w:ascii="Aptos" w:hAnsi="Aptos"/>
        </w:rPr>
      </w:pPr>
      <w:r w:rsidRPr="00DC3A90">
        <w:rPr>
          <w:rFonts w:ascii="Aptos" w:hAnsi="Aptos"/>
          <w:b/>
          <w:bCs/>
        </w:rPr>
        <w:t>Matplotlib and Seaborn:</w:t>
      </w:r>
      <w:r w:rsidRPr="00DC3A90">
        <w:rPr>
          <w:rFonts w:ascii="Aptos" w:hAnsi="Aptos"/>
        </w:rPr>
        <w:t> Employed for visualization and performance metric plotting.   </w:t>
      </w:r>
    </w:p>
    <w:p w14:paraId="79E854E0" w14:textId="77777777" w:rsidR="00DC3A90" w:rsidRPr="00DC3A90" w:rsidRDefault="00DC3A90" w:rsidP="00DC3A90">
      <w:pPr>
        <w:rPr>
          <w:rFonts w:ascii="Aptos" w:hAnsi="Aptos"/>
        </w:rPr>
      </w:pPr>
      <w:r w:rsidRPr="00DC3A90">
        <w:rPr>
          <w:rFonts w:ascii="Aptos" w:hAnsi="Aptos"/>
        </w:rPr>
        <w:t>The code is organized into modular packages, including dedicated components for the environment (env.py), the specific SAC agent implementations (sac_agent.py), the replay memory (buffer.py), and the training orchestration script (train.py).   </w:t>
      </w:r>
    </w:p>
    <w:p w14:paraId="610D082A" w14:textId="77777777" w:rsidR="00DC3A90" w:rsidRPr="00DC3A90" w:rsidRDefault="00DC3A90" w:rsidP="00DC3A90">
      <w:pPr>
        <w:rPr>
          <w:rFonts w:ascii="Aptos" w:hAnsi="Aptos"/>
          <w:b/>
          <w:bCs/>
        </w:rPr>
      </w:pPr>
      <w:r w:rsidRPr="00DC3A90">
        <w:rPr>
          <w:rFonts w:ascii="Aptos" w:hAnsi="Aptos"/>
          <w:b/>
          <w:bCs/>
        </w:rPr>
        <w:t>6.2 Custom Gym Environment (</w:t>
      </w:r>
      <w:proofErr w:type="spellStart"/>
      <w:r w:rsidRPr="00DC3A90">
        <w:rPr>
          <w:rFonts w:ascii="Aptos" w:hAnsi="Aptos"/>
        </w:rPr>
        <w:t>TradingEnv</w:t>
      </w:r>
      <w:proofErr w:type="spellEnd"/>
      <w:r w:rsidRPr="00DC3A90">
        <w:rPr>
          <w:rFonts w:ascii="Aptos" w:hAnsi="Aptos"/>
          <w:b/>
          <w:bCs/>
        </w:rPr>
        <w:t>)</w:t>
      </w:r>
    </w:p>
    <w:p w14:paraId="4BFF1796" w14:textId="77777777" w:rsidR="00DC3A90" w:rsidRPr="00DC3A90" w:rsidRDefault="00DC3A90" w:rsidP="00DC3A90">
      <w:pPr>
        <w:rPr>
          <w:rFonts w:ascii="Aptos" w:hAnsi="Aptos"/>
        </w:rPr>
      </w:pPr>
      <w:r w:rsidRPr="00DC3A90">
        <w:rPr>
          <w:rFonts w:ascii="Aptos" w:hAnsi="Aptos"/>
        </w:rPr>
        <w:t>The trading environment is implemented by subclassing the Gym interface. It simulates discrete-time trading, typically using daily bars derived from historical data spanning a multi-year period (e.g., 2015 to 2020).   </w:t>
      </w:r>
    </w:p>
    <w:p w14:paraId="1438B7A7" w14:textId="77777777" w:rsidR="00DC3A90" w:rsidRPr="00DC3A90" w:rsidRDefault="00DC3A90" w:rsidP="00DC3A90">
      <w:pPr>
        <w:rPr>
          <w:rFonts w:ascii="Aptos" w:hAnsi="Aptos"/>
        </w:rPr>
      </w:pPr>
      <w:r w:rsidRPr="00DC3A90">
        <w:rPr>
          <w:rFonts w:ascii="Aptos" w:hAnsi="Aptos"/>
        </w:rPr>
        <w:t>The </w:t>
      </w:r>
      <w:proofErr w:type="spellStart"/>
      <w:r w:rsidRPr="00DC3A90">
        <w:rPr>
          <w:rFonts w:ascii="Aptos" w:hAnsi="Aptos"/>
        </w:rPr>
        <w:t>TradingEnv</w:t>
      </w:r>
      <w:proofErr w:type="spellEnd"/>
      <w:r w:rsidRPr="00DC3A90">
        <w:rPr>
          <w:rFonts w:ascii="Aptos" w:hAnsi="Aptos"/>
        </w:rPr>
        <w:t xml:space="preserve"> is designed to enforce market </w:t>
      </w:r>
      <w:proofErr w:type="gramStart"/>
      <w:r w:rsidRPr="00DC3A90">
        <w:rPr>
          <w:rFonts w:ascii="Aptos" w:hAnsi="Aptos"/>
        </w:rPr>
        <w:t>realism :</w:t>
      </w:r>
      <w:proofErr w:type="gramEnd"/>
      <w:r w:rsidRPr="00DC3A90">
        <w:rPr>
          <w:rFonts w:ascii="Aptos" w:hAnsi="Aptos"/>
        </w:rPr>
        <w:t>   </w:t>
      </w:r>
    </w:p>
    <w:p w14:paraId="5EEA3332" w14:textId="77777777" w:rsidR="00DC3A90" w:rsidRPr="00DC3A90" w:rsidRDefault="00DC3A90" w:rsidP="00DC3A90">
      <w:pPr>
        <w:numPr>
          <w:ilvl w:val="0"/>
          <w:numId w:val="4"/>
        </w:numPr>
        <w:rPr>
          <w:rFonts w:ascii="Aptos" w:hAnsi="Aptos"/>
        </w:rPr>
      </w:pPr>
      <w:r w:rsidRPr="00DC3A90">
        <w:rPr>
          <w:rFonts w:ascii="Aptos" w:hAnsi="Aptos"/>
          <w:b/>
          <w:bCs/>
        </w:rPr>
        <w:t>Portfolio Tracking:</w:t>
      </w:r>
      <w:r w:rsidRPr="00DC3A90">
        <w:rPr>
          <w:rFonts w:ascii="Aptos" w:hAnsi="Aptos"/>
        </w:rPr>
        <w:t> It accurately tracks the cash balance, current asset prices, and the specific number of shares held.   </w:t>
      </w:r>
    </w:p>
    <w:p w14:paraId="59BAE179" w14:textId="77777777" w:rsidR="00DC3A90" w:rsidRPr="00DC3A90" w:rsidRDefault="00DC3A90" w:rsidP="00DC3A90">
      <w:pPr>
        <w:numPr>
          <w:ilvl w:val="0"/>
          <w:numId w:val="4"/>
        </w:numPr>
        <w:rPr>
          <w:rFonts w:ascii="Aptos" w:hAnsi="Aptos"/>
        </w:rPr>
      </w:pPr>
      <w:r w:rsidRPr="00DC3A90">
        <w:rPr>
          <w:rFonts w:ascii="Aptos" w:hAnsi="Aptos"/>
          <w:b/>
          <w:bCs/>
        </w:rPr>
        <w:t>Market Frictions:</w:t>
      </w:r>
      <w:r w:rsidRPr="00DC3A90">
        <w:rPr>
          <w:rFonts w:ascii="Aptos" w:hAnsi="Aptos"/>
        </w:rPr>
        <w:t> The environment is configurable to include realistic elements such as transaction costs (fees or commissions), a bank interest rate applied to cash holdings, and limits placed on trade sizes.   </w:t>
      </w:r>
    </w:p>
    <w:p w14:paraId="7168D6C4" w14:textId="77777777" w:rsidR="00DC3A90" w:rsidRPr="00DC3A90" w:rsidRDefault="00DC3A90" w:rsidP="00DC3A90">
      <w:pPr>
        <w:rPr>
          <w:rFonts w:ascii="Aptos" w:hAnsi="Aptos"/>
        </w:rPr>
      </w:pPr>
      <w:r w:rsidRPr="00DC3A90">
        <w:rPr>
          <w:rFonts w:ascii="Aptos" w:hAnsi="Aptos"/>
        </w:rPr>
        <w:t>The use of historical data for defining environment transitions</w:t>
      </w:r>
      <w:proofErr w:type="gramStart"/>
      <w:r w:rsidRPr="00DC3A90">
        <w:rPr>
          <w:rFonts w:ascii="Aptos" w:hAnsi="Aptos"/>
        </w:rPr>
        <w:t>, ,</w:t>
      </w:r>
      <w:proofErr w:type="gramEnd"/>
      <w:r w:rsidRPr="00DC3A90">
        <w:rPr>
          <w:rFonts w:ascii="Aptos" w:hAnsi="Aptos"/>
        </w:rPr>
        <w:t xml:space="preserve"> assumes a simulated historical reality. This exposes the agent to genuine non-stationarity and correlation shifts observed in the market during the training period. The agent must therefore learn robust policies that generalize across this historical regime, preventing overfitting to specific short-term trends.</w:t>
      </w:r>
    </w:p>
    <w:p w14:paraId="5E04080D" w14:textId="77777777" w:rsidR="00DC3A90" w:rsidRPr="00DC3A90" w:rsidRDefault="00DC3A90" w:rsidP="00DC3A90">
      <w:pPr>
        <w:rPr>
          <w:rFonts w:ascii="Aptos" w:hAnsi="Aptos"/>
          <w:b/>
          <w:bCs/>
        </w:rPr>
      </w:pPr>
      <w:r w:rsidRPr="00DC3A90">
        <w:rPr>
          <w:rFonts w:ascii="Aptos" w:hAnsi="Aptos"/>
          <w:b/>
          <w:bCs/>
        </w:rPr>
        <w:t>6.3 Training Pipeline and Procedure</w:t>
      </w:r>
    </w:p>
    <w:p w14:paraId="5BB5B576" w14:textId="77777777" w:rsidR="00DC3A90" w:rsidRPr="00DC3A90" w:rsidRDefault="00DC3A90" w:rsidP="00DC3A90">
      <w:pPr>
        <w:rPr>
          <w:rFonts w:ascii="Aptos" w:hAnsi="Aptos"/>
        </w:rPr>
      </w:pPr>
      <w:r w:rsidRPr="00DC3A90">
        <w:rPr>
          <w:rFonts w:ascii="Aptos" w:hAnsi="Aptos"/>
        </w:rPr>
        <w:lastRenderedPageBreak/>
        <w:t>The training procedure adheres to established off-policy actor-critic protocols.   </w:t>
      </w:r>
    </w:p>
    <w:p w14:paraId="64FF486E" w14:textId="77777777" w:rsidR="00DC3A90" w:rsidRPr="00DC3A90" w:rsidRDefault="00DC3A90" w:rsidP="00DC3A90">
      <w:pPr>
        <w:rPr>
          <w:rFonts w:ascii="Aptos" w:hAnsi="Aptos"/>
          <w:b/>
          <w:bCs/>
        </w:rPr>
      </w:pPr>
      <w:r w:rsidRPr="00DC3A90">
        <w:rPr>
          <w:rFonts w:ascii="Aptos" w:hAnsi="Aptos"/>
          <w:b/>
          <w:bCs/>
        </w:rPr>
        <w:t>6.3.1 Data and Initialization</w:t>
      </w:r>
    </w:p>
    <w:p w14:paraId="308A98A0" w14:textId="77777777" w:rsidR="00DC3A90" w:rsidRPr="00DC3A90" w:rsidRDefault="00DC3A90" w:rsidP="00DC3A90">
      <w:pPr>
        <w:rPr>
          <w:rFonts w:ascii="Aptos" w:hAnsi="Aptos"/>
        </w:rPr>
      </w:pPr>
      <w:r w:rsidRPr="00DC3A90">
        <w:rPr>
          <w:rFonts w:ascii="Aptos" w:hAnsi="Aptos"/>
        </w:rPr>
        <w:t xml:space="preserve">Historical price data for a chosen asset universe (e.g., ten stocks plus cash) are fetched and </w:t>
      </w:r>
      <w:proofErr w:type="spellStart"/>
      <w:r w:rsidRPr="00DC3A90">
        <w:rPr>
          <w:rFonts w:ascii="Aptos" w:hAnsi="Aptos"/>
        </w:rPr>
        <w:t>preprocessed</w:t>
      </w:r>
      <w:proofErr w:type="spellEnd"/>
      <w:r w:rsidRPr="00DC3A90">
        <w:rPr>
          <w:rFonts w:ascii="Aptos" w:hAnsi="Aptos"/>
        </w:rPr>
        <w:t xml:space="preserve"> into returns and contextual features (like rolling price history). The </w:t>
      </w:r>
      <w:proofErr w:type="spellStart"/>
      <w:r w:rsidRPr="00DC3A90">
        <w:rPr>
          <w:rFonts w:ascii="Aptos" w:hAnsi="Aptos"/>
        </w:rPr>
        <w:t>TradingEnv</w:t>
      </w:r>
      <w:proofErr w:type="spellEnd"/>
      <w:r w:rsidRPr="00DC3A90">
        <w:rPr>
          <w:rFonts w:ascii="Aptos" w:hAnsi="Aptos"/>
        </w:rPr>
        <w:t> and one of the three SAC agents are initialized. The agent starts with random network weights and an empty replay memory.   </w:t>
      </w:r>
    </w:p>
    <w:p w14:paraId="500E04D8" w14:textId="77777777" w:rsidR="00DC3A90" w:rsidRPr="00DC3A90" w:rsidRDefault="00DC3A90" w:rsidP="00DC3A90">
      <w:pPr>
        <w:rPr>
          <w:rFonts w:ascii="Aptos" w:hAnsi="Aptos"/>
          <w:b/>
          <w:bCs/>
        </w:rPr>
      </w:pPr>
      <w:r w:rsidRPr="00DC3A90">
        <w:rPr>
          <w:rFonts w:ascii="Aptos" w:hAnsi="Aptos"/>
          <w:b/>
          <w:bCs/>
        </w:rPr>
        <w:t>6.3.2 Off-Policy Episode Loop</w:t>
      </w:r>
    </w:p>
    <w:p w14:paraId="44DCC0B0" w14:textId="77777777" w:rsidR="00DC3A90" w:rsidRPr="00DC3A90" w:rsidRDefault="00DC3A90" w:rsidP="00DC3A90">
      <w:pPr>
        <w:rPr>
          <w:rFonts w:ascii="Aptos" w:hAnsi="Aptos"/>
        </w:rPr>
      </w:pPr>
      <w:r w:rsidRPr="00DC3A90">
        <w:rPr>
          <w:rFonts w:ascii="Aptos" w:hAnsi="Aptos"/>
        </w:rPr>
        <w:t xml:space="preserve">Agents were trained for a substantial number of episodes (1,000 episodes). In each episode, the environment resets to an initial state. At every time </w:t>
      </w:r>
      <w:proofErr w:type="gramStart"/>
      <w:r w:rsidRPr="00DC3A90">
        <w:rPr>
          <w:rFonts w:ascii="Aptos" w:hAnsi="Aptos"/>
        </w:rPr>
        <w:t>step :</w:t>
      </w:r>
      <w:proofErr w:type="gramEnd"/>
      <w:r w:rsidRPr="00DC3A90">
        <w:rPr>
          <w:rFonts w:ascii="Aptos" w:hAnsi="Aptos"/>
        </w:rPr>
        <w:t>   </w:t>
      </w:r>
    </w:p>
    <w:p w14:paraId="63D90131" w14:textId="77777777" w:rsidR="00DC3A90" w:rsidRPr="00DC3A90" w:rsidRDefault="00DC3A90" w:rsidP="00DC3A90">
      <w:pPr>
        <w:numPr>
          <w:ilvl w:val="0"/>
          <w:numId w:val="5"/>
        </w:numPr>
        <w:rPr>
          <w:rFonts w:ascii="Aptos" w:hAnsi="Aptos"/>
        </w:rPr>
      </w:pPr>
      <w:r w:rsidRPr="00DC3A90">
        <w:rPr>
          <w:rFonts w:ascii="Aptos" w:hAnsi="Aptos"/>
        </w:rPr>
        <w:t xml:space="preserve">The agent observes </w:t>
      </w:r>
      <w:proofErr w:type="gramStart"/>
      <w:r w:rsidRPr="00DC3A90">
        <w:rPr>
          <w:rFonts w:ascii="Aptos" w:hAnsi="Aptos"/>
        </w:rPr>
        <w:t>state .</w:t>
      </w:r>
      <w:proofErr w:type="gramEnd"/>
    </w:p>
    <w:p w14:paraId="170FAC2A" w14:textId="77777777" w:rsidR="00DC3A90" w:rsidRPr="00DC3A90" w:rsidRDefault="00DC3A90" w:rsidP="00DC3A90">
      <w:pPr>
        <w:numPr>
          <w:ilvl w:val="0"/>
          <w:numId w:val="5"/>
        </w:numPr>
        <w:rPr>
          <w:rFonts w:ascii="Aptos" w:hAnsi="Aptos"/>
        </w:rPr>
      </w:pPr>
      <w:r w:rsidRPr="00DC3A90">
        <w:rPr>
          <w:rFonts w:ascii="Aptos" w:hAnsi="Aptos"/>
        </w:rPr>
        <w:t xml:space="preserve">The </w:t>
      </w:r>
      <w:proofErr w:type="gramStart"/>
      <w:r w:rsidRPr="00DC3A90">
        <w:rPr>
          <w:rFonts w:ascii="Aptos" w:hAnsi="Aptos"/>
        </w:rPr>
        <w:t>action  is</w:t>
      </w:r>
      <w:proofErr w:type="gramEnd"/>
      <w:r w:rsidRPr="00DC3A90">
        <w:rPr>
          <w:rFonts w:ascii="Aptos" w:hAnsi="Aptos"/>
        </w:rPr>
        <w:t xml:space="preserve"> sampled from the </w:t>
      </w:r>
      <w:proofErr w:type="gramStart"/>
      <w:r w:rsidRPr="00DC3A90">
        <w:rPr>
          <w:rFonts w:ascii="Aptos" w:hAnsi="Aptos"/>
        </w:rPr>
        <w:t>policy .</w:t>
      </w:r>
      <w:proofErr w:type="gramEnd"/>
    </w:p>
    <w:p w14:paraId="4F4C884C" w14:textId="77777777" w:rsidR="00DC3A90" w:rsidRPr="00DC3A90" w:rsidRDefault="00DC3A90" w:rsidP="00DC3A90">
      <w:pPr>
        <w:numPr>
          <w:ilvl w:val="0"/>
          <w:numId w:val="5"/>
        </w:numPr>
        <w:rPr>
          <w:rFonts w:ascii="Aptos" w:hAnsi="Aptos"/>
        </w:rPr>
      </w:pPr>
      <w:r w:rsidRPr="00DC3A90">
        <w:rPr>
          <w:rFonts w:ascii="Aptos" w:hAnsi="Aptos"/>
        </w:rPr>
        <w:t xml:space="preserve">The environment executes the trade, calculates the </w:t>
      </w:r>
      <w:proofErr w:type="gramStart"/>
      <w:r w:rsidRPr="00DC3A90">
        <w:rPr>
          <w:rFonts w:ascii="Aptos" w:hAnsi="Aptos"/>
        </w:rPr>
        <w:t>reward ,</w:t>
      </w:r>
      <w:proofErr w:type="gramEnd"/>
      <w:r w:rsidRPr="00DC3A90">
        <w:rPr>
          <w:rFonts w:ascii="Aptos" w:hAnsi="Aptos"/>
        </w:rPr>
        <w:t xml:space="preserve"> and transitions to the next </w:t>
      </w:r>
      <w:proofErr w:type="gramStart"/>
      <w:r w:rsidRPr="00DC3A90">
        <w:rPr>
          <w:rFonts w:ascii="Aptos" w:hAnsi="Aptos"/>
        </w:rPr>
        <w:t>state .</w:t>
      </w:r>
      <w:proofErr w:type="gramEnd"/>
      <w:r w:rsidRPr="00DC3A90">
        <w:rPr>
          <w:rFonts w:ascii="Aptos" w:hAnsi="Aptos"/>
        </w:rPr>
        <w:t>   </w:t>
      </w:r>
    </w:p>
    <w:p w14:paraId="46159890" w14:textId="77777777" w:rsidR="00DC3A90" w:rsidRPr="00DC3A90" w:rsidRDefault="00DC3A90" w:rsidP="00DC3A90">
      <w:pPr>
        <w:numPr>
          <w:ilvl w:val="0"/>
          <w:numId w:val="5"/>
        </w:numPr>
        <w:rPr>
          <w:rFonts w:ascii="Aptos" w:hAnsi="Aptos"/>
        </w:rPr>
      </w:pPr>
      <w:r w:rsidRPr="00DC3A90">
        <w:rPr>
          <w:rFonts w:ascii="Aptos" w:hAnsi="Aptos"/>
        </w:rPr>
        <w:t xml:space="preserve">The transition </w:t>
      </w:r>
      <w:proofErr w:type="gramStart"/>
      <w:r w:rsidRPr="00DC3A90">
        <w:rPr>
          <w:rFonts w:ascii="Aptos" w:hAnsi="Aptos"/>
        </w:rPr>
        <w:t>tuple  is</w:t>
      </w:r>
      <w:proofErr w:type="gramEnd"/>
      <w:r w:rsidRPr="00DC3A90">
        <w:rPr>
          <w:rFonts w:ascii="Aptos" w:hAnsi="Aptos"/>
        </w:rPr>
        <w:t xml:space="preserve"> stored in a large First-In, First-Out (FIFO) replay buffer, sized </w:t>
      </w:r>
      <w:proofErr w:type="gramStart"/>
      <w:r w:rsidRPr="00DC3A90">
        <w:rPr>
          <w:rFonts w:ascii="Aptos" w:hAnsi="Aptos"/>
        </w:rPr>
        <w:t>at  transitions</w:t>
      </w:r>
      <w:proofErr w:type="gramEnd"/>
      <w:r w:rsidRPr="00DC3A90">
        <w:rPr>
          <w:rFonts w:ascii="Aptos" w:hAnsi="Aptos"/>
        </w:rPr>
        <w:t>.   </w:t>
      </w:r>
    </w:p>
    <w:p w14:paraId="458A94B1" w14:textId="77777777" w:rsidR="00DC3A90" w:rsidRPr="00DC3A90" w:rsidRDefault="00DC3A90" w:rsidP="00DC3A90">
      <w:pPr>
        <w:rPr>
          <w:rFonts w:ascii="Aptos" w:hAnsi="Aptos"/>
        </w:rPr>
      </w:pPr>
      <w:r w:rsidRPr="00DC3A90">
        <w:rPr>
          <w:rFonts w:ascii="Aptos" w:hAnsi="Aptos"/>
        </w:rPr>
        <w:t>This off-policy methodology, utilizing a large replay buffer, is highly beneficial in finance because market data is inherently expensive (in terms of time and computation to simulate). By efficiently reusing past experiences to update the current policy, the training process maximizes sample efficiency.   </w:t>
      </w:r>
    </w:p>
    <w:p w14:paraId="707735F8" w14:textId="77777777" w:rsidR="00DC3A90" w:rsidRPr="00DC3A90" w:rsidRDefault="00DC3A90" w:rsidP="00DC3A90">
      <w:pPr>
        <w:rPr>
          <w:rFonts w:ascii="Aptos" w:hAnsi="Aptos"/>
          <w:b/>
          <w:bCs/>
        </w:rPr>
      </w:pPr>
      <w:r w:rsidRPr="00DC3A90">
        <w:rPr>
          <w:rFonts w:ascii="Aptos" w:hAnsi="Aptos"/>
          <w:b/>
          <w:bCs/>
        </w:rPr>
        <w:t>6.3.3 Gradient Update</w:t>
      </w:r>
    </w:p>
    <w:p w14:paraId="285E6BF9" w14:textId="77777777" w:rsidR="00DC3A90" w:rsidRPr="00DC3A90" w:rsidRDefault="00DC3A90" w:rsidP="00DC3A90">
      <w:pPr>
        <w:rPr>
          <w:rFonts w:ascii="Aptos" w:hAnsi="Aptos"/>
        </w:rPr>
      </w:pPr>
      <w:r w:rsidRPr="00DC3A90">
        <w:rPr>
          <w:rFonts w:ascii="Aptos" w:hAnsi="Aptos"/>
        </w:rPr>
        <w:t>Gradient updates occur by sampling a minibatch (size 256) from the replay buffer.   </w:t>
      </w:r>
    </w:p>
    <w:p w14:paraId="4960F31E" w14:textId="77777777" w:rsidR="00DC3A90" w:rsidRPr="00DC3A90" w:rsidRDefault="00DC3A90" w:rsidP="00DC3A90">
      <w:pPr>
        <w:numPr>
          <w:ilvl w:val="0"/>
          <w:numId w:val="6"/>
        </w:numPr>
        <w:rPr>
          <w:rFonts w:ascii="Aptos" w:hAnsi="Aptos"/>
        </w:rPr>
      </w:pPr>
      <w:r w:rsidRPr="00DC3A90">
        <w:rPr>
          <w:rFonts w:ascii="Aptos" w:hAnsi="Aptos"/>
        </w:rPr>
        <w:t>Critic networks are updated by minimizing the Bellman error.</w:t>
      </w:r>
    </w:p>
    <w:p w14:paraId="275BA090" w14:textId="77777777" w:rsidR="00DC3A90" w:rsidRPr="00DC3A90" w:rsidRDefault="00DC3A90" w:rsidP="00DC3A90">
      <w:pPr>
        <w:numPr>
          <w:ilvl w:val="0"/>
          <w:numId w:val="6"/>
        </w:numPr>
        <w:rPr>
          <w:rFonts w:ascii="Aptos" w:hAnsi="Aptos"/>
        </w:rPr>
      </w:pPr>
      <w:r w:rsidRPr="00DC3A90">
        <w:rPr>
          <w:rFonts w:ascii="Aptos" w:hAnsi="Aptos"/>
        </w:rPr>
        <w:t>The actor network is updated using the policy gradient objective, incorporating the entropy term.   </w:t>
      </w:r>
    </w:p>
    <w:p w14:paraId="012B85EA" w14:textId="77777777" w:rsidR="00DC3A90" w:rsidRPr="00DC3A90" w:rsidRDefault="00DC3A90" w:rsidP="00DC3A90">
      <w:pPr>
        <w:numPr>
          <w:ilvl w:val="0"/>
          <w:numId w:val="6"/>
        </w:numPr>
        <w:rPr>
          <w:rFonts w:ascii="Aptos" w:hAnsi="Aptos"/>
        </w:rPr>
      </w:pPr>
      <w:r w:rsidRPr="00DC3A90">
        <w:rPr>
          <w:rFonts w:ascii="Aptos" w:hAnsi="Aptos"/>
        </w:rPr>
        <w:t>The entropy temperature is updated if the SAC v3 variant is used.   </w:t>
      </w:r>
    </w:p>
    <w:p w14:paraId="7DBD0E10" w14:textId="77777777" w:rsidR="00DC3A90" w:rsidRPr="00DC3A90" w:rsidRDefault="00DC3A90" w:rsidP="00DC3A90">
      <w:pPr>
        <w:rPr>
          <w:rFonts w:ascii="Aptos" w:hAnsi="Aptos"/>
          <w:b/>
          <w:bCs/>
        </w:rPr>
      </w:pPr>
      <w:r w:rsidRPr="00DC3A90">
        <w:rPr>
          <w:rFonts w:ascii="Aptos" w:hAnsi="Aptos"/>
          <w:b/>
          <w:bCs/>
        </w:rPr>
        <w:t>6.4 Hyperparameter Selection</w:t>
      </w:r>
    </w:p>
    <w:p w14:paraId="58D17486" w14:textId="77777777" w:rsidR="00DC3A90" w:rsidRPr="00DC3A90" w:rsidRDefault="00DC3A90" w:rsidP="00DC3A90">
      <w:pPr>
        <w:rPr>
          <w:rFonts w:ascii="Aptos" w:hAnsi="Aptos"/>
        </w:rPr>
      </w:pPr>
      <w:r w:rsidRPr="00DC3A90">
        <w:rPr>
          <w:rFonts w:ascii="Aptos" w:hAnsi="Aptos"/>
        </w:rPr>
        <w:t xml:space="preserve">The hyperparameters were chosen based on typical successful SAC </w:t>
      </w:r>
      <w:proofErr w:type="gramStart"/>
      <w:r w:rsidRPr="00DC3A90">
        <w:rPr>
          <w:rFonts w:ascii="Aptos" w:hAnsi="Aptos"/>
        </w:rPr>
        <w:t>configurations :</w:t>
      </w:r>
      <w:proofErr w:type="gramEnd"/>
      <w:r w:rsidRPr="00DC3A90">
        <w:rPr>
          <w:rFonts w:ascii="Aptos" w:hAnsi="Aptos"/>
        </w:rPr>
        <w:t>   </w:t>
      </w:r>
    </w:p>
    <w:p w14:paraId="76700FAB" w14:textId="77777777" w:rsidR="00DC3A90" w:rsidRPr="00DC3A90" w:rsidRDefault="00DC3A90" w:rsidP="00DC3A90">
      <w:pPr>
        <w:numPr>
          <w:ilvl w:val="0"/>
          <w:numId w:val="7"/>
        </w:numPr>
        <w:rPr>
          <w:rFonts w:ascii="Aptos" w:hAnsi="Aptos"/>
        </w:rPr>
      </w:pPr>
      <w:r w:rsidRPr="00DC3A90">
        <w:rPr>
          <w:rFonts w:ascii="Aptos" w:hAnsi="Aptos"/>
        </w:rPr>
        <w:t>Discount Factor ()</w:t>
      </w:r>
      <w:proofErr w:type="gramStart"/>
      <w:r w:rsidRPr="00DC3A90">
        <w:rPr>
          <w:rFonts w:ascii="Aptos" w:hAnsi="Aptos"/>
        </w:rPr>
        <w:t>: .</w:t>
      </w:r>
      <w:proofErr w:type="gramEnd"/>
      <w:r w:rsidRPr="00DC3A90">
        <w:rPr>
          <w:rFonts w:ascii="Aptos" w:hAnsi="Aptos"/>
        </w:rPr>
        <w:t xml:space="preserve"> This high value prioritizes long-term cumulative reward maximization over immediate, short-term returns, suitable for long-horizon investment planning.   </w:t>
      </w:r>
    </w:p>
    <w:p w14:paraId="44160EE7" w14:textId="77777777" w:rsidR="00DC3A90" w:rsidRPr="00DC3A90" w:rsidRDefault="00DC3A90" w:rsidP="00DC3A90">
      <w:pPr>
        <w:numPr>
          <w:ilvl w:val="0"/>
          <w:numId w:val="7"/>
        </w:numPr>
        <w:rPr>
          <w:rFonts w:ascii="Aptos" w:hAnsi="Aptos"/>
        </w:rPr>
      </w:pPr>
      <w:r w:rsidRPr="00DC3A90">
        <w:rPr>
          <w:rFonts w:ascii="Aptos" w:hAnsi="Aptos"/>
        </w:rPr>
        <w:t>Replay Buffer Size</w:t>
      </w:r>
      <w:proofErr w:type="gramStart"/>
      <w:r w:rsidRPr="00DC3A90">
        <w:rPr>
          <w:rFonts w:ascii="Aptos" w:hAnsi="Aptos"/>
        </w:rPr>
        <w:t>: .</w:t>
      </w:r>
      <w:proofErr w:type="gramEnd"/>
      <w:r w:rsidRPr="00DC3A90">
        <w:rPr>
          <w:rFonts w:ascii="Aptos" w:hAnsi="Aptos"/>
        </w:rPr>
        <w:t>   </w:t>
      </w:r>
    </w:p>
    <w:p w14:paraId="1D469075" w14:textId="77777777" w:rsidR="00DC3A90" w:rsidRPr="00DC3A90" w:rsidRDefault="00DC3A90" w:rsidP="00DC3A90">
      <w:pPr>
        <w:numPr>
          <w:ilvl w:val="0"/>
          <w:numId w:val="7"/>
        </w:numPr>
        <w:rPr>
          <w:rFonts w:ascii="Aptos" w:hAnsi="Aptos"/>
        </w:rPr>
      </w:pPr>
      <w:r w:rsidRPr="00DC3A90">
        <w:rPr>
          <w:rFonts w:ascii="Aptos" w:hAnsi="Aptos"/>
        </w:rPr>
        <w:t>Batch Size: 256.   </w:t>
      </w:r>
    </w:p>
    <w:p w14:paraId="3720987E" w14:textId="77777777" w:rsidR="00DC3A90" w:rsidRPr="00DC3A90" w:rsidRDefault="00DC3A90" w:rsidP="00DC3A90">
      <w:pPr>
        <w:numPr>
          <w:ilvl w:val="0"/>
          <w:numId w:val="7"/>
        </w:numPr>
        <w:rPr>
          <w:rFonts w:ascii="Aptos" w:hAnsi="Aptos"/>
        </w:rPr>
      </w:pPr>
      <w:r w:rsidRPr="00DC3A90">
        <w:rPr>
          <w:rFonts w:ascii="Aptos" w:hAnsi="Aptos"/>
        </w:rPr>
        <w:t xml:space="preserve">Learning Rates:  for the critics </w:t>
      </w:r>
      <w:proofErr w:type="gramStart"/>
      <w:r w:rsidRPr="00DC3A90">
        <w:rPr>
          <w:rFonts w:ascii="Aptos" w:hAnsi="Aptos"/>
        </w:rPr>
        <w:t>and  for</w:t>
      </w:r>
      <w:proofErr w:type="gramEnd"/>
      <w:r w:rsidRPr="00DC3A90">
        <w:rPr>
          <w:rFonts w:ascii="Aptos" w:hAnsi="Aptos"/>
        </w:rPr>
        <w:t xml:space="preserve"> the actor.   </w:t>
      </w:r>
    </w:p>
    <w:p w14:paraId="7886F841" w14:textId="77777777" w:rsidR="00DC3A90" w:rsidRPr="00DC3A90" w:rsidRDefault="00DC3A90" w:rsidP="00DC3A90">
      <w:pPr>
        <w:numPr>
          <w:ilvl w:val="0"/>
          <w:numId w:val="7"/>
        </w:numPr>
        <w:rPr>
          <w:rFonts w:ascii="Aptos" w:hAnsi="Aptos"/>
        </w:rPr>
      </w:pPr>
      <w:r w:rsidRPr="00DC3A90">
        <w:rPr>
          <w:rFonts w:ascii="Aptos" w:hAnsi="Aptos"/>
        </w:rPr>
        <w:t>Target Network Smoothing ()</w:t>
      </w:r>
      <w:proofErr w:type="gramStart"/>
      <w:r w:rsidRPr="00DC3A90">
        <w:rPr>
          <w:rFonts w:ascii="Aptos" w:hAnsi="Aptos"/>
        </w:rPr>
        <w:t>: .</w:t>
      </w:r>
      <w:proofErr w:type="gramEnd"/>
      <w:r w:rsidRPr="00DC3A90">
        <w:rPr>
          <w:rFonts w:ascii="Aptos" w:hAnsi="Aptos"/>
        </w:rPr>
        <w:t>   </w:t>
      </w:r>
    </w:p>
    <w:p w14:paraId="6CEED7B0" w14:textId="77777777" w:rsidR="00DC3A90" w:rsidRPr="00DC3A90" w:rsidRDefault="00DC3A90" w:rsidP="00DC3A90">
      <w:pPr>
        <w:rPr>
          <w:rFonts w:ascii="Aptos" w:hAnsi="Aptos"/>
          <w:b/>
          <w:bCs/>
        </w:rPr>
      </w:pPr>
      <w:r w:rsidRPr="00DC3A90">
        <w:rPr>
          <w:rFonts w:ascii="Aptos" w:hAnsi="Aptos"/>
          <w:b/>
          <w:bCs/>
        </w:rPr>
        <w:t>7. Results and Performance Evaluation</w:t>
      </w:r>
    </w:p>
    <w:p w14:paraId="21D5615E" w14:textId="77777777" w:rsidR="00DC3A90" w:rsidRPr="00DC3A90" w:rsidRDefault="00DC3A90" w:rsidP="00DC3A90">
      <w:pPr>
        <w:rPr>
          <w:rFonts w:ascii="Aptos" w:hAnsi="Aptos"/>
        </w:rPr>
      </w:pPr>
      <w:r w:rsidRPr="00DC3A90">
        <w:rPr>
          <w:rFonts w:ascii="Aptos" w:hAnsi="Aptos"/>
        </w:rPr>
        <w:lastRenderedPageBreak/>
        <w:t>The performance of the three SAC variants was rigorously evaluated on a held-out test period (e.g., 2021 data) following 1,000 training episodes. Key performance indicators were the Cumulative Return (%) and the Annualized Sharpe Ratio, a crucial metric for evaluating risk-adjusted returns.   </w:t>
      </w:r>
    </w:p>
    <w:p w14:paraId="12051251" w14:textId="77777777" w:rsidR="00DC3A90" w:rsidRPr="00DC3A90" w:rsidRDefault="00DC3A90" w:rsidP="00DC3A90">
      <w:pPr>
        <w:rPr>
          <w:rFonts w:ascii="Aptos" w:hAnsi="Aptos"/>
          <w:b/>
          <w:bCs/>
        </w:rPr>
      </w:pPr>
      <w:r w:rsidRPr="00DC3A90">
        <w:rPr>
          <w:rFonts w:ascii="Aptos" w:hAnsi="Aptos"/>
          <w:b/>
          <w:bCs/>
        </w:rPr>
        <w:t>7.1 Comparative Performance Metrics</w:t>
      </w:r>
    </w:p>
    <w:p w14:paraId="679C659F" w14:textId="77777777" w:rsidR="00DC3A90" w:rsidRPr="00DC3A90" w:rsidRDefault="00DC3A90" w:rsidP="00DC3A90">
      <w:pPr>
        <w:rPr>
          <w:rFonts w:ascii="Aptos" w:hAnsi="Aptos"/>
        </w:rPr>
      </w:pPr>
      <w:r w:rsidRPr="00DC3A90">
        <w:rPr>
          <w:rFonts w:ascii="Aptos" w:hAnsi="Aptos"/>
        </w:rPr>
        <w:t>All three implemented agents successfully learned profitable trading strategies, significantly outperforming naive benchmarks such as equal-weight portfolios. The detailed comparative results, averaged over multiple experimental runs, are presented in Table 2.   </w:t>
      </w:r>
    </w:p>
    <w:p w14:paraId="75F36770" w14:textId="50572B86" w:rsidR="00DC3A90" w:rsidRPr="00DC3A90" w:rsidRDefault="00DC3A90" w:rsidP="00DC3A90">
      <w:pPr>
        <w:rPr>
          <w:rFonts w:ascii="Aptos" w:hAnsi="Aptos"/>
        </w:rPr>
      </w:pPr>
      <w:r w:rsidRPr="00DC3A90">
        <w:rPr>
          <w:rFonts w:ascii="Aptos" w:hAnsi="Aptos"/>
        </w:rPr>
        <w:t>Table 2: Comparative Performance Metrics of Soft Actor-Critic Variants on Test Data</w:t>
      </w:r>
    </w:p>
    <w:tbl>
      <w:tblPr>
        <w:tblW w:w="0" w:type="auto"/>
        <w:tblCellSpacing w:w="15" w:type="dxa"/>
        <w:tblCellMar>
          <w:left w:w="0" w:type="dxa"/>
          <w:right w:w="0" w:type="dxa"/>
        </w:tblCellMar>
        <w:tblLook w:val="04A0" w:firstRow="1" w:lastRow="0" w:firstColumn="1" w:lastColumn="0" w:noHBand="0" w:noVBand="1"/>
      </w:tblPr>
      <w:tblGrid>
        <w:gridCol w:w="2294"/>
        <w:gridCol w:w="2499"/>
        <w:gridCol w:w="2010"/>
        <w:gridCol w:w="2207"/>
      </w:tblGrid>
      <w:tr w:rsidR="00DC3A90" w:rsidRPr="00DC3A90" w14:paraId="50A3554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55416" w14:textId="77777777" w:rsidR="00DC3A90" w:rsidRPr="00DC3A90" w:rsidRDefault="00DC3A90" w:rsidP="00DC3A90">
            <w:pPr>
              <w:rPr>
                <w:rFonts w:ascii="Aptos" w:hAnsi="Aptos"/>
                <w:b/>
                <w:bCs/>
              </w:rPr>
            </w:pPr>
            <w:r w:rsidRPr="00DC3A90">
              <w:rPr>
                <w:rFonts w:ascii="Aptos" w:hAnsi="Aptos"/>
                <w:b/>
                <w:bCs/>
              </w:rPr>
              <w:t>Agent Variant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79839" w14:textId="77777777" w:rsidR="00DC3A90" w:rsidRPr="00DC3A90" w:rsidRDefault="00DC3A90" w:rsidP="00DC3A90">
            <w:pPr>
              <w:rPr>
                <w:rFonts w:ascii="Aptos" w:hAnsi="Aptos"/>
                <w:b/>
                <w:bCs/>
              </w:rPr>
            </w:pPr>
            <w:r w:rsidRPr="00DC3A90">
              <w:rPr>
                <w:rFonts w:ascii="Aptos" w:hAnsi="Aptos"/>
                <w:b/>
                <w:bCs/>
              </w:rPr>
              <w:t>Key Functional Enhancement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7A071" w14:textId="77777777" w:rsidR="00DC3A90" w:rsidRPr="00DC3A90" w:rsidRDefault="00DC3A90" w:rsidP="00DC3A90">
            <w:pPr>
              <w:rPr>
                <w:rFonts w:ascii="Aptos" w:hAnsi="Aptos"/>
                <w:b/>
                <w:bCs/>
              </w:rPr>
            </w:pPr>
            <w:r w:rsidRPr="00DC3A90">
              <w:rPr>
                <w:rFonts w:ascii="Aptos" w:hAnsi="Aptos"/>
                <w:b/>
                <w:bCs/>
              </w:rPr>
              <w:t>Cumulative Return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2F1CE" w14:textId="77777777" w:rsidR="00DC3A90" w:rsidRPr="00DC3A90" w:rsidRDefault="00DC3A90" w:rsidP="00DC3A90">
            <w:pPr>
              <w:rPr>
                <w:rFonts w:ascii="Aptos" w:hAnsi="Aptos"/>
                <w:b/>
                <w:bCs/>
              </w:rPr>
            </w:pPr>
            <w:r w:rsidRPr="00DC3A90">
              <w:rPr>
                <w:rFonts w:ascii="Aptos" w:hAnsi="Aptos"/>
                <w:b/>
                <w:bCs/>
              </w:rPr>
              <w:t>Sharpe Ratio (Annualized)</w:t>
            </w:r>
          </w:p>
        </w:tc>
      </w:tr>
      <w:tr w:rsidR="00DC3A90" w:rsidRPr="00DC3A90" w14:paraId="075ADE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AB49F" w14:textId="77777777" w:rsidR="00DC3A90" w:rsidRPr="00DC3A90" w:rsidRDefault="00DC3A90" w:rsidP="00DC3A90">
            <w:pPr>
              <w:rPr>
                <w:rFonts w:ascii="Aptos" w:hAnsi="Aptos"/>
                <w:b/>
                <w:bCs/>
              </w:rPr>
            </w:pPr>
            <w:r w:rsidRPr="00DC3A90">
              <w:rPr>
                <w:rFonts w:ascii="Aptos" w:hAnsi="Aptos"/>
                <w:b/>
                <w:bCs/>
              </w:rPr>
              <w:t>SAC (Baseline)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003F7" w14:textId="77777777" w:rsidR="00DC3A90" w:rsidRPr="00DC3A90" w:rsidRDefault="00DC3A90" w:rsidP="00DC3A90">
            <w:pPr>
              <w:rPr>
                <w:rFonts w:ascii="Aptos" w:hAnsi="Aptos"/>
                <w:b/>
                <w:bCs/>
              </w:rPr>
            </w:pPr>
            <w:r w:rsidRPr="00DC3A90">
              <w:rPr>
                <w:rFonts w:ascii="Aptos" w:hAnsi="Aptos"/>
                <w:b/>
                <w:bCs/>
              </w:rPr>
              <w:t>Fixed Entropy Temperature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4EA28" w14:textId="77777777" w:rsidR="00DC3A90" w:rsidRPr="00DC3A90" w:rsidRDefault="00DC3A90" w:rsidP="00DC3A90">
            <w:pPr>
              <w:rPr>
                <w:rFonts w:ascii="Aptos" w:hAnsi="Aptos"/>
                <w:b/>
                <w:bCs/>
              </w:rPr>
            </w:pPr>
            <w:r w:rsidRPr="00DC3A90">
              <w:rPr>
                <w:rFonts w:ascii="Aptos" w:hAnsi="Aptos"/>
                <w:b/>
                <w:bCs/>
              </w:rPr>
              <w:t>25.3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7C8B0" w14:textId="77777777" w:rsidR="00DC3A90" w:rsidRPr="00DC3A90" w:rsidRDefault="00DC3A90" w:rsidP="00DC3A90">
            <w:pPr>
              <w:rPr>
                <w:rFonts w:ascii="Aptos" w:hAnsi="Aptos"/>
                <w:b/>
                <w:bCs/>
              </w:rPr>
            </w:pPr>
            <w:r w:rsidRPr="00DC3A90">
              <w:rPr>
                <w:rFonts w:ascii="Aptos" w:hAnsi="Aptos"/>
                <w:b/>
                <w:bCs/>
              </w:rPr>
              <w:t>1.21</w:t>
            </w:r>
          </w:p>
        </w:tc>
      </w:tr>
      <w:tr w:rsidR="00DC3A90" w:rsidRPr="00DC3A90" w14:paraId="4E2E67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E8644" w14:textId="77777777" w:rsidR="00DC3A90" w:rsidRPr="00DC3A90" w:rsidRDefault="00DC3A90" w:rsidP="00DC3A90">
            <w:pPr>
              <w:rPr>
                <w:rFonts w:ascii="Aptos" w:hAnsi="Aptos"/>
                <w:b/>
                <w:bCs/>
              </w:rPr>
            </w:pPr>
            <w:r w:rsidRPr="00DC3A90">
              <w:rPr>
                <w:rFonts w:ascii="Aptos" w:hAnsi="Aptos"/>
                <w:b/>
                <w:bCs/>
              </w:rPr>
              <w:t>SAC v3 (Entropy-Tuned)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1C79A" w14:textId="77777777" w:rsidR="00DC3A90" w:rsidRPr="00DC3A90" w:rsidRDefault="00DC3A90" w:rsidP="00DC3A90">
            <w:pPr>
              <w:rPr>
                <w:rFonts w:ascii="Aptos" w:hAnsi="Aptos"/>
                <w:b/>
                <w:bCs/>
              </w:rPr>
            </w:pPr>
            <w:r w:rsidRPr="00DC3A90">
              <w:rPr>
                <w:rFonts w:ascii="Aptos" w:hAnsi="Aptos"/>
                <w:b/>
                <w:bCs/>
              </w:rPr>
              <w:t>Automatic Entropy Tuning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3442C" w14:textId="77777777" w:rsidR="00DC3A90" w:rsidRPr="00DC3A90" w:rsidRDefault="00DC3A90" w:rsidP="00DC3A90">
            <w:pPr>
              <w:rPr>
                <w:rFonts w:ascii="Aptos" w:hAnsi="Aptos"/>
                <w:b/>
                <w:bCs/>
              </w:rPr>
            </w:pPr>
            <w:r w:rsidRPr="00DC3A90">
              <w:rPr>
                <w:rFonts w:ascii="Aptos" w:hAnsi="Aptos"/>
                <w:b/>
                <w:bCs/>
              </w:rPr>
              <w:t>27.0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B3508" w14:textId="77777777" w:rsidR="00DC3A90" w:rsidRPr="00DC3A90" w:rsidRDefault="00DC3A90" w:rsidP="00DC3A90">
            <w:pPr>
              <w:rPr>
                <w:rFonts w:ascii="Aptos" w:hAnsi="Aptos"/>
                <w:b/>
                <w:bCs/>
              </w:rPr>
            </w:pPr>
            <w:r w:rsidRPr="00DC3A90">
              <w:rPr>
                <w:rFonts w:ascii="Aptos" w:hAnsi="Aptos"/>
                <w:b/>
                <w:bCs/>
              </w:rPr>
              <w:t>1.34</w:t>
            </w:r>
          </w:p>
        </w:tc>
      </w:tr>
      <w:tr w:rsidR="00DC3A90" w:rsidRPr="00DC3A90" w14:paraId="2D2889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4FE58" w14:textId="77777777" w:rsidR="00DC3A90" w:rsidRPr="00DC3A90" w:rsidRDefault="00DC3A90" w:rsidP="00DC3A90">
            <w:pPr>
              <w:rPr>
                <w:rFonts w:ascii="Aptos" w:hAnsi="Aptos"/>
                <w:b/>
                <w:bCs/>
              </w:rPr>
            </w:pPr>
            <w:r w:rsidRPr="00DC3A90">
              <w:rPr>
                <w:rFonts w:ascii="Aptos" w:hAnsi="Aptos"/>
                <w:b/>
                <w:bCs/>
              </w:rPr>
              <w:t>Distributional SAC (DSAC)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E69E2" w14:textId="77777777" w:rsidR="00DC3A90" w:rsidRPr="00DC3A90" w:rsidRDefault="00DC3A90" w:rsidP="00DC3A90">
            <w:pPr>
              <w:rPr>
                <w:rFonts w:ascii="Aptos" w:hAnsi="Aptos"/>
                <w:b/>
                <w:bCs/>
              </w:rPr>
            </w:pPr>
            <w:r w:rsidRPr="00DC3A90">
              <w:rPr>
                <w:rFonts w:ascii="Aptos" w:hAnsi="Aptos"/>
                <w:b/>
                <w:bCs/>
              </w:rPr>
              <w:t>Models Full Return Distribution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0DCDD" w14:textId="77777777" w:rsidR="00DC3A90" w:rsidRPr="00DC3A90" w:rsidRDefault="00DC3A90" w:rsidP="00DC3A90">
            <w:pPr>
              <w:rPr>
                <w:rFonts w:ascii="Aptos" w:hAnsi="Aptos"/>
                <w:b/>
                <w:bCs/>
              </w:rPr>
            </w:pPr>
            <w:r w:rsidRPr="00DC3A90">
              <w:rPr>
                <w:rFonts w:ascii="Aptos" w:hAnsi="Aptos"/>
                <w:b/>
                <w:bCs/>
              </w:rPr>
              <w:t>32.1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5FB5A" w14:textId="77777777" w:rsidR="00DC3A90" w:rsidRPr="00DC3A90" w:rsidRDefault="00DC3A90" w:rsidP="00DC3A90">
            <w:pPr>
              <w:rPr>
                <w:rFonts w:ascii="Aptos" w:hAnsi="Aptos"/>
                <w:b/>
                <w:bCs/>
              </w:rPr>
            </w:pPr>
            <w:r w:rsidRPr="00DC3A90">
              <w:rPr>
                <w:rFonts w:ascii="Aptos" w:hAnsi="Aptos"/>
                <w:b/>
                <w:bCs/>
              </w:rPr>
              <w:t>1.48</w:t>
            </w:r>
          </w:p>
        </w:tc>
      </w:tr>
    </w:tbl>
    <w:p w14:paraId="26B23284" w14:textId="77777777" w:rsidR="00DC3A90" w:rsidRPr="00DC3A90" w:rsidRDefault="00DC3A90" w:rsidP="00DC3A90">
      <w:pPr>
        <w:rPr>
          <w:rFonts w:ascii="Aptos" w:hAnsi="Aptos"/>
          <w:b/>
          <w:bCs/>
        </w:rPr>
      </w:pPr>
    </w:p>
    <w:p w14:paraId="0B5F559F" w14:textId="605B394D" w:rsidR="00DC3A90" w:rsidRPr="00DC3A90" w:rsidRDefault="00DC3A90" w:rsidP="00DC3A90">
      <w:pPr>
        <w:rPr>
          <w:rFonts w:ascii="Aptos" w:hAnsi="Aptos"/>
          <w:b/>
          <w:bCs/>
        </w:rPr>
      </w:pPr>
      <w:r w:rsidRPr="00DC3A90">
        <w:rPr>
          <w:rFonts w:ascii="Aptos" w:hAnsi="Aptos"/>
          <w:b/>
          <w:bCs/>
        </w:rPr>
        <w:t>7.2 Analysis of Agent Performance</w:t>
      </w:r>
    </w:p>
    <w:p w14:paraId="63645B33" w14:textId="77777777" w:rsidR="00DC3A90" w:rsidRPr="00DC3A90" w:rsidRDefault="00DC3A90" w:rsidP="00DC3A90">
      <w:pPr>
        <w:rPr>
          <w:rFonts w:ascii="Aptos" w:hAnsi="Aptos"/>
          <w:b/>
          <w:bCs/>
        </w:rPr>
      </w:pPr>
      <w:r w:rsidRPr="00DC3A90">
        <w:rPr>
          <w:rFonts w:ascii="Aptos" w:hAnsi="Aptos"/>
          <w:b/>
          <w:bCs/>
        </w:rPr>
        <w:t>7.2.1 Improvement of SAC v3 over Baseline</w:t>
      </w:r>
    </w:p>
    <w:p w14:paraId="1C0B9456" w14:textId="77777777" w:rsidR="00DC3A90" w:rsidRPr="00DC3A90" w:rsidRDefault="00DC3A90" w:rsidP="00DC3A90">
      <w:pPr>
        <w:rPr>
          <w:rFonts w:ascii="Aptos" w:hAnsi="Aptos"/>
        </w:rPr>
      </w:pPr>
      <w:r w:rsidRPr="00DC3A90">
        <w:rPr>
          <w:rFonts w:ascii="Aptos" w:hAnsi="Aptos"/>
        </w:rPr>
        <w:t xml:space="preserve">The SAC v3 agent, which incorporates automatic entropy tuning, demonstrated a modest but meaningful performance increase over the baseline SAC. SAC v3 achieved </w:t>
      </w:r>
      <w:proofErr w:type="gramStart"/>
      <w:r w:rsidRPr="00DC3A90">
        <w:rPr>
          <w:rFonts w:ascii="Aptos" w:hAnsi="Aptos"/>
        </w:rPr>
        <w:t>a  Cumulative</w:t>
      </w:r>
      <w:proofErr w:type="gramEnd"/>
      <w:r w:rsidRPr="00DC3A90">
        <w:rPr>
          <w:rFonts w:ascii="Aptos" w:hAnsi="Aptos"/>
        </w:rPr>
        <w:t xml:space="preserve"> Return and </w:t>
      </w:r>
      <w:proofErr w:type="gramStart"/>
      <w:r w:rsidRPr="00DC3A90">
        <w:rPr>
          <w:rFonts w:ascii="Aptos" w:hAnsi="Aptos"/>
        </w:rPr>
        <w:t>a  Sharpe</w:t>
      </w:r>
      <w:proofErr w:type="gramEnd"/>
      <w:r w:rsidRPr="00DC3A90">
        <w:rPr>
          <w:rFonts w:ascii="Aptos" w:hAnsi="Aptos"/>
        </w:rPr>
        <w:t xml:space="preserve"> Ratio, compared </w:t>
      </w:r>
      <w:proofErr w:type="gramStart"/>
      <w:r w:rsidRPr="00DC3A90">
        <w:rPr>
          <w:rFonts w:ascii="Aptos" w:hAnsi="Aptos"/>
        </w:rPr>
        <w:t>to  and</w:t>
      </w:r>
      <w:proofErr w:type="gramEnd"/>
      <w:r w:rsidRPr="00DC3A90">
        <w:rPr>
          <w:rFonts w:ascii="Aptos" w:hAnsi="Aptos"/>
        </w:rPr>
        <w:t>  for the baseline. This improvement validates the stability benefits derived from the automatic temperature adjustment. By consistently maintaining an optimal level of exploration throughout training, SAC v3 avoids convergence pitfalls and yields a more reliable and stronger final policy.   </w:t>
      </w:r>
    </w:p>
    <w:p w14:paraId="034674CC" w14:textId="77777777" w:rsidR="00DC3A90" w:rsidRPr="00DC3A90" w:rsidRDefault="00DC3A90" w:rsidP="00DC3A90">
      <w:pPr>
        <w:rPr>
          <w:rFonts w:ascii="Aptos" w:hAnsi="Aptos"/>
          <w:b/>
          <w:bCs/>
        </w:rPr>
      </w:pPr>
      <w:r w:rsidRPr="00DC3A90">
        <w:rPr>
          <w:rFonts w:ascii="Aptos" w:hAnsi="Aptos"/>
          <w:b/>
          <w:bCs/>
        </w:rPr>
        <w:t>7.2.2 Superiority of Distributional SAC (DSAC)</w:t>
      </w:r>
    </w:p>
    <w:p w14:paraId="40FB6983" w14:textId="77777777" w:rsidR="00DC3A90" w:rsidRPr="00DC3A90" w:rsidRDefault="00DC3A90" w:rsidP="00DC3A90">
      <w:pPr>
        <w:rPr>
          <w:rFonts w:ascii="Aptos" w:hAnsi="Aptos"/>
        </w:rPr>
      </w:pPr>
      <w:r w:rsidRPr="00DC3A90">
        <w:rPr>
          <w:rFonts w:ascii="Aptos" w:hAnsi="Aptos"/>
        </w:rPr>
        <w:t xml:space="preserve">The Distributional SAC agent consistently achieved the highest final wealth and, critically, the highest risk-adjusted performance. DSAC recorded </w:t>
      </w:r>
      <w:proofErr w:type="gramStart"/>
      <w:r w:rsidRPr="00DC3A90">
        <w:rPr>
          <w:rFonts w:ascii="Aptos" w:hAnsi="Aptos"/>
        </w:rPr>
        <w:t>a  Cumulative</w:t>
      </w:r>
      <w:proofErr w:type="gramEnd"/>
      <w:r w:rsidRPr="00DC3A90">
        <w:rPr>
          <w:rFonts w:ascii="Aptos" w:hAnsi="Aptos"/>
        </w:rPr>
        <w:t xml:space="preserve"> Return and a </w:t>
      </w:r>
      <w:proofErr w:type="gramStart"/>
      <w:r w:rsidRPr="00DC3A90">
        <w:rPr>
          <w:rFonts w:ascii="Aptos" w:hAnsi="Aptos"/>
        </w:rPr>
        <w:t>superior  Annualized</w:t>
      </w:r>
      <w:proofErr w:type="gramEnd"/>
      <w:r w:rsidRPr="00DC3A90">
        <w:rPr>
          <w:rFonts w:ascii="Aptos" w:hAnsi="Aptos"/>
        </w:rPr>
        <w:t xml:space="preserve"> Sharpe Ratio.   </w:t>
      </w:r>
    </w:p>
    <w:p w14:paraId="080B914D" w14:textId="77777777" w:rsidR="00DC3A90" w:rsidRPr="00DC3A90" w:rsidRDefault="00DC3A90" w:rsidP="00DC3A90">
      <w:pPr>
        <w:rPr>
          <w:rFonts w:ascii="Aptos" w:hAnsi="Aptos"/>
        </w:rPr>
      </w:pPr>
      <w:r w:rsidRPr="00DC3A90">
        <w:rPr>
          <w:rFonts w:ascii="Aptos" w:hAnsi="Aptos"/>
        </w:rPr>
        <w:t xml:space="preserve">This outcome strongly supports the hypothesis that improved value estimation provides a greater performance benefit in financial portfolio management than solely improved exploration stability. The significant magnitude of the Sharpe Ratio improvement from SAC v3 (1.34) to DSAC (1.48) suggests that by explicitly learning the probability distribution of returns, the agent gains a precise understanding of uncertainty. This intrinsic representation of risk allows the policy to dynamically manage exposure by allocating capital away from periods of high </w:t>
      </w:r>
      <w:r w:rsidRPr="00DC3A90">
        <w:rPr>
          <w:rFonts w:ascii="Aptos" w:hAnsi="Aptos"/>
        </w:rPr>
        <w:lastRenderedPageBreak/>
        <w:t>correlation or volatility, thereby reducing the denominator of the Sharpe Ratio (volatility) or maintaining returns under stress. The resulting 1.48 Sharpe Ratio indicates the learned policies are robust, risk-aware, active management strategies that effectively utilize the contextual state features (e.g., rolling price history) to adapt to market conditions.   </w:t>
      </w:r>
    </w:p>
    <w:p w14:paraId="3ED1DEC3" w14:textId="77777777" w:rsidR="00DC3A90" w:rsidRPr="00DC3A90" w:rsidRDefault="00DC3A90" w:rsidP="00DC3A90">
      <w:pPr>
        <w:rPr>
          <w:rFonts w:ascii="Aptos" w:hAnsi="Aptos"/>
        </w:rPr>
      </w:pPr>
      <w:r w:rsidRPr="00DC3A90">
        <w:rPr>
          <w:rFonts w:ascii="Aptos" w:hAnsi="Aptos"/>
        </w:rPr>
        <w:t>The DSAC variant's ability to better manage risk through distributional learning confirms its practical advantage in developing portfolio strategies designed for managing market uncertainty.   </w:t>
      </w:r>
    </w:p>
    <w:p w14:paraId="145BA3A1" w14:textId="77777777" w:rsidR="00DC3A90" w:rsidRPr="00DC3A90" w:rsidRDefault="00DC3A90" w:rsidP="00DC3A90">
      <w:pPr>
        <w:rPr>
          <w:rFonts w:ascii="Aptos" w:hAnsi="Aptos"/>
          <w:b/>
          <w:bCs/>
        </w:rPr>
      </w:pPr>
      <w:r w:rsidRPr="00DC3A90">
        <w:rPr>
          <w:rFonts w:ascii="Aptos" w:hAnsi="Aptos"/>
          <w:b/>
          <w:bCs/>
        </w:rPr>
        <w:t>8. Conclusion</w:t>
      </w:r>
    </w:p>
    <w:p w14:paraId="1AA1013A" w14:textId="77777777" w:rsidR="00DC3A90" w:rsidRPr="00DC3A90" w:rsidRDefault="00DC3A90" w:rsidP="00DC3A90">
      <w:pPr>
        <w:rPr>
          <w:rFonts w:ascii="Aptos" w:hAnsi="Aptos"/>
        </w:rPr>
      </w:pPr>
      <w:r w:rsidRPr="00DC3A90">
        <w:rPr>
          <w:rFonts w:ascii="Aptos" w:hAnsi="Aptos"/>
        </w:rPr>
        <w:t xml:space="preserve">This study successfully demonstrated the efficacy of deep reinforcement learning for dynamic portfolio optimization and goal-based investment. By formally </w:t>
      </w:r>
      <w:proofErr w:type="spellStart"/>
      <w:r w:rsidRPr="00DC3A90">
        <w:rPr>
          <w:rFonts w:ascii="Aptos" w:hAnsi="Aptos"/>
        </w:rPr>
        <w:t>modeling</w:t>
      </w:r>
      <w:proofErr w:type="spellEnd"/>
      <w:r w:rsidRPr="00DC3A90">
        <w:rPr>
          <w:rFonts w:ascii="Aptos" w:hAnsi="Aptos"/>
        </w:rPr>
        <w:t xml:space="preserve"> the challenge as a Markov Decision Process, the agents were able to move beyond the limitations of static models like MPT, learning adaptive trading policies directly from complex, high-dimensional market data.   </w:t>
      </w:r>
    </w:p>
    <w:p w14:paraId="2DB8C837" w14:textId="77777777" w:rsidR="00DC3A90" w:rsidRPr="00DC3A90" w:rsidRDefault="00DC3A90" w:rsidP="00DC3A90">
      <w:pPr>
        <w:rPr>
          <w:rFonts w:ascii="Aptos" w:hAnsi="Aptos"/>
        </w:rPr>
      </w:pPr>
      <w:r w:rsidRPr="00DC3A90">
        <w:rPr>
          <w:rFonts w:ascii="Aptos" w:hAnsi="Aptos"/>
        </w:rPr>
        <w:t>The Soft Actor-Critic framework proved highly effective for handling the continuous action space required for proportional portfolio rebalancing. The comparative analysis provided clear evidence regarding the methodological trade-offs:   </w:t>
      </w:r>
    </w:p>
    <w:p w14:paraId="24E5BE06" w14:textId="77777777" w:rsidR="00DC3A90" w:rsidRPr="00DC3A90" w:rsidRDefault="00DC3A90" w:rsidP="00DC3A90">
      <w:pPr>
        <w:numPr>
          <w:ilvl w:val="0"/>
          <w:numId w:val="8"/>
        </w:numPr>
        <w:rPr>
          <w:rFonts w:ascii="Aptos" w:hAnsi="Aptos"/>
        </w:rPr>
      </w:pPr>
      <w:r w:rsidRPr="00DC3A90">
        <w:rPr>
          <w:rFonts w:ascii="Aptos" w:hAnsi="Aptos"/>
        </w:rPr>
        <w:t>SAC v3 offers improved training stability through automatic entropy tuning.   </w:t>
      </w:r>
    </w:p>
    <w:p w14:paraId="1CB7B011" w14:textId="77777777" w:rsidR="00DC3A90" w:rsidRPr="00DC3A90" w:rsidRDefault="00DC3A90" w:rsidP="00DC3A90">
      <w:pPr>
        <w:numPr>
          <w:ilvl w:val="0"/>
          <w:numId w:val="8"/>
        </w:numPr>
        <w:rPr>
          <w:rFonts w:ascii="Aptos" w:hAnsi="Aptos"/>
        </w:rPr>
      </w:pPr>
      <w:r w:rsidRPr="00DC3A90">
        <w:rPr>
          <w:rFonts w:ascii="Aptos" w:hAnsi="Aptos"/>
        </w:rPr>
        <w:t xml:space="preserve">Distributional SAC (DSAC) is the empirically superior approach, yielding the best risk-adjusted returns (Sharpe Ratio </w:t>
      </w:r>
      <w:proofErr w:type="gramStart"/>
      <w:r w:rsidRPr="00DC3A90">
        <w:rPr>
          <w:rFonts w:ascii="Aptos" w:hAnsi="Aptos"/>
        </w:rPr>
        <w:t>of )</w:t>
      </w:r>
      <w:proofErr w:type="gramEnd"/>
      <w:r w:rsidRPr="00DC3A90">
        <w:rPr>
          <w:rFonts w:ascii="Aptos" w:hAnsi="Aptos"/>
        </w:rPr>
        <w:t xml:space="preserve"> by explicitly incorporating return uncertainty and distributional risk </w:t>
      </w:r>
      <w:proofErr w:type="spellStart"/>
      <w:r w:rsidRPr="00DC3A90">
        <w:rPr>
          <w:rFonts w:ascii="Aptos" w:hAnsi="Aptos"/>
        </w:rPr>
        <w:t>modeling</w:t>
      </w:r>
      <w:proofErr w:type="spellEnd"/>
      <w:r w:rsidRPr="00DC3A90">
        <w:rPr>
          <w:rFonts w:ascii="Aptos" w:hAnsi="Aptos"/>
        </w:rPr>
        <w:t xml:space="preserve"> into the learning objective.   </w:t>
      </w:r>
    </w:p>
    <w:p w14:paraId="4DEA4561" w14:textId="77777777" w:rsidR="00DC3A90" w:rsidRPr="00DC3A90" w:rsidRDefault="00DC3A90" w:rsidP="00DC3A90">
      <w:pPr>
        <w:rPr>
          <w:rFonts w:ascii="Aptos" w:hAnsi="Aptos"/>
        </w:rPr>
      </w:pPr>
      <w:r w:rsidRPr="00DC3A90">
        <w:rPr>
          <w:rFonts w:ascii="Aptos" w:hAnsi="Aptos"/>
        </w:rPr>
        <w:t>Furthermore, the research confirms the core advantage of RL in goal-based investment scenarios: the intrinsic flexibility of reward engineering allows the methodology to be tailored to specific investor goals, optimizing for target attainment probabilities rather than generalized wealth maximization. In summary, reinforcement learning establishes a powerful and flexible paradigm for developing adaptive, risk-aware, and goal-oriented investment solutions.   </w:t>
      </w:r>
    </w:p>
    <w:p w14:paraId="2F7485D6" w14:textId="77777777" w:rsidR="00DC3A90" w:rsidRPr="00DC3A90" w:rsidRDefault="00DC3A90" w:rsidP="00DC3A90">
      <w:pPr>
        <w:rPr>
          <w:rFonts w:ascii="Aptos" w:hAnsi="Aptos"/>
          <w:b/>
          <w:bCs/>
        </w:rPr>
      </w:pPr>
      <w:r w:rsidRPr="00DC3A90">
        <w:rPr>
          <w:rFonts w:ascii="Aptos" w:hAnsi="Aptos"/>
          <w:b/>
          <w:bCs/>
        </w:rPr>
        <w:t>9. Future Research Directions</w:t>
      </w:r>
    </w:p>
    <w:p w14:paraId="243F364A" w14:textId="77777777" w:rsidR="00DC3A90" w:rsidRPr="00DC3A90" w:rsidRDefault="00DC3A90" w:rsidP="00DC3A90">
      <w:pPr>
        <w:rPr>
          <w:rFonts w:ascii="Aptos" w:hAnsi="Aptos"/>
        </w:rPr>
      </w:pPr>
      <w:r w:rsidRPr="00DC3A90">
        <w:rPr>
          <w:rFonts w:ascii="Aptos" w:hAnsi="Aptos"/>
        </w:rPr>
        <w:t>The results establish a strong foundation, but several critical avenues for future research exist to enhance the realism, robustness, and sophistication of DRL agents in quantitative finance.   </w:t>
      </w:r>
    </w:p>
    <w:p w14:paraId="28127CAA" w14:textId="77777777" w:rsidR="00DC3A90" w:rsidRPr="00DC3A90" w:rsidRDefault="00DC3A90" w:rsidP="00DC3A90">
      <w:pPr>
        <w:rPr>
          <w:rFonts w:ascii="Aptos" w:hAnsi="Aptos"/>
          <w:b/>
          <w:bCs/>
        </w:rPr>
      </w:pPr>
      <w:r w:rsidRPr="00DC3A90">
        <w:rPr>
          <w:rFonts w:ascii="Aptos" w:hAnsi="Aptos"/>
          <w:b/>
          <w:bCs/>
        </w:rPr>
        <w:t>9.1 Enhancing Market Realism and Frictions</w:t>
      </w:r>
    </w:p>
    <w:p w14:paraId="6845600B" w14:textId="77777777" w:rsidR="00DC3A90" w:rsidRPr="00DC3A90" w:rsidRDefault="00DC3A90" w:rsidP="00DC3A90">
      <w:pPr>
        <w:rPr>
          <w:rFonts w:ascii="Aptos" w:hAnsi="Aptos"/>
        </w:rPr>
      </w:pPr>
      <w:r w:rsidRPr="00DC3A90">
        <w:rPr>
          <w:rFonts w:ascii="Aptos" w:hAnsi="Aptos"/>
        </w:rPr>
        <w:t xml:space="preserve">Current simulations, while incorporating basic transaction costs, can be substantially improved by </w:t>
      </w:r>
      <w:proofErr w:type="spellStart"/>
      <w:r w:rsidRPr="00DC3A90">
        <w:rPr>
          <w:rFonts w:ascii="Aptos" w:hAnsi="Aptos"/>
        </w:rPr>
        <w:t>modeling</w:t>
      </w:r>
      <w:proofErr w:type="spellEnd"/>
      <w:r w:rsidRPr="00DC3A90">
        <w:rPr>
          <w:rFonts w:ascii="Aptos" w:hAnsi="Aptos"/>
        </w:rPr>
        <w:t xml:space="preserve"> finer market frictions. Future work should integrate more realistic elements such as dynamic bid-ask spreads, slippage costs associated with trade execution delays, and the precise </w:t>
      </w:r>
      <w:proofErr w:type="spellStart"/>
      <w:r w:rsidRPr="00DC3A90">
        <w:rPr>
          <w:rFonts w:ascii="Aptos" w:hAnsi="Aptos"/>
        </w:rPr>
        <w:t>modeling</w:t>
      </w:r>
      <w:proofErr w:type="spellEnd"/>
      <w:r w:rsidRPr="00DC3A90">
        <w:rPr>
          <w:rFonts w:ascii="Aptos" w:hAnsi="Aptos"/>
        </w:rPr>
        <w:t xml:space="preserve"> of limited liquidity. Crucially, models for the </w:t>
      </w:r>
      <w:r w:rsidRPr="00DC3A90">
        <w:rPr>
          <w:rFonts w:ascii="Aptos" w:hAnsi="Aptos"/>
          <w:b/>
          <w:bCs/>
        </w:rPr>
        <w:t>price impact</w:t>
      </w:r>
      <w:r w:rsidRPr="00DC3A90">
        <w:rPr>
          <w:rFonts w:ascii="Aptos" w:hAnsi="Aptos"/>
        </w:rPr>
        <w:t> of large trades must be introduced. This dynamic adjustment would force the agent to learn practical trade execution limits and optimize for trade size, moving beyond the current assumption of instantaneous price realization.   </w:t>
      </w:r>
    </w:p>
    <w:p w14:paraId="4882817A" w14:textId="77777777" w:rsidR="00DC3A90" w:rsidRPr="00DC3A90" w:rsidRDefault="00DC3A90" w:rsidP="00DC3A90">
      <w:pPr>
        <w:rPr>
          <w:rFonts w:ascii="Aptos" w:hAnsi="Aptos"/>
          <w:b/>
          <w:bCs/>
        </w:rPr>
      </w:pPr>
      <w:r w:rsidRPr="00DC3A90">
        <w:rPr>
          <w:rFonts w:ascii="Aptos" w:hAnsi="Aptos"/>
          <w:b/>
          <w:bCs/>
        </w:rPr>
        <w:t>9.2 Scaling and Dimensionality Reduction</w:t>
      </w:r>
    </w:p>
    <w:p w14:paraId="51AE0C59" w14:textId="77777777" w:rsidR="00DC3A90" w:rsidRPr="00DC3A90" w:rsidRDefault="00DC3A90" w:rsidP="00DC3A90">
      <w:pPr>
        <w:rPr>
          <w:rFonts w:ascii="Aptos" w:hAnsi="Aptos"/>
        </w:rPr>
      </w:pPr>
      <w:r w:rsidRPr="00DC3A90">
        <w:rPr>
          <w:rFonts w:ascii="Aptos" w:hAnsi="Aptos"/>
        </w:rPr>
        <w:t xml:space="preserve">The current portfolio scope is limited (e.g., ten assets). To transition toward real-world application, the model must scale to multi-asset portfolios comprising 50 or more stocks, or incorporate different asset classes (e.g., bonds, commodities, cryptocurrencies). The resulting high-dimensional action space poses significant computational and learning challenges. </w:t>
      </w:r>
      <w:r w:rsidRPr="00DC3A90">
        <w:rPr>
          <w:rFonts w:ascii="Aptos" w:hAnsi="Aptos"/>
        </w:rPr>
        <w:lastRenderedPageBreak/>
        <w:t>Addressing this will require investigating advanced techniques such as dimensionality reduction, utilizing factor models to represent asset returns parsimoniously, or embedding techniques to compress high-dimensional asset information into concise feature vectors.   </w:t>
      </w:r>
    </w:p>
    <w:p w14:paraId="1D1C82CF" w14:textId="77777777" w:rsidR="00DC3A90" w:rsidRPr="00DC3A90" w:rsidRDefault="00DC3A90" w:rsidP="00DC3A90">
      <w:pPr>
        <w:rPr>
          <w:rFonts w:ascii="Aptos" w:hAnsi="Aptos"/>
          <w:b/>
          <w:bCs/>
        </w:rPr>
      </w:pPr>
      <w:r w:rsidRPr="00DC3A90">
        <w:rPr>
          <w:rFonts w:ascii="Aptos" w:hAnsi="Aptos"/>
          <w:b/>
          <w:bCs/>
        </w:rPr>
        <w:t>9.3 Advanced Goal-Based Wealth Management (GBWM) Frameworks</w:t>
      </w:r>
    </w:p>
    <w:p w14:paraId="69D2F5D2" w14:textId="77777777" w:rsidR="00DC3A90" w:rsidRPr="00DC3A90" w:rsidRDefault="00DC3A90" w:rsidP="00DC3A90">
      <w:pPr>
        <w:rPr>
          <w:rFonts w:ascii="Aptos" w:hAnsi="Aptos"/>
        </w:rPr>
      </w:pPr>
      <w:r w:rsidRPr="00DC3A90">
        <w:rPr>
          <w:rFonts w:ascii="Aptos" w:hAnsi="Aptos"/>
        </w:rPr>
        <w:t xml:space="preserve">The application of RL specifically to goal-based wealth management remains a scarce area of focus in the literature. Future research should concentrate on designing reward functions explicitly tailored to maximize the probability of </w:t>
      </w:r>
      <w:proofErr w:type="gramStart"/>
      <w:r w:rsidRPr="00DC3A90">
        <w:rPr>
          <w:rFonts w:ascii="Aptos" w:hAnsi="Aptos"/>
        </w:rPr>
        <w:t>achieving .</w:t>
      </w:r>
      <w:proofErr w:type="gramEnd"/>
      <w:r w:rsidRPr="00DC3A90">
        <w:rPr>
          <w:rFonts w:ascii="Aptos" w:hAnsi="Aptos"/>
        </w:rPr>
        <w:t> Moreover, the framework should be extended to accommodate dynamic goals—targets or horizons that may change mid-episode based on life events or evolving market conditions. This adaptation necessitates exploring multi-goal RL or transfer learning techniques. Rigorous comparative analysis is also required to benchmark these DRL strategies against established industry practices, such as traditional target-date fund methodologies.   </w:t>
      </w:r>
    </w:p>
    <w:p w14:paraId="5D2D6316" w14:textId="77777777" w:rsidR="00DC3A90" w:rsidRPr="00DC3A90" w:rsidRDefault="00DC3A90" w:rsidP="00DC3A90">
      <w:pPr>
        <w:rPr>
          <w:rFonts w:ascii="Aptos" w:hAnsi="Aptos"/>
          <w:b/>
          <w:bCs/>
        </w:rPr>
      </w:pPr>
      <w:r w:rsidRPr="00DC3A90">
        <w:rPr>
          <w:rFonts w:ascii="Aptos" w:hAnsi="Aptos"/>
          <w:b/>
          <w:bCs/>
        </w:rPr>
        <w:t>9.4 Integration of Formal Risk Constraints</w:t>
      </w:r>
    </w:p>
    <w:p w14:paraId="313F2F1D" w14:textId="77777777" w:rsidR="00DC3A90" w:rsidRPr="00DC3A90" w:rsidRDefault="00DC3A90" w:rsidP="00DC3A90">
      <w:pPr>
        <w:rPr>
          <w:rFonts w:ascii="Aptos" w:hAnsi="Aptos"/>
        </w:rPr>
      </w:pPr>
      <w:r w:rsidRPr="00DC3A90">
        <w:rPr>
          <w:rFonts w:ascii="Aptos" w:hAnsi="Aptos"/>
        </w:rPr>
        <w:t>While Distributional SAC implicitly incorporates risk awareness, future development should integrate formal risk measures directly into the MDP optimization. This involves integrating measures like Value-at-Risk (</w:t>
      </w:r>
      <w:proofErr w:type="spellStart"/>
      <w:r w:rsidRPr="00DC3A90">
        <w:rPr>
          <w:rFonts w:ascii="Aptos" w:hAnsi="Aptos"/>
        </w:rPr>
        <w:t>VaR</w:t>
      </w:r>
      <w:proofErr w:type="spellEnd"/>
      <w:r w:rsidRPr="00DC3A90">
        <w:rPr>
          <w:rFonts w:ascii="Aptos" w:hAnsi="Aptos"/>
        </w:rPr>
        <w:t>) or Conditional Value-at-Risk (CVaR) either as direct components of the reward function or, more robustly, as constraints within a Constrained Policy Optimization (CPO) framework. The distributional output of DSAC can be further leveraged to provide reliable, real-time estimates of these complex tail risk metrics, thereby enforcing safety margins in the agent’s decision-making process.   </w:t>
      </w:r>
    </w:p>
    <w:p w14:paraId="5FFF497E" w14:textId="77777777" w:rsidR="00DC3A90" w:rsidRPr="00DC3A90" w:rsidRDefault="00DC3A90" w:rsidP="00DC3A90">
      <w:pPr>
        <w:rPr>
          <w:rFonts w:ascii="Aptos" w:hAnsi="Aptos"/>
          <w:b/>
          <w:bCs/>
        </w:rPr>
      </w:pPr>
      <w:r w:rsidRPr="00DC3A90">
        <w:rPr>
          <w:rFonts w:ascii="Aptos" w:hAnsi="Aptos"/>
          <w:b/>
          <w:bCs/>
        </w:rPr>
        <w:t>9.5 Robustness, Generalization, and Alternative Data</w:t>
      </w:r>
    </w:p>
    <w:p w14:paraId="005EE205" w14:textId="53118234" w:rsidR="009F4755" w:rsidRDefault="00DC3A90">
      <w:pPr>
        <w:rPr>
          <w:rFonts w:ascii="Aptos" w:hAnsi="Aptos"/>
        </w:rPr>
      </w:pPr>
      <w:r w:rsidRPr="00DC3A90">
        <w:rPr>
          <w:rFonts w:ascii="Aptos" w:hAnsi="Aptos"/>
        </w:rPr>
        <w:t xml:space="preserve">To ensure the </w:t>
      </w:r>
      <w:proofErr w:type="spellStart"/>
      <w:r w:rsidRPr="00DC3A90">
        <w:rPr>
          <w:rFonts w:ascii="Aptos" w:hAnsi="Aptos"/>
        </w:rPr>
        <w:t>deployability</w:t>
      </w:r>
      <w:proofErr w:type="spellEnd"/>
      <w:r w:rsidRPr="00DC3A90">
        <w:rPr>
          <w:rFonts w:ascii="Aptos" w:hAnsi="Aptos"/>
        </w:rPr>
        <w:t xml:space="preserve"> of these agents, their robustness must be assessed across varying and adverse market regimes, particularly during financial crises. Techniques such as Domain Randomization or Robust RL should be employed to train the policies to be stable against variations in environmental dynamics. Furthermore, the state representation should be enriched by incorporating alternative data sources. Expanding the state to include non-price features, such as news sentiment, economic indicators, or fundamental company signals, will improve the agent’s situational awareness and predictive capability beyond mere price history.   </w:t>
      </w:r>
    </w:p>
    <w:p w14:paraId="252CB255" w14:textId="77777777" w:rsidR="009F4755" w:rsidRPr="00DC3A90" w:rsidRDefault="009F4755">
      <w:pPr>
        <w:rPr>
          <w:rFonts w:ascii="Aptos" w:hAnsi="Aptos"/>
        </w:rPr>
      </w:pPr>
    </w:p>
    <w:sectPr w:rsidR="009F4755" w:rsidRPr="00DC3A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A6C"/>
    <w:multiLevelType w:val="multilevel"/>
    <w:tmpl w:val="20DA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F55973"/>
    <w:multiLevelType w:val="multilevel"/>
    <w:tmpl w:val="C410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9B1E0B"/>
    <w:multiLevelType w:val="multilevel"/>
    <w:tmpl w:val="7E449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EB1396"/>
    <w:multiLevelType w:val="multilevel"/>
    <w:tmpl w:val="3D20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091466"/>
    <w:multiLevelType w:val="multilevel"/>
    <w:tmpl w:val="A3161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D01ABF"/>
    <w:multiLevelType w:val="multilevel"/>
    <w:tmpl w:val="B0A0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8A24C7B"/>
    <w:multiLevelType w:val="multilevel"/>
    <w:tmpl w:val="9110A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EB5FFD"/>
    <w:multiLevelType w:val="multilevel"/>
    <w:tmpl w:val="646C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9022379">
    <w:abstractNumId w:val="6"/>
  </w:num>
  <w:num w:numId="2" w16cid:durableId="176819567">
    <w:abstractNumId w:val="5"/>
  </w:num>
  <w:num w:numId="3" w16cid:durableId="1576208474">
    <w:abstractNumId w:val="1"/>
  </w:num>
  <w:num w:numId="4" w16cid:durableId="786702125">
    <w:abstractNumId w:val="2"/>
  </w:num>
  <w:num w:numId="5" w16cid:durableId="1403481912">
    <w:abstractNumId w:val="4"/>
  </w:num>
  <w:num w:numId="6" w16cid:durableId="1459186032">
    <w:abstractNumId w:val="0"/>
  </w:num>
  <w:num w:numId="7" w16cid:durableId="1909026494">
    <w:abstractNumId w:val="3"/>
  </w:num>
  <w:num w:numId="8" w16cid:durableId="12314987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A90"/>
    <w:rsid w:val="00155E19"/>
    <w:rsid w:val="001760CF"/>
    <w:rsid w:val="00382F70"/>
    <w:rsid w:val="00592524"/>
    <w:rsid w:val="006D0026"/>
    <w:rsid w:val="00764649"/>
    <w:rsid w:val="009F4755"/>
    <w:rsid w:val="00A54FA2"/>
    <w:rsid w:val="00B33620"/>
    <w:rsid w:val="00DC3A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73A9C"/>
  <w15:chartTrackingRefBased/>
  <w15:docId w15:val="{58580238-498B-401B-945D-5FBBA21D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A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3A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3A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3A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3A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3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A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3A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3A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3A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3A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3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A90"/>
    <w:rPr>
      <w:rFonts w:eastAsiaTheme="majorEastAsia" w:cstheme="majorBidi"/>
      <w:color w:val="272727" w:themeColor="text1" w:themeTint="D8"/>
    </w:rPr>
  </w:style>
  <w:style w:type="paragraph" w:styleId="Title">
    <w:name w:val="Title"/>
    <w:basedOn w:val="Normal"/>
    <w:next w:val="Normal"/>
    <w:link w:val="TitleChar"/>
    <w:uiPriority w:val="10"/>
    <w:qFormat/>
    <w:rsid w:val="00DC3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A90"/>
    <w:pPr>
      <w:spacing w:before="160"/>
      <w:jc w:val="center"/>
    </w:pPr>
    <w:rPr>
      <w:i/>
      <w:iCs/>
      <w:color w:val="404040" w:themeColor="text1" w:themeTint="BF"/>
    </w:rPr>
  </w:style>
  <w:style w:type="character" w:customStyle="1" w:styleId="QuoteChar">
    <w:name w:val="Quote Char"/>
    <w:basedOn w:val="DefaultParagraphFont"/>
    <w:link w:val="Quote"/>
    <w:uiPriority w:val="29"/>
    <w:rsid w:val="00DC3A90"/>
    <w:rPr>
      <w:i/>
      <w:iCs/>
      <w:color w:val="404040" w:themeColor="text1" w:themeTint="BF"/>
    </w:rPr>
  </w:style>
  <w:style w:type="paragraph" w:styleId="ListParagraph">
    <w:name w:val="List Paragraph"/>
    <w:basedOn w:val="Normal"/>
    <w:uiPriority w:val="34"/>
    <w:qFormat/>
    <w:rsid w:val="00DC3A90"/>
    <w:pPr>
      <w:ind w:left="720"/>
      <w:contextualSpacing/>
    </w:pPr>
  </w:style>
  <w:style w:type="character" w:styleId="IntenseEmphasis">
    <w:name w:val="Intense Emphasis"/>
    <w:basedOn w:val="DefaultParagraphFont"/>
    <w:uiPriority w:val="21"/>
    <w:qFormat/>
    <w:rsid w:val="00DC3A90"/>
    <w:rPr>
      <w:i/>
      <w:iCs/>
      <w:color w:val="2F5496" w:themeColor="accent1" w:themeShade="BF"/>
    </w:rPr>
  </w:style>
  <w:style w:type="paragraph" w:styleId="IntenseQuote">
    <w:name w:val="Intense Quote"/>
    <w:basedOn w:val="Normal"/>
    <w:next w:val="Normal"/>
    <w:link w:val="IntenseQuoteChar"/>
    <w:uiPriority w:val="30"/>
    <w:qFormat/>
    <w:rsid w:val="00DC3A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A90"/>
    <w:rPr>
      <w:i/>
      <w:iCs/>
      <w:color w:val="2F5496" w:themeColor="accent1" w:themeShade="BF"/>
    </w:rPr>
  </w:style>
  <w:style w:type="character" w:styleId="IntenseReference">
    <w:name w:val="Intense Reference"/>
    <w:basedOn w:val="DefaultParagraphFont"/>
    <w:uiPriority w:val="32"/>
    <w:qFormat/>
    <w:rsid w:val="00DC3A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4608</Words>
  <Characters>26269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TANAY</dc:creator>
  <cp:keywords/>
  <dc:description/>
  <cp:lastModifiedBy>TANAY</cp:lastModifiedBy>
  <cp:revision>3</cp:revision>
  <dcterms:created xsi:type="dcterms:W3CDTF">2025-11-23T15:46:00Z</dcterms:created>
  <dcterms:modified xsi:type="dcterms:W3CDTF">2025-11-23T16:11:00Z</dcterms:modified>
</cp:coreProperties>
</file>