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256" w:rsidRPr="00CA2256" w:rsidRDefault="00CA2256" w:rsidP="00CA2256">
      <w:pPr>
        <w:widowControl/>
        <w:spacing w:before="360" w:after="360"/>
        <w:jc w:val="left"/>
        <w:outlineLvl w:val="0"/>
        <w:rPr>
          <w:rFonts w:ascii="inherit" w:eastAsia="宋体" w:hAnsi="inherit" w:cs="宋体"/>
          <w:b/>
          <w:bCs/>
          <w:kern w:val="36"/>
          <w:sz w:val="36"/>
          <w:szCs w:val="36"/>
        </w:rPr>
      </w:pPr>
      <w:r w:rsidRPr="00CA2256">
        <w:rPr>
          <w:rFonts w:ascii="inherit" w:eastAsia="宋体" w:hAnsi="inherit" w:cs="宋体"/>
          <w:b/>
          <w:bCs/>
          <w:kern w:val="36"/>
          <w:sz w:val="36"/>
          <w:szCs w:val="36"/>
        </w:rPr>
        <w:t>如何制作规范的流程图？</w:t>
      </w:r>
      <w:bookmarkStart w:id="0" w:name="_GoBack"/>
      <w:bookmarkEnd w:id="0"/>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一、前言</w:t>
      </w:r>
    </w:p>
    <w:p w:rsidR="00CA2256" w:rsidRPr="00CA2256" w:rsidRDefault="00CA2256" w:rsidP="00CA2256">
      <w:pPr>
        <w:widowControl/>
        <w:shd w:val="clear" w:color="auto" w:fill="FFFFFF"/>
        <w:spacing w:before="336" w:after="336"/>
        <w:jc w:val="left"/>
        <w:rPr>
          <w:rFonts w:ascii="微软雅黑" w:eastAsia="微软雅黑" w:hAnsi="微软雅黑" w:cs="宋体"/>
          <w:color w:val="121212"/>
          <w:kern w:val="0"/>
          <w:sz w:val="27"/>
          <w:szCs w:val="27"/>
        </w:rPr>
      </w:pPr>
      <w:r w:rsidRPr="00CA2256">
        <w:rPr>
          <w:rFonts w:ascii="微软雅黑" w:eastAsia="微软雅黑" w:hAnsi="微软雅黑" w:cs="宋体" w:hint="eastAsia"/>
          <w:color w:val="121212"/>
          <w:kern w:val="0"/>
          <w:sz w:val="27"/>
          <w:szCs w:val="27"/>
        </w:rPr>
        <w:t>1、规范化流程图的意义： 流程图可以</w:t>
      </w:r>
      <w:r w:rsidRPr="00CA2256">
        <w:rPr>
          <w:rFonts w:ascii="微软雅黑" w:eastAsia="微软雅黑" w:hAnsi="微软雅黑" w:cs="宋体" w:hint="eastAsia"/>
          <w:b/>
          <w:bCs/>
          <w:color w:val="121212"/>
          <w:kern w:val="0"/>
          <w:sz w:val="27"/>
          <w:szCs w:val="27"/>
        </w:rPr>
        <w:t>简单</w:t>
      </w:r>
      <w:r w:rsidRPr="00CA2256">
        <w:rPr>
          <w:rFonts w:ascii="微软雅黑" w:eastAsia="微软雅黑" w:hAnsi="微软雅黑" w:cs="宋体" w:hint="eastAsia"/>
          <w:color w:val="121212"/>
          <w:kern w:val="0"/>
          <w:sz w:val="27"/>
          <w:szCs w:val="27"/>
        </w:rPr>
        <w:t>地</w:t>
      </w:r>
      <w:r w:rsidRPr="00CA2256">
        <w:rPr>
          <w:rFonts w:ascii="微软雅黑" w:eastAsia="微软雅黑" w:hAnsi="微软雅黑" w:cs="宋体" w:hint="eastAsia"/>
          <w:b/>
          <w:bCs/>
          <w:color w:val="121212"/>
          <w:kern w:val="0"/>
          <w:sz w:val="27"/>
          <w:szCs w:val="27"/>
        </w:rPr>
        <w:t>描述</w:t>
      </w:r>
      <w:r w:rsidRPr="00CA2256">
        <w:rPr>
          <w:rFonts w:ascii="微软雅黑" w:eastAsia="微软雅黑" w:hAnsi="微软雅黑" w:cs="宋体" w:hint="eastAsia"/>
          <w:color w:val="121212"/>
          <w:kern w:val="0"/>
          <w:sz w:val="27"/>
          <w:szCs w:val="27"/>
        </w:rPr>
        <w:t>一个</w:t>
      </w:r>
      <w:r w:rsidRPr="00CA2256">
        <w:rPr>
          <w:rFonts w:ascii="微软雅黑" w:eastAsia="微软雅黑" w:hAnsi="微软雅黑" w:cs="宋体" w:hint="eastAsia"/>
          <w:b/>
          <w:bCs/>
          <w:color w:val="121212"/>
          <w:kern w:val="0"/>
          <w:sz w:val="27"/>
          <w:szCs w:val="27"/>
        </w:rPr>
        <w:t>过程</w:t>
      </w:r>
      <w:r w:rsidRPr="00CA2256">
        <w:rPr>
          <w:rFonts w:ascii="微软雅黑" w:eastAsia="微软雅黑" w:hAnsi="微软雅黑" w:cs="宋体" w:hint="eastAsia"/>
          <w:color w:val="121212"/>
          <w:kern w:val="0"/>
          <w:sz w:val="27"/>
          <w:szCs w:val="27"/>
        </w:rPr>
        <w:t>，是对</w:t>
      </w:r>
      <w:r w:rsidRPr="00CA2256">
        <w:rPr>
          <w:rFonts w:ascii="微软雅黑" w:eastAsia="微软雅黑" w:hAnsi="微软雅黑" w:cs="宋体" w:hint="eastAsia"/>
          <w:b/>
          <w:bCs/>
          <w:color w:val="121212"/>
          <w:kern w:val="0"/>
          <w:sz w:val="27"/>
          <w:szCs w:val="27"/>
        </w:rPr>
        <w:t>过程、算法、流程</w:t>
      </w:r>
      <w:r w:rsidRPr="00CA2256">
        <w:rPr>
          <w:rFonts w:ascii="微软雅黑" w:eastAsia="微软雅黑" w:hAnsi="微软雅黑" w:cs="宋体" w:hint="eastAsia"/>
          <w:color w:val="121212"/>
          <w:kern w:val="0"/>
          <w:sz w:val="27"/>
          <w:szCs w:val="27"/>
        </w:rPr>
        <w:t>的一种</w:t>
      </w:r>
      <w:r w:rsidRPr="00CA2256">
        <w:rPr>
          <w:rFonts w:ascii="微软雅黑" w:eastAsia="微软雅黑" w:hAnsi="微软雅黑" w:cs="宋体" w:hint="eastAsia"/>
          <w:b/>
          <w:bCs/>
          <w:color w:val="121212"/>
          <w:kern w:val="0"/>
          <w:sz w:val="27"/>
          <w:szCs w:val="27"/>
        </w:rPr>
        <w:t>图像表示</w:t>
      </w:r>
      <w:r w:rsidRPr="00CA2256">
        <w:rPr>
          <w:rFonts w:ascii="微软雅黑" w:eastAsia="微软雅黑" w:hAnsi="微软雅黑" w:cs="宋体" w:hint="eastAsia"/>
          <w:color w:val="121212"/>
          <w:kern w:val="0"/>
          <w:sz w:val="27"/>
          <w:szCs w:val="27"/>
        </w:rPr>
        <w:t>。</w:t>
      </w:r>
      <w:r w:rsidRPr="00CA2256">
        <w:rPr>
          <w:rFonts w:ascii="微软雅黑" w:eastAsia="微软雅黑" w:hAnsi="微软雅黑" w:cs="宋体" w:hint="eastAsia"/>
          <w:b/>
          <w:bCs/>
          <w:color w:val="121212"/>
          <w:kern w:val="0"/>
          <w:sz w:val="27"/>
          <w:szCs w:val="27"/>
        </w:rPr>
        <w:t>规范</w:t>
      </w:r>
      <w:r w:rsidRPr="00CA2256">
        <w:rPr>
          <w:rFonts w:ascii="微软雅黑" w:eastAsia="微软雅黑" w:hAnsi="微软雅黑" w:cs="宋体" w:hint="eastAsia"/>
          <w:color w:val="121212"/>
          <w:kern w:val="0"/>
          <w:sz w:val="27"/>
          <w:szCs w:val="27"/>
        </w:rPr>
        <w:t>的流程图帮助项目组成员</w:t>
      </w:r>
      <w:r w:rsidRPr="00CA2256">
        <w:rPr>
          <w:rFonts w:ascii="微软雅黑" w:eastAsia="微软雅黑" w:hAnsi="微软雅黑" w:cs="宋体" w:hint="eastAsia"/>
          <w:b/>
          <w:bCs/>
          <w:color w:val="121212"/>
          <w:kern w:val="0"/>
          <w:sz w:val="27"/>
          <w:szCs w:val="27"/>
        </w:rPr>
        <w:t>统一认识</w:t>
      </w:r>
      <w:r w:rsidRPr="00CA2256">
        <w:rPr>
          <w:rFonts w:ascii="微软雅黑" w:eastAsia="微软雅黑" w:hAnsi="微软雅黑" w:cs="宋体" w:hint="eastAsia"/>
          <w:color w:val="121212"/>
          <w:kern w:val="0"/>
          <w:sz w:val="27"/>
          <w:szCs w:val="27"/>
        </w:rPr>
        <w:t>，便于项目的</w:t>
      </w:r>
      <w:r w:rsidRPr="00CA2256">
        <w:rPr>
          <w:rFonts w:ascii="微软雅黑" w:eastAsia="微软雅黑" w:hAnsi="微软雅黑" w:cs="宋体" w:hint="eastAsia"/>
          <w:b/>
          <w:bCs/>
          <w:color w:val="121212"/>
          <w:kern w:val="0"/>
          <w:sz w:val="27"/>
          <w:szCs w:val="27"/>
        </w:rPr>
        <w:t>沟通</w:t>
      </w:r>
      <w:r w:rsidRPr="00CA2256">
        <w:rPr>
          <w:rFonts w:ascii="微软雅黑" w:eastAsia="微软雅黑" w:hAnsi="微软雅黑" w:cs="宋体" w:hint="eastAsia"/>
          <w:color w:val="121212"/>
          <w:kern w:val="0"/>
          <w:sz w:val="27"/>
          <w:szCs w:val="27"/>
        </w:rPr>
        <w:t>和</w:t>
      </w:r>
      <w:r w:rsidRPr="00CA2256">
        <w:rPr>
          <w:rFonts w:ascii="微软雅黑" w:eastAsia="微软雅黑" w:hAnsi="微软雅黑" w:cs="宋体" w:hint="eastAsia"/>
          <w:b/>
          <w:bCs/>
          <w:color w:val="121212"/>
          <w:kern w:val="0"/>
          <w:sz w:val="27"/>
          <w:szCs w:val="27"/>
        </w:rPr>
        <w:t>讨论</w:t>
      </w:r>
      <w:r w:rsidRPr="00CA2256">
        <w:rPr>
          <w:rFonts w:ascii="微软雅黑" w:eastAsia="微软雅黑" w:hAnsi="微软雅黑" w:cs="宋体" w:hint="eastAsia"/>
          <w:color w:val="121212"/>
          <w:kern w:val="0"/>
          <w:sz w:val="27"/>
          <w:szCs w:val="27"/>
        </w:rPr>
        <w:t>，有助于项目的</w:t>
      </w:r>
      <w:r w:rsidRPr="00CA2256">
        <w:rPr>
          <w:rFonts w:ascii="微软雅黑" w:eastAsia="微软雅黑" w:hAnsi="微软雅黑" w:cs="宋体" w:hint="eastAsia"/>
          <w:b/>
          <w:bCs/>
          <w:color w:val="121212"/>
          <w:kern w:val="0"/>
          <w:sz w:val="27"/>
          <w:szCs w:val="27"/>
        </w:rPr>
        <w:t>顺利推进</w:t>
      </w:r>
      <w:r w:rsidRPr="00CA2256">
        <w:rPr>
          <w:rFonts w:ascii="微软雅黑" w:eastAsia="微软雅黑" w:hAnsi="微软雅黑" w:cs="宋体" w:hint="eastAsia"/>
          <w:color w:val="121212"/>
          <w:kern w:val="0"/>
          <w:sz w:val="27"/>
          <w:szCs w:val="27"/>
        </w:rPr>
        <w:t>。</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2、目前一个项目的流程图是为了技术人员开发和自测时与测试人员测试时更好的理解项目。</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3、画流程图工具：</w:t>
      </w:r>
    </w:p>
    <w:p w:rsidR="00CA2256" w:rsidRPr="00CA2256"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Microsoft Visio （微软老牌制作流程图软件）</w:t>
      </w:r>
    </w:p>
    <w:p w:rsidR="00CA2256" w:rsidRPr="00CA2256"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proofErr w:type="gramStart"/>
      <w:r w:rsidRPr="00CA2256">
        <w:rPr>
          <w:rFonts w:ascii="微软雅黑" w:eastAsia="微软雅黑" w:hAnsi="微软雅黑" w:cs="宋体" w:hint="eastAsia"/>
          <w:color w:val="121212"/>
          <w:kern w:val="0"/>
          <w:sz w:val="27"/>
          <w:szCs w:val="27"/>
        </w:rPr>
        <w:t>亿图</w:t>
      </w:r>
      <w:proofErr w:type="gramEnd"/>
      <w:r w:rsidRPr="00CA2256">
        <w:rPr>
          <w:rFonts w:ascii="微软雅黑" w:eastAsia="微软雅黑" w:hAnsi="微软雅黑" w:cs="宋体" w:hint="eastAsia"/>
          <w:color w:val="121212"/>
          <w:kern w:val="0"/>
          <w:sz w:val="27"/>
          <w:szCs w:val="27"/>
        </w:rPr>
        <w:t xml:space="preserve"> （国产不错的流程图软件）</w:t>
      </w:r>
    </w:p>
    <w:p w:rsidR="00CA2256" w:rsidRPr="00CA2256"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proofErr w:type="spellStart"/>
      <w:r w:rsidRPr="00CA2256">
        <w:rPr>
          <w:rFonts w:ascii="微软雅黑" w:eastAsia="微软雅黑" w:hAnsi="微软雅黑" w:cs="宋体" w:hint="eastAsia"/>
          <w:color w:val="121212"/>
          <w:kern w:val="0"/>
          <w:sz w:val="27"/>
          <w:szCs w:val="27"/>
        </w:rPr>
        <w:t>Xmind</w:t>
      </w:r>
      <w:proofErr w:type="spellEnd"/>
      <w:r w:rsidRPr="00CA2256">
        <w:rPr>
          <w:rFonts w:ascii="微软雅黑" w:eastAsia="微软雅黑" w:hAnsi="微软雅黑" w:cs="宋体" w:hint="eastAsia"/>
          <w:color w:val="121212"/>
          <w:kern w:val="0"/>
          <w:sz w:val="27"/>
          <w:szCs w:val="27"/>
        </w:rPr>
        <w:t xml:space="preserve"> （涵盖pc\Mac\IOS\安卓）</w:t>
      </w:r>
    </w:p>
    <w:p w:rsidR="00CA2256" w:rsidRPr="00CA2256" w:rsidRDefault="00CA2256" w:rsidP="00CA225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hyperlink r:id="rId5" w:tgtFrame="_blank" w:history="1">
        <w:r w:rsidRPr="00CA2256">
          <w:rPr>
            <w:rFonts w:ascii="a" w:eastAsia="微软雅黑" w:hAnsi="a" w:cs="宋体"/>
            <w:color w:val="0000FF"/>
            <w:kern w:val="0"/>
            <w:sz w:val="2"/>
            <w:szCs w:val="2"/>
          </w:rPr>
          <w:t>http://</w:t>
        </w:r>
        <w:r w:rsidRPr="00CA2256">
          <w:rPr>
            <w:rFonts w:ascii="微软雅黑" w:eastAsia="微软雅黑" w:hAnsi="微软雅黑" w:cs="宋体" w:hint="eastAsia"/>
            <w:color w:val="0000FF"/>
            <w:kern w:val="0"/>
            <w:sz w:val="27"/>
            <w:szCs w:val="27"/>
          </w:rPr>
          <w:t>processon.com/</w:t>
        </w:r>
      </w:hyperlink>
      <w:r w:rsidRPr="00CA2256">
        <w:rPr>
          <w:rFonts w:ascii="微软雅黑" w:eastAsia="微软雅黑" w:hAnsi="微软雅黑" w:cs="宋体" w:hint="eastAsia"/>
          <w:color w:val="121212"/>
          <w:kern w:val="0"/>
          <w:sz w:val="27"/>
          <w:szCs w:val="27"/>
        </w:rPr>
        <w:t> （在线制作流程图）</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二、规范</w:t>
      </w:r>
    </w:p>
    <w:p w:rsidR="00CA2256" w:rsidRPr="00CA2256" w:rsidRDefault="00CA2256" w:rsidP="00CA2256">
      <w:pPr>
        <w:widowControl/>
        <w:shd w:val="clear" w:color="auto" w:fill="FFFFFF"/>
        <w:spacing w:before="336" w:after="336"/>
        <w:jc w:val="left"/>
        <w:rPr>
          <w:rFonts w:ascii="微软雅黑" w:eastAsia="微软雅黑" w:hAnsi="微软雅黑" w:cs="宋体"/>
          <w:color w:val="121212"/>
          <w:kern w:val="0"/>
          <w:sz w:val="27"/>
          <w:szCs w:val="27"/>
        </w:rPr>
      </w:pPr>
      <w:r w:rsidRPr="00CA2256">
        <w:rPr>
          <w:rFonts w:ascii="微软雅黑" w:eastAsia="微软雅黑" w:hAnsi="微软雅黑" w:cs="宋体" w:hint="eastAsia"/>
          <w:color w:val="121212"/>
          <w:kern w:val="0"/>
          <w:sz w:val="27"/>
          <w:szCs w:val="27"/>
        </w:rPr>
        <w:t>1、流程图</w:t>
      </w:r>
      <w:r w:rsidRPr="00CA2256">
        <w:rPr>
          <w:rFonts w:ascii="微软雅黑" w:eastAsia="微软雅黑" w:hAnsi="微软雅黑" w:cs="宋体" w:hint="eastAsia"/>
          <w:b/>
          <w:bCs/>
          <w:color w:val="121212"/>
          <w:kern w:val="0"/>
          <w:sz w:val="27"/>
          <w:szCs w:val="27"/>
        </w:rPr>
        <w:t>形状统一</w:t>
      </w:r>
      <w:r w:rsidRPr="00CA2256">
        <w:rPr>
          <w:rFonts w:ascii="微软雅黑" w:eastAsia="微软雅黑" w:hAnsi="微软雅黑" w:cs="宋体" w:hint="eastAsia"/>
          <w:color w:val="121212"/>
          <w:kern w:val="0"/>
          <w:sz w:val="27"/>
          <w:szCs w:val="27"/>
        </w:rPr>
        <w:t>。流程图是由</w:t>
      </w:r>
      <w:r w:rsidRPr="00CA2256">
        <w:rPr>
          <w:rFonts w:ascii="微软雅黑" w:eastAsia="微软雅黑" w:hAnsi="微软雅黑" w:cs="宋体" w:hint="eastAsia"/>
          <w:b/>
          <w:bCs/>
          <w:color w:val="121212"/>
          <w:kern w:val="0"/>
          <w:sz w:val="27"/>
          <w:szCs w:val="27"/>
        </w:rPr>
        <w:t>点</w:t>
      </w:r>
      <w:r w:rsidRPr="00CA2256">
        <w:rPr>
          <w:rFonts w:ascii="微软雅黑" w:eastAsia="微软雅黑" w:hAnsi="微软雅黑" w:cs="宋体" w:hint="eastAsia"/>
          <w:color w:val="121212"/>
          <w:kern w:val="0"/>
          <w:sz w:val="27"/>
          <w:szCs w:val="27"/>
        </w:rPr>
        <w:t>和</w:t>
      </w:r>
      <w:r w:rsidRPr="00CA2256">
        <w:rPr>
          <w:rFonts w:ascii="微软雅黑" w:eastAsia="微软雅黑" w:hAnsi="微软雅黑" w:cs="宋体" w:hint="eastAsia"/>
          <w:b/>
          <w:bCs/>
          <w:color w:val="121212"/>
          <w:kern w:val="0"/>
          <w:sz w:val="27"/>
          <w:szCs w:val="27"/>
        </w:rPr>
        <w:t>线</w:t>
      </w:r>
      <w:r w:rsidRPr="00CA2256">
        <w:rPr>
          <w:rFonts w:ascii="微软雅黑" w:eastAsia="微软雅黑" w:hAnsi="微软雅黑" w:cs="宋体" w:hint="eastAsia"/>
          <w:color w:val="121212"/>
          <w:kern w:val="0"/>
          <w:sz w:val="27"/>
          <w:szCs w:val="27"/>
        </w:rPr>
        <w:t>组成的</w:t>
      </w:r>
      <w:r w:rsidRPr="00CA2256">
        <w:rPr>
          <w:rFonts w:ascii="微软雅黑" w:eastAsia="微软雅黑" w:hAnsi="微软雅黑" w:cs="宋体" w:hint="eastAsia"/>
          <w:b/>
          <w:bCs/>
          <w:color w:val="121212"/>
          <w:kern w:val="0"/>
          <w:sz w:val="27"/>
          <w:szCs w:val="27"/>
        </w:rPr>
        <w:t>面</w:t>
      </w:r>
      <w:r w:rsidRPr="00CA2256">
        <w:rPr>
          <w:rFonts w:ascii="微软雅黑" w:eastAsia="微软雅黑" w:hAnsi="微软雅黑" w:cs="宋体" w:hint="eastAsia"/>
          <w:color w:val="121212"/>
          <w:kern w:val="0"/>
          <w:sz w:val="27"/>
          <w:szCs w:val="27"/>
        </w:rPr>
        <w:t>。要画出</w:t>
      </w:r>
      <w:r w:rsidRPr="00CA2256">
        <w:rPr>
          <w:rFonts w:ascii="微软雅黑" w:eastAsia="微软雅黑" w:hAnsi="微软雅黑" w:cs="宋体" w:hint="eastAsia"/>
          <w:b/>
          <w:bCs/>
          <w:color w:val="121212"/>
          <w:kern w:val="0"/>
          <w:sz w:val="27"/>
          <w:szCs w:val="27"/>
        </w:rPr>
        <w:t>规范</w:t>
      </w:r>
      <w:r w:rsidRPr="00CA2256">
        <w:rPr>
          <w:rFonts w:ascii="微软雅黑" w:eastAsia="微软雅黑" w:hAnsi="微软雅黑" w:cs="宋体" w:hint="eastAsia"/>
          <w:color w:val="121212"/>
          <w:kern w:val="0"/>
          <w:sz w:val="27"/>
          <w:szCs w:val="27"/>
        </w:rPr>
        <w:t>的流程图，最基本的就是流程图的</w:t>
      </w:r>
      <w:r w:rsidRPr="00CA2256">
        <w:rPr>
          <w:rFonts w:ascii="微软雅黑" w:eastAsia="微软雅黑" w:hAnsi="微软雅黑" w:cs="宋体" w:hint="eastAsia"/>
          <w:b/>
          <w:bCs/>
          <w:color w:val="121212"/>
          <w:kern w:val="0"/>
          <w:sz w:val="27"/>
          <w:szCs w:val="27"/>
        </w:rPr>
        <w:t>形状要统一</w:t>
      </w:r>
      <w:r w:rsidRPr="00CA2256">
        <w:rPr>
          <w:rFonts w:ascii="微软雅黑" w:eastAsia="微软雅黑" w:hAnsi="微软雅黑" w:cs="宋体" w:hint="eastAsia"/>
          <w:color w:val="121212"/>
          <w:kern w:val="0"/>
          <w:sz w:val="27"/>
          <w:szCs w:val="27"/>
        </w:rPr>
        <w:t>。</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23560" cy="3497580"/>
            <wp:effectExtent l="0" t="0" r="0" b="7620"/>
            <wp:docPr id="6" name="图片 6" descr="https://pic2.zhimg.com/80/v2-6eff190f4db51d73279614a87bcf235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6eff190f4db51d73279614a87bcf2359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3497580"/>
                    </a:xfrm>
                    <a:prstGeom prst="rect">
                      <a:avLst/>
                    </a:prstGeom>
                    <a:noFill/>
                    <a:ln>
                      <a:noFill/>
                    </a:ln>
                  </pic:spPr>
                </pic:pic>
              </a:graphicData>
            </a:graphic>
          </wp:inline>
        </w:drawing>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2、流程图的</w:t>
      </w:r>
      <w:r w:rsidRPr="00CA2256">
        <w:rPr>
          <w:rFonts w:ascii="微软雅黑" w:eastAsia="微软雅黑" w:hAnsi="微软雅黑" w:cs="宋体" w:hint="eastAsia"/>
          <w:b/>
          <w:bCs/>
          <w:color w:val="121212"/>
          <w:kern w:val="0"/>
          <w:sz w:val="27"/>
          <w:szCs w:val="27"/>
        </w:rPr>
        <w:t>命名</w:t>
      </w:r>
      <w:r w:rsidRPr="00CA2256">
        <w:rPr>
          <w:rFonts w:ascii="微软雅黑" w:eastAsia="微软雅黑" w:hAnsi="微软雅黑" w:cs="宋体" w:hint="eastAsia"/>
          <w:color w:val="121212"/>
          <w:kern w:val="0"/>
          <w:sz w:val="27"/>
          <w:szCs w:val="27"/>
        </w:rPr>
        <w:t>要使用</w:t>
      </w:r>
      <w:r w:rsidRPr="00CA2256">
        <w:rPr>
          <w:rFonts w:ascii="微软雅黑" w:eastAsia="微软雅黑" w:hAnsi="微软雅黑" w:cs="宋体" w:hint="eastAsia"/>
          <w:b/>
          <w:bCs/>
          <w:color w:val="121212"/>
          <w:kern w:val="0"/>
          <w:sz w:val="27"/>
          <w:szCs w:val="27"/>
        </w:rPr>
        <w:t>主谓结构</w:t>
      </w:r>
      <w:r w:rsidRPr="00CA2256">
        <w:rPr>
          <w:rFonts w:ascii="微软雅黑" w:eastAsia="微软雅黑" w:hAnsi="微软雅黑" w:cs="宋体" w:hint="eastAsia"/>
          <w:color w:val="121212"/>
          <w:kern w:val="0"/>
          <w:sz w:val="27"/>
          <w:szCs w:val="27"/>
        </w:rPr>
        <w:t>，如“设备购买流程”。</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3、操作</w:t>
      </w:r>
      <w:r w:rsidRPr="00CA2256">
        <w:rPr>
          <w:rFonts w:ascii="微软雅黑" w:eastAsia="微软雅黑" w:hAnsi="微软雅黑" w:cs="宋体" w:hint="eastAsia"/>
          <w:b/>
          <w:bCs/>
          <w:color w:val="121212"/>
          <w:kern w:val="0"/>
          <w:sz w:val="27"/>
          <w:szCs w:val="27"/>
        </w:rPr>
        <w:t>描述</w:t>
      </w:r>
      <w:r w:rsidRPr="00CA2256">
        <w:rPr>
          <w:rFonts w:ascii="微软雅黑" w:eastAsia="微软雅黑" w:hAnsi="微软雅黑" w:cs="宋体" w:hint="eastAsia"/>
          <w:color w:val="121212"/>
          <w:kern w:val="0"/>
          <w:sz w:val="27"/>
          <w:szCs w:val="27"/>
        </w:rPr>
        <w:t>用</w:t>
      </w:r>
      <w:r w:rsidRPr="00CA2256">
        <w:rPr>
          <w:rFonts w:ascii="微软雅黑" w:eastAsia="微软雅黑" w:hAnsi="微软雅黑" w:cs="宋体" w:hint="eastAsia"/>
          <w:b/>
          <w:bCs/>
          <w:color w:val="121212"/>
          <w:kern w:val="0"/>
          <w:sz w:val="27"/>
          <w:szCs w:val="27"/>
        </w:rPr>
        <w:t>动宾</w:t>
      </w:r>
      <w:r w:rsidRPr="00CA2256">
        <w:rPr>
          <w:rFonts w:ascii="微软雅黑" w:eastAsia="微软雅黑" w:hAnsi="微软雅黑" w:cs="宋体" w:hint="eastAsia"/>
          <w:color w:val="121212"/>
          <w:kern w:val="0"/>
          <w:sz w:val="27"/>
          <w:szCs w:val="27"/>
        </w:rPr>
        <w:t>结构，语言要</w:t>
      </w:r>
      <w:r w:rsidRPr="00CA2256">
        <w:rPr>
          <w:rFonts w:ascii="微软雅黑" w:eastAsia="微软雅黑" w:hAnsi="微软雅黑" w:cs="宋体" w:hint="eastAsia"/>
          <w:b/>
          <w:bCs/>
          <w:color w:val="121212"/>
          <w:kern w:val="0"/>
          <w:sz w:val="27"/>
          <w:szCs w:val="27"/>
        </w:rPr>
        <w:t>简洁清晰</w:t>
      </w:r>
      <w:r w:rsidRPr="00CA2256">
        <w:rPr>
          <w:rFonts w:ascii="微软雅黑" w:eastAsia="微软雅黑" w:hAnsi="微软雅黑" w:cs="宋体" w:hint="eastAsia"/>
          <w:color w:val="121212"/>
          <w:kern w:val="0"/>
          <w:sz w:val="27"/>
          <w:szCs w:val="27"/>
        </w:rPr>
        <w:t>，如“编制招聘计划”。</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4、</w:t>
      </w:r>
      <w:r w:rsidRPr="00CA2256">
        <w:rPr>
          <w:rFonts w:ascii="微软雅黑" w:eastAsia="微软雅黑" w:hAnsi="微软雅黑" w:cs="宋体" w:hint="eastAsia"/>
          <w:b/>
          <w:bCs/>
          <w:color w:val="121212"/>
          <w:kern w:val="0"/>
          <w:sz w:val="27"/>
          <w:szCs w:val="27"/>
        </w:rPr>
        <w:t>起点</w:t>
      </w:r>
      <w:r w:rsidRPr="00CA2256">
        <w:rPr>
          <w:rFonts w:ascii="微软雅黑" w:eastAsia="微软雅黑" w:hAnsi="微软雅黑" w:cs="宋体" w:hint="eastAsia"/>
          <w:color w:val="121212"/>
          <w:kern w:val="0"/>
          <w:sz w:val="27"/>
          <w:szCs w:val="27"/>
        </w:rPr>
        <w:t>必须有且</w:t>
      </w:r>
      <w:r w:rsidRPr="00CA2256">
        <w:rPr>
          <w:rFonts w:ascii="微软雅黑" w:eastAsia="微软雅黑" w:hAnsi="微软雅黑" w:cs="宋体" w:hint="eastAsia"/>
          <w:b/>
          <w:bCs/>
          <w:color w:val="121212"/>
          <w:kern w:val="0"/>
          <w:sz w:val="27"/>
          <w:szCs w:val="27"/>
        </w:rPr>
        <w:t>只有一个</w:t>
      </w:r>
      <w:r w:rsidRPr="00CA2256">
        <w:rPr>
          <w:rFonts w:ascii="微软雅黑" w:eastAsia="微软雅黑" w:hAnsi="微软雅黑" w:cs="宋体" w:hint="eastAsia"/>
          <w:color w:val="121212"/>
          <w:kern w:val="0"/>
          <w:sz w:val="27"/>
          <w:szCs w:val="27"/>
        </w:rPr>
        <w:t>，而</w:t>
      </w:r>
      <w:r w:rsidRPr="00CA2256">
        <w:rPr>
          <w:rFonts w:ascii="微软雅黑" w:eastAsia="微软雅黑" w:hAnsi="微软雅黑" w:cs="宋体" w:hint="eastAsia"/>
          <w:b/>
          <w:bCs/>
          <w:color w:val="121212"/>
          <w:kern w:val="0"/>
          <w:sz w:val="27"/>
          <w:szCs w:val="27"/>
        </w:rPr>
        <w:t>终点</w:t>
      </w:r>
      <w:r w:rsidRPr="00CA2256">
        <w:rPr>
          <w:rFonts w:ascii="微软雅黑" w:eastAsia="微软雅黑" w:hAnsi="微软雅黑" w:cs="宋体" w:hint="eastAsia"/>
          <w:color w:val="121212"/>
          <w:kern w:val="0"/>
          <w:sz w:val="27"/>
          <w:szCs w:val="27"/>
        </w:rPr>
        <w:t>可以省略</w:t>
      </w:r>
      <w:r w:rsidRPr="00CA2256">
        <w:rPr>
          <w:rFonts w:ascii="微软雅黑" w:eastAsia="微软雅黑" w:hAnsi="微软雅黑" w:cs="宋体" w:hint="eastAsia"/>
          <w:b/>
          <w:bCs/>
          <w:color w:val="121212"/>
          <w:kern w:val="0"/>
          <w:sz w:val="27"/>
          <w:szCs w:val="27"/>
        </w:rPr>
        <w:t>不画或有多个</w:t>
      </w:r>
      <w:r w:rsidRPr="00CA2256">
        <w:rPr>
          <w:rFonts w:ascii="微软雅黑" w:eastAsia="微软雅黑" w:hAnsi="微软雅黑" w:cs="宋体" w:hint="eastAsia"/>
          <w:color w:val="121212"/>
          <w:kern w:val="0"/>
          <w:sz w:val="27"/>
          <w:szCs w:val="27"/>
        </w:rPr>
        <w:t>。</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5、流程图的形状</w:t>
      </w:r>
      <w:r w:rsidRPr="00CA2256">
        <w:rPr>
          <w:rFonts w:ascii="微软雅黑" w:eastAsia="微软雅黑" w:hAnsi="微软雅黑" w:cs="宋体" w:hint="eastAsia"/>
          <w:b/>
          <w:bCs/>
          <w:color w:val="121212"/>
          <w:kern w:val="0"/>
          <w:sz w:val="27"/>
          <w:szCs w:val="27"/>
        </w:rPr>
        <w:t>大小一致</w:t>
      </w:r>
      <w:r w:rsidRPr="00CA2256">
        <w:rPr>
          <w:rFonts w:ascii="微软雅黑" w:eastAsia="微软雅黑" w:hAnsi="微软雅黑" w:cs="宋体" w:hint="eastAsia"/>
          <w:color w:val="121212"/>
          <w:kern w:val="0"/>
          <w:sz w:val="27"/>
          <w:szCs w:val="27"/>
        </w:rPr>
        <w:t>，</w:t>
      </w:r>
      <w:r w:rsidRPr="00CA2256">
        <w:rPr>
          <w:rFonts w:ascii="微软雅黑" w:eastAsia="微软雅黑" w:hAnsi="微软雅黑" w:cs="宋体" w:hint="eastAsia"/>
          <w:b/>
          <w:bCs/>
          <w:color w:val="121212"/>
          <w:kern w:val="0"/>
          <w:sz w:val="27"/>
          <w:szCs w:val="27"/>
        </w:rPr>
        <w:t>统一字号</w:t>
      </w:r>
      <w:r w:rsidRPr="00CA2256">
        <w:rPr>
          <w:rFonts w:ascii="微软雅黑" w:eastAsia="微软雅黑" w:hAnsi="微软雅黑" w:cs="宋体" w:hint="eastAsia"/>
          <w:color w:val="121212"/>
          <w:kern w:val="0"/>
          <w:sz w:val="27"/>
          <w:szCs w:val="27"/>
        </w:rPr>
        <w:t>。</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6、流程线是</w:t>
      </w:r>
      <w:r w:rsidRPr="00CA2256">
        <w:rPr>
          <w:rFonts w:ascii="微软雅黑" w:eastAsia="微软雅黑" w:hAnsi="微软雅黑" w:cs="宋体" w:hint="eastAsia"/>
          <w:b/>
          <w:bCs/>
          <w:color w:val="121212"/>
          <w:kern w:val="0"/>
          <w:sz w:val="27"/>
          <w:szCs w:val="27"/>
        </w:rPr>
        <w:t>从下往上</w:t>
      </w:r>
      <w:r w:rsidRPr="00CA2256">
        <w:rPr>
          <w:rFonts w:ascii="微软雅黑" w:eastAsia="微软雅黑" w:hAnsi="微软雅黑" w:cs="宋体" w:hint="eastAsia"/>
          <w:color w:val="121212"/>
          <w:kern w:val="0"/>
          <w:sz w:val="27"/>
          <w:szCs w:val="27"/>
        </w:rPr>
        <w:t>或</w:t>
      </w:r>
      <w:r w:rsidRPr="00CA2256">
        <w:rPr>
          <w:rFonts w:ascii="微软雅黑" w:eastAsia="微软雅黑" w:hAnsi="微软雅黑" w:cs="宋体" w:hint="eastAsia"/>
          <w:b/>
          <w:bCs/>
          <w:color w:val="121212"/>
          <w:kern w:val="0"/>
          <w:sz w:val="27"/>
          <w:szCs w:val="27"/>
        </w:rPr>
        <w:t>从右向左</w:t>
      </w:r>
      <w:r w:rsidRPr="00CA2256">
        <w:rPr>
          <w:rFonts w:ascii="微软雅黑" w:eastAsia="微软雅黑" w:hAnsi="微软雅黑" w:cs="宋体" w:hint="eastAsia"/>
          <w:color w:val="121212"/>
          <w:kern w:val="0"/>
          <w:sz w:val="27"/>
          <w:szCs w:val="27"/>
        </w:rPr>
        <w:t>时，必须带</w:t>
      </w:r>
      <w:r w:rsidRPr="00CA2256">
        <w:rPr>
          <w:rFonts w:ascii="微软雅黑" w:eastAsia="微软雅黑" w:hAnsi="微软雅黑" w:cs="宋体" w:hint="eastAsia"/>
          <w:b/>
          <w:bCs/>
          <w:color w:val="121212"/>
          <w:kern w:val="0"/>
          <w:sz w:val="27"/>
          <w:szCs w:val="27"/>
        </w:rPr>
        <w:t>箭头</w:t>
      </w:r>
      <w:r w:rsidRPr="00CA2256">
        <w:rPr>
          <w:rFonts w:ascii="微软雅黑" w:eastAsia="微软雅黑" w:hAnsi="微软雅黑" w:cs="宋体" w:hint="eastAsia"/>
          <w:color w:val="121212"/>
          <w:kern w:val="0"/>
          <w:sz w:val="27"/>
          <w:szCs w:val="27"/>
        </w:rPr>
        <w:t>；除此以外，都可以不画箭头；流程线的走向默认都是从上向下或从左向右。</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7、判断框和选择框上下端连接“yes”线，左右端“no”流入流出。</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8、流程图从左到右、从上至下排列。</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9、流程</w:t>
      </w:r>
      <w:r w:rsidRPr="00CA2256">
        <w:rPr>
          <w:rFonts w:ascii="微软雅黑" w:eastAsia="微软雅黑" w:hAnsi="微软雅黑" w:cs="宋体" w:hint="eastAsia"/>
          <w:b/>
          <w:bCs/>
          <w:color w:val="121212"/>
          <w:kern w:val="0"/>
          <w:sz w:val="27"/>
          <w:szCs w:val="27"/>
        </w:rPr>
        <w:t>处理关系</w:t>
      </w:r>
      <w:r w:rsidRPr="00CA2256">
        <w:rPr>
          <w:rFonts w:ascii="微软雅黑" w:eastAsia="微软雅黑" w:hAnsi="微软雅黑" w:cs="宋体" w:hint="eastAsia"/>
          <w:color w:val="121212"/>
          <w:kern w:val="0"/>
          <w:sz w:val="27"/>
          <w:szCs w:val="27"/>
        </w:rPr>
        <w:t>为</w:t>
      </w:r>
      <w:r w:rsidRPr="00CA2256">
        <w:rPr>
          <w:rFonts w:ascii="微软雅黑" w:eastAsia="微软雅黑" w:hAnsi="微软雅黑" w:cs="宋体" w:hint="eastAsia"/>
          <w:b/>
          <w:bCs/>
          <w:color w:val="121212"/>
          <w:kern w:val="0"/>
          <w:sz w:val="27"/>
          <w:szCs w:val="27"/>
        </w:rPr>
        <w:t>并行关系</w:t>
      </w:r>
      <w:r w:rsidRPr="00CA2256">
        <w:rPr>
          <w:rFonts w:ascii="微软雅黑" w:eastAsia="微软雅黑" w:hAnsi="微软雅黑" w:cs="宋体" w:hint="eastAsia"/>
          <w:color w:val="121212"/>
          <w:kern w:val="0"/>
          <w:sz w:val="27"/>
          <w:szCs w:val="27"/>
        </w:rPr>
        <w:t>的，需要将流程放在同一高度。</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10、连接线不要交叉。</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三、流程图的三大结构</w:t>
      </w:r>
    </w:p>
    <w:p w:rsidR="00CA2256" w:rsidRPr="00CA2256" w:rsidRDefault="00CA2256" w:rsidP="00CA2256">
      <w:pPr>
        <w:widowControl/>
        <w:shd w:val="clear" w:color="auto" w:fill="FFFFFF"/>
        <w:spacing w:before="336" w:after="336"/>
        <w:jc w:val="left"/>
        <w:rPr>
          <w:rFonts w:ascii="微软雅黑" w:eastAsia="微软雅黑" w:hAnsi="微软雅黑" w:cs="宋体"/>
          <w:color w:val="121212"/>
          <w:kern w:val="0"/>
          <w:sz w:val="27"/>
          <w:szCs w:val="27"/>
        </w:rPr>
      </w:pPr>
      <w:r w:rsidRPr="00CA2256">
        <w:rPr>
          <w:rFonts w:ascii="微软雅黑" w:eastAsia="微软雅黑" w:hAnsi="微软雅黑" w:cs="宋体" w:hint="eastAsia"/>
          <w:color w:val="121212"/>
          <w:kern w:val="0"/>
          <w:sz w:val="27"/>
          <w:szCs w:val="27"/>
        </w:rPr>
        <w:t>流程图由三大结构构成，这三大结构分别为</w:t>
      </w:r>
      <w:r w:rsidRPr="00CA2256">
        <w:rPr>
          <w:rFonts w:ascii="微软雅黑" w:eastAsia="微软雅黑" w:hAnsi="微软雅黑" w:cs="宋体" w:hint="eastAsia"/>
          <w:b/>
          <w:bCs/>
          <w:color w:val="121212"/>
          <w:kern w:val="0"/>
          <w:sz w:val="27"/>
          <w:szCs w:val="27"/>
        </w:rPr>
        <w:t>顺序结构、选择结构和循环结构</w:t>
      </w:r>
      <w:r w:rsidRPr="00CA2256">
        <w:rPr>
          <w:rFonts w:ascii="微软雅黑" w:eastAsia="微软雅黑" w:hAnsi="微软雅黑" w:cs="宋体" w:hint="eastAsia"/>
          <w:color w:val="121212"/>
          <w:kern w:val="0"/>
          <w:sz w:val="27"/>
          <w:szCs w:val="27"/>
        </w:rPr>
        <w:t>，这三个结构构成了流程执行的全过程。</w:t>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（一）、顺序结构</w:t>
      </w:r>
    </w:p>
    <w:p w:rsidR="00CA2256" w:rsidRPr="00CA2256" w:rsidRDefault="00CA2256" w:rsidP="00B874B2">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1、在顺序结构中，各个步骤是按先后顺序执行的，这是一种最简单的基本结构。如图，A、B、C是三个连续的步骤，它们是按顺序执行的，即完成上一个框中指定的操作才能再执行下一个动作。</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6233160" cy="3566160"/>
            <wp:effectExtent l="0" t="0" r="0" b="0"/>
            <wp:docPr id="5" name="图片 5" descr="https://pic2.zhimg.com/80/v2-0edd51744297a7c3ee61b5615ff2122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0edd51744297a7c3ee61b5615ff21229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566160"/>
                    </a:xfrm>
                    <a:prstGeom prst="rect">
                      <a:avLst/>
                    </a:prstGeom>
                    <a:noFill/>
                    <a:ln>
                      <a:noFill/>
                    </a:ln>
                  </pic:spPr>
                </pic:pic>
              </a:graphicData>
            </a:graphic>
          </wp:inline>
        </w:drawing>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（二）、选择结构</w:t>
      </w:r>
    </w:p>
    <w:p w:rsidR="00CA2256" w:rsidRPr="00CA2256" w:rsidRDefault="00CA2256" w:rsidP="00CA2256">
      <w:pPr>
        <w:widowControl/>
        <w:shd w:val="clear" w:color="auto" w:fill="FFFFFF"/>
        <w:spacing w:before="336" w:after="336"/>
        <w:jc w:val="left"/>
        <w:rPr>
          <w:rFonts w:ascii="微软雅黑" w:eastAsia="微软雅黑" w:hAnsi="微软雅黑" w:cs="宋体"/>
          <w:color w:val="121212"/>
          <w:kern w:val="0"/>
          <w:sz w:val="27"/>
          <w:szCs w:val="27"/>
        </w:rPr>
      </w:pPr>
      <w:r w:rsidRPr="00CA2256">
        <w:rPr>
          <w:rFonts w:ascii="微软雅黑" w:eastAsia="微软雅黑" w:hAnsi="微软雅黑" w:cs="宋体" w:hint="eastAsia"/>
          <w:color w:val="121212"/>
          <w:kern w:val="0"/>
          <w:sz w:val="27"/>
          <w:szCs w:val="27"/>
        </w:rPr>
        <w:t>1、选择结构又称</w:t>
      </w:r>
      <w:r w:rsidRPr="00CA2256">
        <w:rPr>
          <w:rFonts w:ascii="微软雅黑" w:eastAsia="微软雅黑" w:hAnsi="微软雅黑" w:cs="宋体" w:hint="eastAsia"/>
          <w:b/>
          <w:bCs/>
          <w:color w:val="121212"/>
          <w:kern w:val="0"/>
          <w:sz w:val="27"/>
          <w:szCs w:val="27"/>
        </w:rPr>
        <w:t>分支结构</w:t>
      </w:r>
      <w:r w:rsidRPr="00CA2256">
        <w:rPr>
          <w:rFonts w:ascii="微软雅黑" w:eastAsia="微软雅黑" w:hAnsi="微软雅黑" w:cs="宋体" w:hint="eastAsia"/>
          <w:color w:val="121212"/>
          <w:kern w:val="0"/>
          <w:sz w:val="27"/>
          <w:szCs w:val="27"/>
        </w:rPr>
        <w:t>，选择结构用于判断给定的条件，根据判断的结果判断某些条件，根据</w:t>
      </w:r>
      <w:r w:rsidRPr="00CA2256">
        <w:rPr>
          <w:rFonts w:ascii="微软雅黑" w:eastAsia="微软雅黑" w:hAnsi="微软雅黑" w:cs="宋体" w:hint="eastAsia"/>
          <w:b/>
          <w:bCs/>
          <w:color w:val="121212"/>
          <w:kern w:val="0"/>
          <w:sz w:val="27"/>
          <w:szCs w:val="27"/>
        </w:rPr>
        <w:t>判断的结果</w:t>
      </w:r>
      <w:r w:rsidRPr="00CA2256">
        <w:rPr>
          <w:rFonts w:ascii="微软雅黑" w:eastAsia="微软雅黑" w:hAnsi="微软雅黑" w:cs="宋体" w:hint="eastAsia"/>
          <w:color w:val="121212"/>
          <w:kern w:val="0"/>
          <w:sz w:val="27"/>
          <w:szCs w:val="27"/>
        </w:rPr>
        <w:t>来控制</w:t>
      </w:r>
      <w:r w:rsidRPr="00CA2256">
        <w:rPr>
          <w:rFonts w:ascii="微软雅黑" w:eastAsia="微软雅黑" w:hAnsi="微软雅黑" w:cs="宋体" w:hint="eastAsia"/>
          <w:b/>
          <w:bCs/>
          <w:color w:val="121212"/>
          <w:kern w:val="0"/>
          <w:sz w:val="27"/>
          <w:szCs w:val="27"/>
        </w:rPr>
        <w:t>程序的流程</w:t>
      </w:r>
      <w:r w:rsidRPr="00CA2256">
        <w:rPr>
          <w:rFonts w:ascii="微软雅黑" w:eastAsia="微软雅黑" w:hAnsi="微软雅黑" w:cs="宋体" w:hint="eastAsia"/>
          <w:color w:val="121212"/>
          <w:kern w:val="0"/>
          <w:sz w:val="27"/>
          <w:szCs w:val="27"/>
        </w:rPr>
        <w:t>。在实际运用中，某一判定结果可以为空操作（如图二、图三）。</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410200" cy="3063240"/>
            <wp:effectExtent l="0" t="0" r="0" b="3810"/>
            <wp:docPr id="4" name="图片 4" descr="https://pic3.zhimg.com/80/v2-4568c965585c5787c82e5bfa88c86b6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4568c965585c5787c82e5bfa88c86b62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063240"/>
                    </a:xfrm>
                    <a:prstGeom prst="rect">
                      <a:avLst/>
                    </a:prstGeom>
                    <a:noFill/>
                    <a:ln>
                      <a:noFill/>
                    </a:ln>
                  </pic:spPr>
                </pic:pic>
              </a:graphicData>
            </a:graphic>
          </wp:inline>
        </w:drawing>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1、循环结构又称为</w:t>
      </w:r>
      <w:r w:rsidRPr="00CA2256">
        <w:rPr>
          <w:rFonts w:ascii="微软雅黑" w:eastAsia="微软雅黑" w:hAnsi="微软雅黑" w:cs="宋体" w:hint="eastAsia"/>
          <w:b/>
          <w:bCs/>
          <w:color w:val="121212"/>
          <w:kern w:val="0"/>
          <w:sz w:val="27"/>
          <w:szCs w:val="27"/>
        </w:rPr>
        <w:t>重复结构</w:t>
      </w:r>
      <w:r w:rsidRPr="00CA2256">
        <w:rPr>
          <w:rFonts w:ascii="微软雅黑" w:eastAsia="微软雅黑" w:hAnsi="微软雅黑" w:cs="宋体" w:hint="eastAsia"/>
          <w:color w:val="121212"/>
          <w:kern w:val="0"/>
          <w:sz w:val="27"/>
          <w:szCs w:val="27"/>
        </w:rPr>
        <w:t>，就是流程在一定的条件下，反复执行某一操作的流程结构。循环结构下又可以</w:t>
      </w:r>
      <w:proofErr w:type="gramStart"/>
      <w:r w:rsidRPr="00CA2256">
        <w:rPr>
          <w:rFonts w:ascii="微软雅黑" w:eastAsia="微软雅黑" w:hAnsi="微软雅黑" w:cs="宋体" w:hint="eastAsia"/>
          <w:color w:val="121212"/>
          <w:kern w:val="0"/>
          <w:sz w:val="27"/>
          <w:szCs w:val="27"/>
        </w:rPr>
        <w:t>分为</w:t>
      </w:r>
      <w:r w:rsidRPr="00CA2256">
        <w:rPr>
          <w:rFonts w:ascii="微软雅黑" w:eastAsia="微软雅黑" w:hAnsi="微软雅黑" w:cs="宋体" w:hint="eastAsia"/>
          <w:b/>
          <w:bCs/>
          <w:color w:val="121212"/>
          <w:kern w:val="0"/>
          <w:sz w:val="27"/>
          <w:szCs w:val="27"/>
        </w:rPr>
        <w:t>当型结构</w:t>
      </w:r>
      <w:proofErr w:type="gramEnd"/>
      <w:r w:rsidRPr="00CA2256">
        <w:rPr>
          <w:rFonts w:ascii="微软雅黑" w:eastAsia="微软雅黑" w:hAnsi="微软雅黑" w:cs="宋体" w:hint="eastAsia"/>
          <w:color w:val="121212"/>
          <w:kern w:val="0"/>
          <w:sz w:val="27"/>
          <w:szCs w:val="27"/>
        </w:rPr>
        <w:t>和</w:t>
      </w:r>
      <w:r w:rsidRPr="00CA2256">
        <w:rPr>
          <w:rFonts w:ascii="微软雅黑" w:eastAsia="微软雅黑" w:hAnsi="微软雅黑" w:cs="宋体" w:hint="eastAsia"/>
          <w:b/>
          <w:bCs/>
          <w:color w:val="121212"/>
          <w:kern w:val="0"/>
          <w:sz w:val="27"/>
          <w:szCs w:val="27"/>
        </w:rPr>
        <w:t>直到型结构</w:t>
      </w:r>
      <w:r w:rsidRPr="00CA2256">
        <w:rPr>
          <w:rFonts w:ascii="微软雅黑" w:eastAsia="微软雅黑" w:hAnsi="微软雅黑" w:cs="宋体" w:hint="eastAsia"/>
          <w:color w:val="121212"/>
          <w:kern w:val="0"/>
          <w:sz w:val="27"/>
          <w:szCs w:val="27"/>
        </w:rPr>
        <w:t>。</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2、循环结构可以看成是一个条件</w:t>
      </w:r>
      <w:r w:rsidRPr="00CA2256">
        <w:rPr>
          <w:rFonts w:ascii="微软雅黑" w:eastAsia="微软雅黑" w:hAnsi="微软雅黑" w:cs="宋体" w:hint="eastAsia"/>
          <w:b/>
          <w:bCs/>
          <w:color w:val="121212"/>
          <w:kern w:val="0"/>
          <w:sz w:val="27"/>
          <w:szCs w:val="27"/>
        </w:rPr>
        <w:t>判断条件</w:t>
      </w:r>
      <w:r w:rsidRPr="00CA2256">
        <w:rPr>
          <w:rFonts w:ascii="微软雅黑" w:eastAsia="微软雅黑" w:hAnsi="微软雅黑" w:cs="宋体" w:hint="eastAsia"/>
          <w:color w:val="121212"/>
          <w:kern w:val="0"/>
          <w:sz w:val="27"/>
          <w:szCs w:val="27"/>
        </w:rPr>
        <w:t>和一个</w:t>
      </w:r>
      <w:r w:rsidRPr="00CA2256">
        <w:rPr>
          <w:rFonts w:ascii="微软雅黑" w:eastAsia="微软雅黑" w:hAnsi="微软雅黑" w:cs="宋体" w:hint="eastAsia"/>
          <w:b/>
          <w:bCs/>
          <w:color w:val="121212"/>
          <w:kern w:val="0"/>
          <w:sz w:val="27"/>
          <w:szCs w:val="27"/>
        </w:rPr>
        <w:t>向回转向条件</w:t>
      </w:r>
      <w:r w:rsidRPr="00CA2256">
        <w:rPr>
          <w:rFonts w:ascii="微软雅黑" w:eastAsia="微软雅黑" w:hAnsi="微软雅黑" w:cs="宋体" w:hint="eastAsia"/>
          <w:color w:val="121212"/>
          <w:kern w:val="0"/>
          <w:sz w:val="27"/>
          <w:szCs w:val="27"/>
        </w:rPr>
        <w:t>的组合，循环结构的包括三个要素：</w:t>
      </w:r>
      <w:r w:rsidRPr="00CA2256">
        <w:rPr>
          <w:rFonts w:ascii="微软雅黑" w:eastAsia="微软雅黑" w:hAnsi="微软雅黑" w:cs="宋体" w:hint="eastAsia"/>
          <w:b/>
          <w:bCs/>
          <w:color w:val="121212"/>
          <w:kern w:val="0"/>
          <w:sz w:val="27"/>
          <w:szCs w:val="27"/>
        </w:rPr>
        <w:t>循环变量、循环体和循环终止</w:t>
      </w:r>
      <w:r w:rsidRPr="00CA2256">
        <w:rPr>
          <w:rFonts w:ascii="微软雅黑" w:eastAsia="微软雅黑" w:hAnsi="微软雅黑" w:cs="宋体" w:hint="eastAsia"/>
          <w:color w:val="121212"/>
          <w:kern w:val="0"/>
          <w:sz w:val="27"/>
          <w:szCs w:val="27"/>
        </w:rPr>
        <w:t>条件。在流程图的表示中，判断框内写上条件，两个出口分别对应着条件成立和条件不成立时所执行的不同指令，其中一个要指向循环体，然后再从循环体回到判断框的入口处。</w:t>
      </w:r>
    </w:p>
    <w:p w:rsidR="00CA2256" w:rsidRPr="00CA2256" w:rsidRDefault="00CA2256" w:rsidP="00CA2256">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3、</w:t>
      </w:r>
      <w:proofErr w:type="gramStart"/>
      <w:r w:rsidRPr="00CA2256">
        <w:rPr>
          <w:rFonts w:ascii="微软雅黑" w:eastAsia="微软雅黑" w:hAnsi="微软雅黑" w:cs="宋体" w:hint="eastAsia"/>
          <w:color w:val="121212"/>
          <w:kern w:val="0"/>
          <w:sz w:val="27"/>
          <w:szCs w:val="27"/>
        </w:rPr>
        <w:t>当型结构</w:t>
      </w:r>
      <w:proofErr w:type="gramEnd"/>
      <w:r w:rsidRPr="00CA2256">
        <w:rPr>
          <w:rFonts w:ascii="微软雅黑" w:eastAsia="微软雅黑" w:hAnsi="微软雅黑" w:cs="宋体" w:hint="eastAsia"/>
          <w:color w:val="121212"/>
          <w:kern w:val="0"/>
          <w:sz w:val="27"/>
          <w:szCs w:val="27"/>
        </w:rPr>
        <w:t>：先判断所给条件p是否成立，若P成立，则执行A（步骤）；再判断条件p是否成立；若P成立，则又执行A，若此反复，直到某一次条件p不成立时为止</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p>
    <w:p w:rsidR="00CA2256" w:rsidRPr="00CA2256" w:rsidRDefault="00CA2256" w:rsidP="00B874B2">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69280" cy="3261360"/>
            <wp:effectExtent l="0" t="0" r="7620" b="0"/>
            <wp:docPr id="3" name="图片 3" descr="https://pic4.zhimg.com/80/v2-cd5b90ca66c4c8b63db91fc5eacdae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cd5b90ca66c4c8b63db91fc5eacdae57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261360"/>
                    </a:xfrm>
                    <a:prstGeom prst="rect">
                      <a:avLst/>
                    </a:prstGeom>
                    <a:noFill/>
                    <a:ln>
                      <a:noFill/>
                    </a:ln>
                  </pic:spPr>
                </pic:pic>
              </a:graphicData>
            </a:graphic>
          </wp:inline>
        </w:drawing>
      </w:r>
    </w:p>
    <w:p w:rsidR="00CA2256" w:rsidRPr="00CA2256" w:rsidRDefault="00CA2256" w:rsidP="00B874B2">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4、直到型结构：先执行A，再判断所给条件P是否成立，若p不成立，则再执行A，如此反复，直到P成立，该循环过程结束</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661660" cy="3223260"/>
            <wp:effectExtent l="0" t="0" r="0" b="0"/>
            <wp:docPr id="2" name="图片 2" descr="https://pic4.zhimg.com/80/v2-32a2d77fe32dbbb0a607e7092e43de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32a2d77fe32dbbb0a607e7092e43de13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3223260"/>
                    </a:xfrm>
                    <a:prstGeom prst="rect">
                      <a:avLst/>
                    </a:prstGeom>
                    <a:noFill/>
                    <a:ln>
                      <a:noFill/>
                    </a:ln>
                  </pic:spPr>
                </pic:pic>
              </a:graphicData>
            </a:graphic>
          </wp:inline>
        </w:drawing>
      </w:r>
    </w:p>
    <w:p w:rsidR="00CA2256" w:rsidRPr="00CA2256" w:rsidRDefault="00CA2256" w:rsidP="00CA2256">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CA2256">
        <w:rPr>
          <w:rFonts w:ascii="inherit" w:eastAsia="微软雅黑" w:hAnsi="inherit" w:cs="宋体"/>
          <w:b/>
          <w:bCs/>
          <w:color w:val="121212"/>
          <w:kern w:val="0"/>
          <w:sz w:val="32"/>
          <w:szCs w:val="32"/>
        </w:rPr>
        <w:t>四、样例</w:t>
      </w:r>
    </w:p>
    <w:p w:rsidR="00CA2256" w:rsidRPr="00CA2256" w:rsidRDefault="00CA2256" w:rsidP="00B874B2">
      <w:pPr>
        <w:widowControl/>
        <w:shd w:val="clear" w:color="auto" w:fill="FFFFFF"/>
        <w:spacing w:before="336" w:after="336"/>
        <w:jc w:val="left"/>
        <w:rPr>
          <w:rFonts w:ascii="微软雅黑" w:eastAsia="微软雅黑" w:hAnsi="微软雅黑" w:cs="宋体" w:hint="eastAsia"/>
          <w:color w:val="121212"/>
          <w:kern w:val="0"/>
          <w:sz w:val="27"/>
          <w:szCs w:val="27"/>
        </w:rPr>
      </w:pPr>
      <w:r w:rsidRPr="00CA2256">
        <w:rPr>
          <w:rFonts w:ascii="微软雅黑" w:eastAsia="微软雅黑" w:hAnsi="微软雅黑" w:cs="宋体" w:hint="eastAsia"/>
          <w:color w:val="121212"/>
          <w:kern w:val="0"/>
          <w:sz w:val="27"/>
          <w:szCs w:val="27"/>
        </w:rPr>
        <w:t>话不多说，来一张图片消化消化。如下图描述的是一个订单从</w:t>
      </w:r>
      <w:proofErr w:type="gramStart"/>
      <w:r w:rsidRPr="00CA2256">
        <w:rPr>
          <w:rFonts w:ascii="微软雅黑" w:eastAsia="微软雅黑" w:hAnsi="微软雅黑" w:cs="宋体" w:hint="eastAsia"/>
          <w:color w:val="121212"/>
          <w:kern w:val="0"/>
          <w:sz w:val="27"/>
          <w:szCs w:val="27"/>
        </w:rPr>
        <w:t>待支付</w:t>
      </w:r>
      <w:proofErr w:type="gramEnd"/>
      <w:r w:rsidRPr="00CA2256">
        <w:rPr>
          <w:rFonts w:ascii="微软雅黑" w:eastAsia="微软雅黑" w:hAnsi="微软雅黑" w:cs="宋体" w:hint="eastAsia"/>
          <w:color w:val="121212"/>
          <w:kern w:val="0"/>
          <w:sz w:val="27"/>
          <w:szCs w:val="27"/>
        </w:rPr>
        <w:t>变为已支付一直到待发货的流程</w:t>
      </w:r>
    </w:p>
    <w:p w:rsidR="00CA2256" w:rsidRPr="00CA2256" w:rsidRDefault="00CA2256" w:rsidP="00CA2256">
      <w:pPr>
        <w:widowControl/>
        <w:shd w:val="clear" w:color="auto" w:fill="FFFFFF"/>
        <w:jc w:val="left"/>
        <w:rPr>
          <w:rFonts w:ascii="微软雅黑" w:eastAsia="微软雅黑" w:hAnsi="微软雅黑" w:cs="宋体" w:hint="eastAsia"/>
          <w:color w:val="121212"/>
          <w:kern w:val="0"/>
          <w:sz w:val="27"/>
          <w:szCs w:val="27"/>
        </w:rPr>
      </w:pPr>
      <w:r w:rsidRPr="00CA2256">
        <w:rPr>
          <w:rFonts w:ascii="微软雅黑" w:eastAsia="微软雅黑" w:hAnsi="微软雅黑" w:cs="宋体"/>
          <w:noProof/>
          <w:color w:val="121212"/>
          <w:kern w:val="0"/>
          <w:sz w:val="27"/>
          <w:szCs w:val="27"/>
        </w:rPr>
        <w:drawing>
          <wp:inline distT="0" distB="0" distL="0" distR="0">
            <wp:extent cx="5280660" cy="7307580"/>
            <wp:effectExtent l="0" t="0" r="0" b="7620"/>
            <wp:docPr id="1" name="图片 1" descr="https://pic3.zhimg.com/80/v2-7698cdc6cdb61a195f9240fd345224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7698cdc6cdb61a195f9240fd345224b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7307580"/>
                    </a:xfrm>
                    <a:prstGeom prst="rect">
                      <a:avLst/>
                    </a:prstGeom>
                    <a:noFill/>
                    <a:ln>
                      <a:noFill/>
                    </a:ln>
                  </pic:spPr>
                </pic:pic>
              </a:graphicData>
            </a:graphic>
          </wp:inline>
        </w:drawing>
      </w:r>
    </w:p>
    <w:p w:rsidR="00B747BC" w:rsidRDefault="00B747BC"/>
    <w:sectPr w:rsidR="00B74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0630C"/>
    <w:multiLevelType w:val="multilevel"/>
    <w:tmpl w:val="FCF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12"/>
    <w:rsid w:val="00B747BC"/>
    <w:rsid w:val="00B874B2"/>
    <w:rsid w:val="00CA2256"/>
    <w:rsid w:val="00ED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BEEF8-79AF-4BE5-BAE2-E3D64F8F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A22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22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2256"/>
    <w:rPr>
      <w:rFonts w:ascii="宋体" w:eastAsia="宋体" w:hAnsi="宋体" w:cs="宋体"/>
      <w:b/>
      <w:bCs/>
      <w:kern w:val="36"/>
      <w:sz w:val="48"/>
      <w:szCs w:val="48"/>
    </w:rPr>
  </w:style>
  <w:style w:type="character" w:customStyle="1" w:styleId="2Char">
    <w:name w:val="标题 2 Char"/>
    <w:basedOn w:val="a0"/>
    <w:link w:val="2"/>
    <w:uiPriority w:val="9"/>
    <w:rsid w:val="00CA2256"/>
    <w:rPr>
      <w:rFonts w:ascii="宋体" w:eastAsia="宋体" w:hAnsi="宋体" w:cs="宋体"/>
      <w:b/>
      <w:bCs/>
      <w:kern w:val="0"/>
      <w:sz w:val="36"/>
      <w:szCs w:val="36"/>
    </w:rPr>
  </w:style>
  <w:style w:type="character" w:customStyle="1" w:styleId="userlink">
    <w:name w:val="userlink"/>
    <w:basedOn w:val="a0"/>
    <w:rsid w:val="00CA2256"/>
  </w:style>
  <w:style w:type="character" w:styleId="a3">
    <w:name w:val="Hyperlink"/>
    <w:basedOn w:val="a0"/>
    <w:uiPriority w:val="99"/>
    <w:semiHidden/>
    <w:unhideWhenUsed/>
    <w:rsid w:val="00CA2256"/>
    <w:rPr>
      <w:color w:val="0000FF"/>
      <w:u w:val="single"/>
    </w:rPr>
  </w:style>
  <w:style w:type="character" w:customStyle="1" w:styleId="css-g9eqf4-strutalign">
    <w:name w:val="css-g9eqf4-strutalign"/>
    <w:basedOn w:val="a0"/>
    <w:rsid w:val="00CA2256"/>
  </w:style>
  <w:style w:type="character" w:customStyle="1" w:styleId="voters">
    <w:name w:val="voters"/>
    <w:basedOn w:val="a0"/>
    <w:rsid w:val="00CA2256"/>
  </w:style>
  <w:style w:type="paragraph" w:styleId="a4">
    <w:name w:val="Normal (Web)"/>
    <w:basedOn w:val="a"/>
    <w:uiPriority w:val="99"/>
    <w:semiHidden/>
    <w:unhideWhenUsed/>
    <w:rsid w:val="00CA2256"/>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CA2256"/>
  </w:style>
  <w:style w:type="character" w:customStyle="1" w:styleId="visible">
    <w:name w:val="visible"/>
    <w:basedOn w:val="a0"/>
    <w:rsid w:val="00CA2256"/>
  </w:style>
  <w:style w:type="paragraph" w:customStyle="1" w:styleId="ztext-empty-paragraph">
    <w:name w:val="ztext-empty-paragraph"/>
    <w:basedOn w:val="a"/>
    <w:rsid w:val="00CA22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855818">
      <w:bodyDiv w:val="1"/>
      <w:marLeft w:val="0"/>
      <w:marRight w:val="0"/>
      <w:marTop w:val="0"/>
      <w:marBottom w:val="0"/>
      <w:divBdr>
        <w:top w:val="none" w:sz="0" w:space="0" w:color="auto"/>
        <w:left w:val="none" w:sz="0" w:space="0" w:color="auto"/>
        <w:bottom w:val="none" w:sz="0" w:space="0" w:color="auto"/>
        <w:right w:val="none" w:sz="0" w:space="0" w:color="auto"/>
      </w:divBdr>
      <w:divsChild>
        <w:div w:id="2063822561">
          <w:marLeft w:val="0"/>
          <w:marRight w:val="0"/>
          <w:marTop w:val="0"/>
          <w:marBottom w:val="0"/>
          <w:divBdr>
            <w:top w:val="none" w:sz="0" w:space="0" w:color="auto"/>
            <w:left w:val="none" w:sz="0" w:space="0" w:color="auto"/>
            <w:bottom w:val="none" w:sz="0" w:space="0" w:color="auto"/>
            <w:right w:val="none" w:sz="0" w:space="0" w:color="auto"/>
          </w:divBdr>
          <w:divsChild>
            <w:div w:id="1750425663">
              <w:marLeft w:val="0"/>
              <w:marRight w:val="0"/>
              <w:marTop w:val="0"/>
              <w:marBottom w:val="0"/>
              <w:divBdr>
                <w:top w:val="none" w:sz="0" w:space="0" w:color="auto"/>
                <w:left w:val="none" w:sz="0" w:space="0" w:color="auto"/>
                <w:bottom w:val="none" w:sz="0" w:space="0" w:color="auto"/>
                <w:right w:val="none" w:sz="0" w:space="0" w:color="auto"/>
              </w:divBdr>
              <w:divsChild>
                <w:div w:id="1019896095">
                  <w:marLeft w:val="0"/>
                  <w:marRight w:val="0"/>
                  <w:marTop w:val="0"/>
                  <w:marBottom w:val="0"/>
                  <w:divBdr>
                    <w:top w:val="none" w:sz="0" w:space="0" w:color="auto"/>
                    <w:left w:val="none" w:sz="0" w:space="0" w:color="auto"/>
                    <w:bottom w:val="none" w:sz="0" w:space="0" w:color="auto"/>
                    <w:right w:val="none" w:sz="0" w:space="0" w:color="auto"/>
                  </w:divBdr>
                  <w:divsChild>
                    <w:div w:id="1465927463">
                      <w:marLeft w:val="0"/>
                      <w:marRight w:val="0"/>
                      <w:marTop w:val="0"/>
                      <w:marBottom w:val="0"/>
                      <w:divBdr>
                        <w:top w:val="none" w:sz="0" w:space="0" w:color="auto"/>
                        <w:left w:val="none" w:sz="0" w:space="0" w:color="auto"/>
                        <w:bottom w:val="none" w:sz="0" w:space="0" w:color="auto"/>
                        <w:right w:val="none" w:sz="0" w:space="0" w:color="auto"/>
                      </w:divBdr>
                    </w:div>
                  </w:divsChild>
                </w:div>
                <w:div w:id="601232341">
                  <w:marLeft w:val="210"/>
                  <w:marRight w:val="0"/>
                  <w:marTop w:val="0"/>
                  <w:marBottom w:val="0"/>
                  <w:divBdr>
                    <w:top w:val="none" w:sz="0" w:space="0" w:color="auto"/>
                    <w:left w:val="none" w:sz="0" w:space="0" w:color="auto"/>
                    <w:bottom w:val="none" w:sz="0" w:space="0" w:color="auto"/>
                    <w:right w:val="none" w:sz="0" w:space="0" w:color="auto"/>
                  </w:divBdr>
                  <w:divsChild>
                    <w:div w:id="415060529">
                      <w:marLeft w:val="0"/>
                      <w:marRight w:val="0"/>
                      <w:marTop w:val="0"/>
                      <w:marBottom w:val="0"/>
                      <w:divBdr>
                        <w:top w:val="none" w:sz="0" w:space="0" w:color="auto"/>
                        <w:left w:val="none" w:sz="0" w:space="0" w:color="auto"/>
                        <w:bottom w:val="none" w:sz="0" w:space="0" w:color="auto"/>
                        <w:right w:val="none" w:sz="0" w:space="0" w:color="auto"/>
                      </w:divBdr>
                      <w:divsChild>
                        <w:div w:id="1650669312">
                          <w:marLeft w:val="0"/>
                          <w:marRight w:val="0"/>
                          <w:marTop w:val="0"/>
                          <w:marBottom w:val="0"/>
                          <w:divBdr>
                            <w:top w:val="none" w:sz="0" w:space="0" w:color="auto"/>
                            <w:left w:val="none" w:sz="0" w:space="0" w:color="auto"/>
                            <w:bottom w:val="none" w:sz="0" w:space="0" w:color="auto"/>
                            <w:right w:val="none" w:sz="0" w:space="0" w:color="auto"/>
                          </w:divBdr>
                          <w:divsChild>
                            <w:div w:id="87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5255">
                      <w:marLeft w:val="0"/>
                      <w:marRight w:val="0"/>
                      <w:marTop w:val="0"/>
                      <w:marBottom w:val="0"/>
                      <w:divBdr>
                        <w:top w:val="none" w:sz="0" w:space="0" w:color="auto"/>
                        <w:left w:val="none" w:sz="0" w:space="0" w:color="auto"/>
                        <w:bottom w:val="none" w:sz="0" w:space="0" w:color="auto"/>
                        <w:right w:val="none" w:sz="0" w:space="0" w:color="auto"/>
                      </w:divBdr>
                      <w:divsChild>
                        <w:div w:id="181360556">
                          <w:marLeft w:val="0"/>
                          <w:marRight w:val="0"/>
                          <w:marTop w:val="30"/>
                          <w:marBottom w:val="0"/>
                          <w:divBdr>
                            <w:top w:val="none" w:sz="0" w:space="0" w:color="auto"/>
                            <w:left w:val="none" w:sz="0" w:space="0" w:color="auto"/>
                            <w:bottom w:val="none" w:sz="0" w:space="0" w:color="auto"/>
                            <w:right w:val="none" w:sz="0" w:space="0" w:color="auto"/>
                          </w:divBdr>
                          <w:divsChild>
                            <w:div w:id="1424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15500">
          <w:marLeft w:val="0"/>
          <w:marRight w:val="0"/>
          <w:marTop w:val="0"/>
          <w:marBottom w:val="0"/>
          <w:divBdr>
            <w:top w:val="none" w:sz="0" w:space="0" w:color="auto"/>
            <w:left w:val="none" w:sz="0" w:space="0" w:color="auto"/>
            <w:bottom w:val="none" w:sz="0" w:space="0" w:color="auto"/>
            <w:right w:val="none" w:sz="0" w:space="0" w:color="auto"/>
          </w:divBdr>
        </w:div>
        <w:div w:id="2034502172">
          <w:marLeft w:val="0"/>
          <w:marRight w:val="0"/>
          <w:marTop w:val="0"/>
          <w:marBottom w:val="0"/>
          <w:divBdr>
            <w:top w:val="none" w:sz="0" w:space="0" w:color="auto"/>
            <w:left w:val="none" w:sz="0" w:space="0" w:color="auto"/>
            <w:bottom w:val="none" w:sz="0" w:space="0" w:color="auto"/>
            <w:right w:val="none" w:sz="0" w:space="0" w:color="auto"/>
          </w:divBdr>
          <w:divsChild>
            <w:div w:id="1340344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link.zhihu.com/?target=http%3A//processon.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3</cp:revision>
  <dcterms:created xsi:type="dcterms:W3CDTF">2021-01-14T08:20:00Z</dcterms:created>
  <dcterms:modified xsi:type="dcterms:W3CDTF">2021-01-14T08:22:00Z</dcterms:modified>
</cp:coreProperties>
</file>