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651" w:rsidRPr="007A2651" w:rsidRDefault="007A2651" w:rsidP="007A2651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42"/>
          <w:szCs w:val="42"/>
        </w:rPr>
      </w:pPr>
      <w:r w:rsidRPr="007A2651">
        <w:rPr>
          <w:rFonts w:ascii="微软雅黑" w:eastAsia="微软雅黑" w:hAnsi="微软雅黑" w:cs="宋体"/>
          <w:color w:val="333333"/>
          <w:kern w:val="36"/>
          <w:sz w:val="42"/>
          <w:szCs w:val="42"/>
        </w:rPr>
        <w:fldChar w:fldCharType="begin"/>
      </w:r>
      <w:r w:rsidRPr="007A2651">
        <w:rPr>
          <w:rFonts w:ascii="微软雅黑" w:eastAsia="微软雅黑" w:hAnsi="微软雅黑" w:cs="宋体"/>
          <w:color w:val="333333"/>
          <w:kern w:val="36"/>
          <w:sz w:val="42"/>
          <w:szCs w:val="42"/>
        </w:rPr>
        <w:instrText xml:space="preserve"> HYPERLINK "https://www.cnblogs.com/lgeng/p/10979587.html" </w:instrText>
      </w:r>
      <w:r w:rsidRPr="007A2651">
        <w:rPr>
          <w:rFonts w:ascii="微软雅黑" w:eastAsia="微软雅黑" w:hAnsi="微软雅黑" w:cs="宋体"/>
          <w:color w:val="333333"/>
          <w:kern w:val="36"/>
          <w:sz w:val="42"/>
          <w:szCs w:val="42"/>
        </w:rPr>
        <w:fldChar w:fldCharType="separate"/>
      </w:r>
      <w:r w:rsidRPr="007A2651">
        <w:rPr>
          <w:rFonts w:ascii="微软雅黑" w:eastAsia="微软雅黑" w:hAnsi="微软雅黑" w:cs="宋体" w:hint="eastAsia"/>
          <w:color w:val="333333"/>
          <w:kern w:val="36"/>
          <w:sz w:val="42"/>
          <w:szCs w:val="42"/>
        </w:rPr>
        <w:t>Xshell添加ssh隧道SOCKS代理</w:t>
      </w:r>
      <w:r w:rsidRPr="007A2651">
        <w:rPr>
          <w:rFonts w:ascii="微软雅黑" w:eastAsia="微软雅黑" w:hAnsi="微软雅黑" w:cs="宋体"/>
          <w:color w:val="333333"/>
          <w:kern w:val="36"/>
          <w:sz w:val="42"/>
          <w:szCs w:val="42"/>
        </w:rPr>
        <w:fldChar w:fldCharType="end"/>
      </w:r>
    </w:p>
    <w:p w:rsidR="007A2651" w:rsidRPr="007A2651" w:rsidRDefault="007A2651" w:rsidP="007A26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Xshell</w:t>
      </w:r>
      <w:proofErr w:type="spellEnd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是一个功能强大的终端模拟器,支持SSH,SFTP、TELNET、RLOGIN和SERIAL</w:t>
      </w:r>
    </w:p>
    <w:p w:rsidR="007A2651" w:rsidRPr="007A2651" w:rsidRDefault="007A2651" w:rsidP="007A26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下载地址：</w:t>
      </w:r>
      <w:r w:rsidRPr="007A2651">
        <w:rPr>
          <w:rFonts w:ascii="微软雅黑" w:eastAsia="微软雅黑" w:hAnsi="微软雅黑" w:cs="宋体"/>
          <w:color w:val="333333"/>
          <w:kern w:val="0"/>
          <w:szCs w:val="21"/>
        </w:rPr>
        <w:fldChar w:fldCharType="begin"/>
      </w:r>
      <w:r w:rsidRPr="007A2651">
        <w:rPr>
          <w:rFonts w:ascii="微软雅黑" w:eastAsia="微软雅黑" w:hAnsi="微软雅黑" w:cs="宋体"/>
          <w:color w:val="333333"/>
          <w:kern w:val="0"/>
          <w:szCs w:val="21"/>
        </w:rPr>
        <w:instrText xml:space="preserve"> HYPERLINK "http://www.netsarang.com/products/xsh_overview.html" \o "" \t "_blank" </w:instrText>
      </w:r>
      <w:r w:rsidRPr="007A2651">
        <w:rPr>
          <w:rFonts w:ascii="微软雅黑" w:eastAsia="微软雅黑" w:hAnsi="微软雅黑" w:cs="宋体"/>
          <w:color w:val="333333"/>
          <w:kern w:val="0"/>
          <w:szCs w:val="21"/>
        </w:rPr>
        <w:fldChar w:fldCharType="separate"/>
      </w:r>
      <w:r w:rsidRPr="007A2651">
        <w:rPr>
          <w:rFonts w:ascii="微软雅黑" w:eastAsia="微软雅黑" w:hAnsi="微软雅黑" w:cs="宋体" w:hint="eastAsia"/>
          <w:color w:val="6495ED"/>
          <w:kern w:val="0"/>
          <w:szCs w:val="21"/>
          <w:u w:val="single"/>
        </w:rPr>
        <w:t>http://www.netsarang.com/products/xsh_overview.html</w:t>
      </w:r>
      <w:r w:rsidRPr="007A2651">
        <w:rPr>
          <w:rFonts w:ascii="微软雅黑" w:eastAsia="微软雅黑" w:hAnsi="微软雅黑" w:cs="宋体"/>
          <w:color w:val="333333"/>
          <w:kern w:val="0"/>
          <w:szCs w:val="21"/>
        </w:rPr>
        <w:fldChar w:fldCharType="end"/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Xshell</w:t>
      </w:r>
      <w:proofErr w:type="spellEnd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创建SOCKS代理必须打开一个可用SSH</w:t>
      </w:r>
      <w:proofErr w:type="gramStart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帐号</w:t>
      </w:r>
      <w:proofErr w:type="gramEnd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服务器，并且配置SSH隧道。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只要服务器能访问的地址，代理后</w:t>
      </w:r>
      <w:proofErr w:type="gramStart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本地都</w:t>
      </w:r>
      <w:proofErr w:type="gramEnd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可以访问。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Xshell</w:t>
      </w:r>
      <w:proofErr w:type="spellEnd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内置三种隧道方式：</w:t>
      </w:r>
    </w:p>
    <w:p w:rsidR="007A2651" w:rsidRPr="007A2651" w:rsidRDefault="007A2651" w:rsidP="007A26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b/>
          <w:bCs/>
          <w:color w:val="00B0F0"/>
          <w:kern w:val="0"/>
          <w:szCs w:val="21"/>
        </w:rPr>
        <w:t>Local (Outgoing)  </w:t>
      </w: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把远程端口映射到本地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3672840" cy="2598420"/>
            <wp:effectExtent l="0" t="0" r="3810" b="0"/>
            <wp:docPr id="16" name="图片 16" descr="https://img2018.cnblogs.com/blog/764900/201906/764900-20190605144154036-1222316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764900/201906/764900-20190605144154036-122231683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说明：源主机是请求端本地主机地址（任何可访问本机的IP或</w:t>
      </w:r>
      <w:proofErr w:type="gramStart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域名均</w:t>
      </w:r>
      <w:proofErr w:type="gramEnd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可），侦听端口必需为当前本地未占用端口（最终</w:t>
      </w:r>
      <w:proofErr w:type="spellStart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Xshell</w:t>
      </w:r>
      <w:proofErr w:type="spellEnd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都会在本地</w:t>
      </w:r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br/>
        <w:t>生成一个监听127.0.0.1地址加指定端口的进程）；目标主机是远程服务器主机地址（任何可访问服务器的IP或</w:t>
      </w:r>
      <w:proofErr w:type="gramStart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域名均</w:t>
      </w:r>
      <w:proofErr w:type="gramEnd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可），目标端口为服</w:t>
      </w:r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br/>
      </w:r>
      <w:proofErr w:type="gramStart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务</w:t>
      </w:r>
      <w:proofErr w:type="gramEnd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器已经启动的服务端口号。当本地请求指定端口时，会被映射到服务器指定服务端口上处理，并且不受协议类型限制。如果只限本机连</w:t>
      </w:r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br/>
      </w:r>
      <w:proofErr w:type="gramStart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接操作可勾选</w:t>
      </w:r>
      <w:proofErr w:type="gramEnd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【仅接受本地连接】，否则其它能访问本地主机的三方主机也可通过访问本地进入服务器，存在安全问题。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b/>
          <w:bCs/>
          <w:color w:val="00B0F0"/>
          <w:kern w:val="0"/>
          <w:szCs w:val="21"/>
        </w:rPr>
        <w:t>Remote (Incoming)</w:t>
      </w:r>
      <w:r w:rsidRPr="007A2651">
        <w:rPr>
          <w:rFonts w:ascii="微软雅黑" w:eastAsia="微软雅黑" w:hAnsi="微软雅黑" w:cs="宋体" w:hint="eastAsia"/>
          <w:color w:val="00B0F0"/>
          <w:kern w:val="0"/>
          <w:szCs w:val="21"/>
        </w:rPr>
        <w:t> </w:t>
      </w: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把本地端口映射到远程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3672840" cy="2598420"/>
            <wp:effectExtent l="0" t="0" r="3810" b="0"/>
            <wp:docPr id="15" name="图片 15" descr="https://img2018.cnblogs.com/blog/764900/201906/764900-20190605144211601-1020025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764900/201906/764900-20190605144211601-102002565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说明：源主机是请求端远程服务器主机地址（任何可访问服务器的IP或</w:t>
      </w:r>
      <w:proofErr w:type="gramStart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域名均</w:t>
      </w:r>
      <w:proofErr w:type="gramEnd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可），侦听端口必需为当前服务器未占用端口（最终</w:t>
      </w:r>
      <w:proofErr w:type="spellStart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Xshell</w:t>
      </w:r>
      <w:proofErr w:type="spellEnd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br/>
        <w:t>都会在服务器生成一个监听127.0.0.1地址加指定端口的进程），目标主机是本地主机地址（任何可访问本机的IP或</w:t>
      </w:r>
      <w:proofErr w:type="gramStart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域名均</w:t>
      </w:r>
      <w:proofErr w:type="gramEnd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可），目标端口</w:t>
      </w:r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br/>
        <w:t>为本地已经启动的服务端口号。当远程服务器请求指定端口时，会被映射到本地主机指定端口上处理，并且不受协议类型限制。</w:t>
      </w:r>
      <w:proofErr w:type="gramStart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如果只限</w:t>
      </w:r>
      <w:proofErr w:type="gramEnd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br/>
        <w:t>操作本地连接</w:t>
      </w:r>
      <w:proofErr w:type="gramStart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可勾选</w:t>
      </w:r>
      <w:proofErr w:type="gramEnd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【仅接受本地连接】，否则其它能连接服务器的主机可以通过SSH访问服务进入本地主机，存在安全问题。</w:t>
      </w:r>
    </w:p>
    <w:p w:rsidR="007A2651" w:rsidRPr="007A2651" w:rsidRDefault="007A2651" w:rsidP="007A26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b/>
          <w:bCs/>
          <w:color w:val="00B0F0"/>
          <w:kern w:val="0"/>
          <w:szCs w:val="21"/>
        </w:rPr>
        <w:t>Dynamic (SOCKS4/5)</w:t>
      </w:r>
      <w:r w:rsidRPr="007A2651">
        <w:rPr>
          <w:rFonts w:ascii="微软雅黑" w:eastAsia="微软雅黑" w:hAnsi="微软雅黑" w:cs="宋体" w:hint="eastAsia"/>
          <w:color w:val="00B0F0"/>
          <w:kern w:val="0"/>
          <w:szCs w:val="21"/>
        </w:rPr>
        <w:t> </w:t>
      </w: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socket代理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3672840" cy="2598420"/>
            <wp:effectExtent l="0" t="0" r="3810" b="0"/>
            <wp:docPr id="14" name="图片 14" descr="https://img2018.cnblogs.com/blog/764900/201906/764900-20190605144235842-322541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764900/201906/764900-20190605144235842-32254174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b/>
          <w:bCs/>
          <w:color w:val="FF0000"/>
          <w:kern w:val="0"/>
          <w:szCs w:val="21"/>
        </w:rPr>
        <w:t>在这里只使用 Dynamic (SOCKS4/5) 方式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打开SSH连接属性窗口，选择隧道（下图已经添加成功一个）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5486400" cy="4762500"/>
            <wp:effectExtent l="0" t="0" r="0" b="0"/>
            <wp:docPr id="13" name="图片 13" descr="https://img2018.cnblogs.com/blog/764900/201906/764900-20190605144300860-539040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18.cnblogs.com/blog/764900/201906/764900-20190605144300860-5390407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在点击右边的添加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3672840" cy="2606040"/>
            <wp:effectExtent l="0" t="0" r="3810" b="3810"/>
            <wp:docPr id="12" name="图片 12" descr="https://img2018.cnblogs.com/blog/764900/201906/764900-20190605144321590-309233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764900/201906/764900-20190605144321590-3092336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在类型中选择 Dynamic (SOCKS4/5)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3672840" cy="2606040"/>
            <wp:effectExtent l="0" t="0" r="3810" b="3810"/>
            <wp:docPr id="11" name="图片 11" descr="https://img2018.cnblogs.com/blog/764900/201906/764900-20190605144447251-19964628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764900/201906/764900-20190605144447251-199646288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默认端口号为1080，如果想指定为其它未用端口号可以在这里修改；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说明</w:t>
      </w:r>
      <w:proofErr w:type="gramStart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框只是</w:t>
      </w:r>
      <w:proofErr w:type="gramEnd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一个备注，可填项。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点击确定，可以看到列表中多出一项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5486400" cy="4762500"/>
            <wp:effectExtent l="0" t="0" r="0" b="0"/>
            <wp:docPr id="10" name="图片 10" descr="https://img2018.cnblogs.com/blog/764900/201906/764900-20190605144531966-1849032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blog/764900/201906/764900-20190605144531966-184903245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FF0000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到这个里创建COCKS代理配置基本完成，在使用这个代理时必须打开对应的SSH连接，并且保证连接不被断开，如使用 top , vi 等命令可</w:t>
      </w:r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br/>
        <w:t>以保证连接持久。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打开对应的</w:t>
      </w:r>
      <w:proofErr w:type="spellStart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ssh</w:t>
      </w:r>
      <w:proofErr w:type="spellEnd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连接，并执行 vi 命令（单 vi 命令，并不指定文件名）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6995160" cy="5836920"/>
            <wp:effectExtent l="0" t="0" r="0" b="0"/>
            <wp:docPr id="9" name="图片 9" descr="https://img2018.cnblogs.com/blog/764900/201906/764900-20190605144601977-1730290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18.cnblogs.com/blog/764900/201906/764900-20190605144601977-173029056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可以在 查看-&gt;隧道窗格 相关信息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6957060" cy="5829300"/>
            <wp:effectExtent l="0" t="0" r="0" b="0"/>
            <wp:docPr id="8" name="图片 8" descr="https://img2018.cnblogs.com/blog/764900/201906/764900-20190605144618339-966865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blog/764900/201906/764900-20190605144618339-9668656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06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查看转移规则状态是否打开（这里并未以 1080 端口，而是</w:t>
      </w:r>
      <w:proofErr w:type="gramStart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以之前</w:t>
      </w:r>
      <w:proofErr w:type="gramEnd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已经添加的 33411端口为例）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6995160" cy="5852160"/>
            <wp:effectExtent l="0" t="0" r="0" b="0"/>
            <wp:docPr id="7" name="图片 7" descr="https://img2018.cnblogs.com/blog/764900/201906/764900-20190605144635846-1904299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blog/764900/201906/764900-20190605144635846-190429927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FF0000"/>
          <w:kern w:val="0"/>
          <w:szCs w:val="21"/>
        </w:rPr>
      </w:pPr>
      <w:bookmarkStart w:id="0" w:name="_GoBack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还可以通过</w:t>
      </w:r>
      <w:proofErr w:type="spellStart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cmd</w:t>
      </w:r>
      <w:proofErr w:type="spellEnd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窗口执行 </w:t>
      </w:r>
      <w:proofErr w:type="spellStart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>netstat</w:t>
      </w:r>
      <w:proofErr w:type="spellEnd"/>
      <w:r w:rsidRPr="007A2651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-a 命令查看端口号是否被占用。</w:t>
      </w:r>
    </w:p>
    <w:bookmarkEnd w:id="0"/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注意：SOCKS代理地址为本地即localhost，所在只要指定对应的代理地址与端口号则可以使用这个代理。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在浏览器中添加代理，这里以 猎豹浏览器为例：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安装 Proxy </w:t>
      </w:r>
      <w:proofErr w:type="spellStart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SwitchySharp</w:t>
      </w:r>
      <w:proofErr w:type="spellEnd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应用（在猎豹应用市场）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进入 Proxy </w:t>
      </w:r>
      <w:proofErr w:type="spellStart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SwitchySharp</w:t>
      </w:r>
      <w:proofErr w:type="spellEnd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配置 （创建一个 test）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7620000" cy="6583680"/>
            <wp:effectExtent l="0" t="0" r="0" b="7620"/>
            <wp:docPr id="6" name="图片 6" descr="https://img2018.cnblogs.com/blog/764900/201906/764900-20190605144658540-722256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blog/764900/201906/764900-20190605144658540-72225693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鼠标右键地址栏右边的地球，选中 test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9829800" cy="5135880"/>
            <wp:effectExtent l="0" t="0" r="0" b="7620"/>
            <wp:docPr id="5" name="图片 5" descr="https://img2018.cnblogs.com/blog/764900/201906/764900-20190605144715852-1336273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blog/764900/201906/764900-20190605144715852-133627378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打开谷歌（代理成功）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9845040" cy="6507480"/>
            <wp:effectExtent l="0" t="0" r="3810" b="7620"/>
            <wp:docPr id="4" name="图片 4" descr="https://img2018.cnblogs.com/blog/764900/201906/764900-20190605144734425-202486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blog/764900/201906/764900-20190605144734425-2024865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504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在 internet属性 中也可以设置socks代理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打开internet属性窗口，选择连接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663440" cy="6591300"/>
            <wp:effectExtent l="0" t="0" r="3810" b="0"/>
            <wp:docPr id="3" name="图片 3" descr="https://img2018.cnblogs.com/blog/764900/201906/764900-20190605144751125-1958597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18.cnblogs.com/blog/764900/201906/764900-20190605144751125-195859756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点击局域网设置，</w:t>
      </w:r>
      <w:proofErr w:type="gramStart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勾选</w:t>
      </w:r>
      <w:proofErr w:type="gramEnd"/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为LAN使用代理服务器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351020" cy="4198620"/>
            <wp:effectExtent l="0" t="0" r="0" b="0"/>
            <wp:docPr id="2" name="图片 2" descr="https://img2018.cnblogs.com/blog/764900/201906/764900-20190605144804812-1247063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18.cnblogs.com/blog/764900/201906/764900-20190605144804812-12470638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点击 高级</w:t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526280" cy="5372100"/>
            <wp:effectExtent l="0" t="0" r="7620" b="0"/>
            <wp:docPr id="1" name="图片 1" descr="https://img2018.cnblogs.com/blog/764900/201906/764900-20190605144819533-1338206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18.cnblogs.com/blog/764900/201906/764900-20190605144819533-133820669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51" w:rsidRPr="007A2651" w:rsidRDefault="007A2651" w:rsidP="007A265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</w:p>
    <w:p w:rsidR="007A2651" w:rsidRPr="007A2651" w:rsidRDefault="007A2651" w:rsidP="007A2651">
      <w:pPr>
        <w:widowControl/>
        <w:shd w:val="clear" w:color="auto" w:fill="FFFFFF"/>
        <w:spacing w:before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A2651">
        <w:rPr>
          <w:rFonts w:ascii="微软雅黑" w:eastAsia="微软雅黑" w:hAnsi="微软雅黑" w:cs="宋体" w:hint="eastAsia"/>
          <w:color w:val="333333"/>
          <w:kern w:val="0"/>
          <w:szCs w:val="21"/>
        </w:rPr>
        <w:t>填写地址与端口。每层 点击确定。</w:t>
      </w:r>
    </w:p>
    <w:p w:rsidR="00D6665F" w:rsidRPr="007A2651" w:rsidRDefault="00D6665F"/>
    <w:sectPr w:rsidR="00D6665F" w:rsidRPr="007A26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DFA"/>
    <w:rsid w:val="00294DFA"/>
    <w:rsid w:val="007A2651"/>
    <w:rsid w:val="00D6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B043B6-446C-45CC-A7A2-F749E7A56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A265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A2651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7A2651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A26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A26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6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6066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63096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16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21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250</Words>
  <Characters>1427</Characters>
  <Application>Microsoft Office Word</Application>
  <DocSecurity>0</DocSecurity>
  <Lines>11</Lines>
  <Paragraphs>3</Paragraphs>
  <ScaleCrop>false</ScaleCrop>
  <Company/>
  <LinksUpToDate>false</LinksUpToDate>
  <CharactersWithSpaces>1674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2</cp:revision>
  <dcterms:created xsi:type="dcterms:W3CDTF">2021-01-22T09:59:00Z</dcterms:created>
  <dcterms:modified xsi:type="dcterms:W3CDTF">2021-01-22T10:01:00Z</dcterms:modified>
</cp:coreProperties>
</file>