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46A" w:rsidRPr="0028546A" w:rsidRDefault="0028546A">
      <w:pPr>
        <w:rPr>
          <w:b/>
        </w:rPr>
      </w:pPr>
      <w:bookmarkStart w:id="0" w:name="_GoBack"/>
      <w:r w:rsidRPr="0028546A">
        <w:rPr>
          <w:b/>
        </w:rPr>
        <w:t xml:space="preserve">Exercice </w:t>
      </w:r>
      <w:proofErr w:type="gramStart"/>
      <w:r w:rsidRPr="0028546A">
        <w:rPr>
          <w:b/>
        </w:rPr>
        <w:t>5:</w:t>
      </w:r>
      <w:proofErr w:type="gramEnd"/>
      <w:r w:rsidRPr="0028546A">
        <w:rPr>
          <w:b/>
        </w:rPr>
        <w:t xml:space="preserve"> Étude de cas de gestion d'un zoo. </w:t>
      </w:r>
    </w:p>
    <w:bookmarkEnd w:id="0"/>
    <w:p w:rsidR="0028546A" w:rsidRDefault="0028546A">
      <w:r>
        <w:t xml:space="preserve">Synthèse des entretiens avec le directeur du zoo : Chaque animal qui est accueilli reçoit un nom de baptême qui sert à le repérer par rapport aux autres animaux de son espèce. Un nom ne peut pas être réutilisé pour un animal de la même espèce, même après le décès de l'animal qui portait ce nom. </w:t>
      </w:r>
    </w:p>
    <w:p w:rsidR="0028546A" w:rsidRDefault="0028546A">
      <w:r>
        <w:t xml:space="preserve">Avec l’aide d’un expert, on identifie son espèce : On aura donc : </w:t>
      </w:r>
    </w:p>
    <w:p w:rsidR="0028546A" w:rsidRDefault="0028546A">
      <w:r>
        <w:sym w:font="Symbol" w:char="F0B7"/>
      </w:r>
      <w:r>
        <w:t xml:space="preserve"> LEO le lion d’Afrique </w:t>
      </w:r>
    </w:p>
    <w:p w:rsidR="0028546A" w:rsidRDefault="0028546A">
      <w:r>
        <w:sym w:font="Symbol" w:char="F0B7"/>
      </w:r>
      <w:r>
        <w:t xml:space="preserve"> TITI le canari Mais aussi : </w:t>
      </w:r>
      <w:r>
        <w:sym w:font="Symbol" w:char="F0B7"/>
      </w:r>
      <w:r>
        <w:t xml:space="preserve"> TITI le ouistiti </w:t>
      </w:r>
    </w:p>
    <w:p w:rsidR="0028546A" w:rsidRDefault="0028546A">
      <w:r>
        <w:t xml:space="preserve">À côté de chaque enclos ou cage est affiché l’arbre généalogique sur 2 générations (parents et grands-parents), et ceci pour tous les animaux du zoo. </w:t>
      </w:r>
    </w:p>
    <w:p w:rsidR="0028546A" w:rsidRDefault="0028546A">
      <w:r>
        <w:t xml:space="preserve">Quand il y a des travaux dans le zoo, on est amené à loger certains animaux d’espèces différentes dans le même enclos. Il faut donc connaître les espèces qui peuvent cohabiter ainsi que l’adéquation entre l’espèce et l’enclos. </w:t>
      </w:r>
    </w:p>
    <w:p w:rsidR="0028546A" w:rsidRDefault="0028546A">
      <w:r>
        <w:t xml:space="preserve">En ce qui concerne la nourriture, chaque animal reçoit un repas conformément à un menu type, spécifique de son espèce. </w:t>
      </w:r>
    </w:p>
    <w:p w:rsidR="0028546A" w:rsidRDefault="0028546A">
      <w:r>
        <w:t xml:space="preserve">Les menus types sont en fait un aliment composé qui est défini par une proportion de protides, glucides et de lipides. </w:t>
      </w:r>
    </w:p>
    <w:p w:rsidR="0028546A" w:rsidRDefault="0028546A">
      <w:r>
        <w:t xml:space="preserve">Pour chaque menu est spécifiée la quantité recommandée d’aliment composé à distribuer. </w:t>
      </w:r>
    </w:p>
    <w:p w:rsidR="0028546A" w:rsidRDefault="0028546A">
      <w:r>
        <w:t xml:space="preserve">On note enfin à chaque repas la date et l’heure des repas ainsi que les quantités effectivement distribuées. </w:t>
      </w:r>
    </w:p>
    <w:p w:rsidR="0028546A" w:rsidRDefault="0028546A"/>
    <w:p w:rsidR="008C0829" w:rsidRDefault="0028546A">
      <w:r>
        <w:t>Établir le modèle conceptuel des données correspondant</w:t>
      </w:r>
    </w:p>
    <w:sectPr w:rsidR="008C0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35A15"/>
    <w:multiLevelType w:val="multilevel"/>
    <w:tmpl w:val="2D26742C"/>
    <w:styleLink w:val="Style1"/>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6A"/>
    <w:rsid w:val="0028546A"/>
    <w:rsid w:val="00700252"/>
    <w:rsid w:val="008C0829"/>
    <w:rsid w:val="008F7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20DB"/>
  <w15:chartTrackingRefBased/>
  <w15:docId w15:val="{75B02E95-2D0B-44B4-9898-1361EB3D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8F75E6"/>
    <w:pPr>
      <w:numPr>
        <w:numId w:val="1"/>
      </w:numPr>
    </w:pPr>
  </w:style>
  <w:style w:type="paragraph" w:customStyle="1" w:styleId="Code">
    <w:name w:val="Code"/>
    <w:basedOn w:val="PrformatHTML"/>
    <w:link w:val="CodeCar"/>
    <w:qFormat/>
    <w:rsid w:val="00700252"/>
    <w:pPr>
      <w:keepNext/>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 w:right="57"/>
      <w:contextualSpacing/>
    </w:pPr>
    <w:rPr>
      <w:rFonts w:ascii="Verdana" w:eastAsia="Times New Roman" w:hAnsi="Verdana" w:cs="Courier New"/>
      <w:lang w:val="en-US" w:eastAsia="fr-FR"/>
    </w:rPr>
  </w:style>
  <w:style w:type="character" w:customStyle="1" w:styleId="CodeCar">
    <w:name w:val="Code Car"/>
    <w:basedOn w:val="PrformatHTMLCar"/>
    <w:link w:val="Code"/>
    <w:rsid w:val="00700252"/>
    <w:rPr>
      <w:rFonts w:ascii="Verdana" w:eastAsia="Times New Roman" w:hAnsi="Verdana" w:cs="Courier New"/>
      <w:sz w:val="20"/>
      <w:szCs w:val="20"/>
      <w:shd w:val="clear" w:color="auto" w:fill="D9D9D9" w:themeFill="background1" w:themeFillShade="D9"/>
      <w:lang w:val="en-US" w:eastAsia="fr-FR"/>
    </w:rPr>
  </w:style>
  <w:style w:type="paragraph" w:styleId="PrformatHTML">
    <w:name w:val="HTML Preformatted"/>
    <w:basedOn w:val="Normal"/>
    <w:link w:val="PrformatHTMLCar"/>
    <w:uiPriority w:val="99"/>
    <w:semiHidden/>
    <w:unhideWhenUsed/>
    <w:rsid w:val="0070025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002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209</Words>
  <Characters>1150</Characters>
  <Application>Microsoft Office Word</Application>
  <DocSecurity>0</DocSecurity>
  <Lines>9</Lines>
  <Paragraphs>2</Paragraphs>
  <ScaleCrop>false</ScaleCrop>
  <Company>AFPA</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1</cp:revision>
  <dcterms:created xsi:type="dcterms:W3CDTF">2019-12-16T16:27:00Z</dcterms:created>
  <dcterms:modified xsi:type="dcterms:W3CDTF">2019-12-16T16:29:00Z</dcterms:modified>
</cp:coreProperties>
</file>