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0DE8F" w14:textId="372569B5" w:rsidR="005F3824" w:rsidRPr="003A6241" w:rsidRDefault="005F3824" w:rsidP="005F3824">
      <w:pPr>
        <w:pStyle w:val="ListParagraph"/>
        <w:numPr>
          <w:ilvl w:val="0"/>
          <w:numId w:val="1"/>
        </w:numPr>
        <w:rPr>
          <w:b/>
          <w:bCs/>
          <w:color w:val="0070C0"/>
          <w:spacing w:val="3"/>
          <w:sz w:val="32"/>
          <w:szCs w:val="32"/>
          <w:lang w:val="vi-VN"/>
        </w:rPr>
      </w:pPr>
      <w:r w:rsidRPr="003A6241">
        <w:rPr>
          <w:b/>
          <w:bCs/>
          <w:color w:val="0070C0"/>
          <w:spacing w:val="3"/>
          <w:sz w:val="32"/>
          <w:szCs w:val="32"/>
        </w:rPr>
        <w:t>Giới</w:t>
      </w:r>
      <w:r w:rsidRPr="003A6241">
        <w:rPr>
          <w:b/>
          <w:bCs/>
          <w:color w:val="0070C0"/>
          <w:spacing w:val="3"/>
          <w:sz w:val="32"/>
          <w:szCs w:val="32"/>
          <w:lang w:val="vi-VN"/>
        </w:rPr>
        <w:t xml:space="preserve"> thiệu</w:t>
      </w:r>
    </w:p>
    <w:p w14:paraId="63E7AFDE" w14:textId="0DF4BA04" w:rsidR="00DF5EA7" w:rsidRPr="003A6241" w:rsidRDefault="00DF5EA7">
      <w:pPr>
        <w:rPr>
          <w:color w:val="3C4043"/>
          <w:spacing w:val="3"/>
          <w:sz w:val="28"/>
          <w:szCs w:val="28"/>
        </w:rPr>
      </w:pPr>
      <w:r w:rsidRPr="003A6241">
        <w:rPr>
          <w:b/>
          <w:bCs/>
          <w:color w:val="3C4043"/>
          <w:spacing w:val="3"/>
          <w:sz w:val="28"/>
          <w:szCs w:val="28"/>
        </w:rPr>
        <w:t xml:space="preserve">Nghiên cứu về tình hình học tập của sinh viên trong 3 </w:t>
      </w:r>
      <w:r w:rsidRPr="003A6241">
        <w:rPr>
          <w:b/>
          <w:bCs/>
          <w:color w:val="3C4043"/>
          <w:spacing w:val="3"/>
          <w:sz w:val="28"/>
          <w:szCs w:val="28"/>
        </w:rPr>
        <w:t>năm</w:t>
      </w:r>
      <w:r w:rsidRPr="003A6241">
        <w:rPr>
          <w:b/>
          <w:bCs/>
          <w:color w:val="3C4043"/>
          <w:spacing w:val="3"/>
          <w:sz w:val="28"/>
          <w:szCs w:val="28"/>
          <w:lang w:val="vi-VN"/>
        </w:rPr>
        <w:t>.</w:t>
      </w:r>
      <w:r w:rsidRPr="003A6241">
        <w:rPr>
          <w:color w:val="3C4043"/>
          <w:spacing w:val="3"/>
          <w:sz w:val="28"/>
          <w:szCs w:val="28"/>
        </w:rPr>
        <w:t xml:space="preserve"> </w:t>
      </w:r>
    </w:p>
    <w:p w14:paraId="3AE1B029" w14:textId="55D4AE7F" w:rsidR="00DF5EA7" w:rsidRPr="003A6241" w:rsidRDefault="00DF5EA7" w:rsidP="00DF5EA7">
      <w:pPr>
        <w:rPr>
          <w:color w:val="3C4043"/>
          <w:spacing w:val="3"/>
          <w:sz w:val="28"/>
          <w:szCs w:val="28"/>
          <w:lang w:val="vi-VN"/>
        </w:rPr>
      </w:pPr>
      <w:r w:rsidRPr="003A6241">
        <w:rPr>
          <w:color w:val="3C4043"/>
          <w:spacing w:val="3"/>
          <w:sz w:val="28"/>
          <w:szCs w:val="28"/>
        </w:rPr>
        <w:t>T</w:t>
      </w:r>
      <w:r w:rsidRPr="003A6241">
        <w:rPr>
          <w:color w:val="3C4043"/>
          <w:spacing w:val="3"/>
          <w:sz w:val="28"/>
          <w:szCs w:val="28"/>
        </w:rPr>
        <w:t>a thu được kết quả sau: năm 2016-2017 số sinh viên đạt khá giỏi là 45%, sinh viên học lại 15%, số sinh viên có học bổng là 18%, năm 2017-2018 số</w:t>
      </w:r>
      <w:r w:rsidRPr="003A6241">
        <w:rPr>
          <w:color w:val="3C4043"/>
          <w:spacing w:val="3"/>
          <w:sz w:val="28"/>
          <w:szCs w:val="28"/>
          <w:lang w:val="vi-VN"/>
        </w:rPr>
        <w:t xml:space="preserve"> </w:t>
      </w:r>
      <w:r w:rsidRPr="003A6241">
        <w:rPr>
          <w:color w:val="3C4043"/>
          <w:spacing w:val="3"/>
          <w:sz w:val="28"/>
          <w:szCs w:val="28"/>
        </w:rPr>
        <w:t>sinh viên khá giỏi giảm 13 %, số sinh viên</w:t>
      </w:r>
      <w:r w:rsidRPr="003A6241">
        <w:rPr>
          <w:color w:val="3C4043"/>
          <w:spacing w:val="3"/>
          <w:sz w:val="28"/>
          <w:szCs w:val="28"/>
          <w:lang w:val="vi-VN"/>
        </w:rPr>
        <w:t xml:space="preserve"> </w:t>
      </w:r>
      <w:r w:rsidRPr="003A6241">
        <w:rPr>
          <w:color w:val="3C4043"/>
          <w:spacing w:val="3"/>
          <w:sz w:val="28"/>
          <w:szCs w:val="28"/>
        </w:rPr>
        <w:t>học lại là 18%, sinh viên có học bổng 21%. Năm 2018-2019 các chỉ tiêu trên là, 40%, 12%, 11%.</w:t>
      </w:r>
      <w:r w:rsidRPr="003A6241">
        <w:rPr>
          <w:color w:val="3C4043"/>
          <w:spacing w:val="3"/>
          <w:sz w:val="28"/>
          <w:szCs w:val="28"/>
          <w:lang w:val="vi-VN"/>
        </w:rPr>
        <w:t xml:space="preserve"> </w:t>
      </w:r>
    </w:p>
    <w:p w14:paraId="5B372157" w14:textId="14403632" w:rsidR="005F3824" w:rsidRPr="003A6241" w:rsidRDefault="005F3824" w:rsidP="005F3824">
      <w:pPr>
        <w:pStyle w:val="ListParagraph"/>
        <w:numPr>
          <w:ilvl w:val="0"/>
          <w:numId w:val="1"/>
        </w:numPr>
        <w:rPr>
          <w:b/>
          <w:bCs/>
          <w:color w:val="0070C0"/>
          <w:spacing w:val="3"/>
          <w:sz w:val="32"/>
          <w:szCs w:val="32"/>
          <w:lang w:val="vi-VN"/>
        </w:rPr>
      </w:pPr>
      <w:r w:rsidRPr="003A6241">
        <w:rPr>
          <w:b/>
          <w:bCs/>
          <w:color w:val="0070C0"/>
          <w:spacing w:val="3"/>
          <w:sz w:val="32"/>
          <w:szCs w:val="32"/>
          <w:lang w:val="vi-VN"/>
        </w:rPr>
        <w:t>Tổng quan chung</w:t>
      </w:r>
    </w:p>
    <w:p w14:paraId="54EEAA3C" w14:textId="38980417" w:rsidR="00DF5EA7" w:rsidRPr="003A6241" w:rsidRDefault="00DF5EA7" w:rsidP="00DF5EA7">
      <w:pPr>
        <w:jc w:val="left"/>
        <w:rPr>
          <w:color w:val="3C4043"/>
          <w:spacing w:val="3"/>
          <w:sz w:val="28"/>
          <w:szCs w:val="28"/>
          <w:lang w:val="vi-VN"/>
        </w:rPr>
      </w:pPr>
      <w:r w:rsidRPr="003A6241">
        <w:rPr>
          <w:color w:val="3C4043"/>
          <w:spacing w:val="3"/>
          <w:sz w:val="28"/>
          <w:szCs w:val="28"/>
          <w:lang w:val="vi-VN"/>
        </w:rPr>
        <w:t>Từ những dữ liệu ta thiết lập bảng dữ liệu và xây dựng biểu đồ như sau.</w:t>
      </w:r>
    </w:p>
    <w:p w14:paraId="64C15BF9" w14:textId="63B288F5" w:rsidR="00DF5EA7" w:rsidRPr="003A6241" w:rsidRDefault="00DF5EA7">
      <w:pPr>
        <w:rPr>
          <w:color w:val="3C4043"/>
          <w:spacing w:val="3"/>
          <w:sz w:val="28"/>
          <w:szCs w:val="28"/>
          <w:lang w:val="vi-VN"/>
        </w:rPr>
      </w:pPr>
      <w:r w:rsidRPr="003A6241">
        <w:rPr>
          <w:color w:val="3C4043"/>
          <w:spacing w:val="3"/>
          <w:sz w:val="28"/>
          <w:szCs w:val="28"/>
          <w:lang w:val="vi-VN"/>
        </w:rPr>
        <w:drawing>
          <wp:inline distT="0" distB="0" distL="0" distR="0" wp14:anchorId="533D1AC9" wp14:editId="1C8DF2E5">
            <wp:extent cx="3429479" cy="1324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2AF5" w14:textId="23200D0C" w:rsidR="00DF5EA7" w:rsidRPr="003A6241" w:rsidRDefault="006C27BB">
      <w:pPr>
        <w:rPr>
          <w:color w:val="3C4043"/>
          <w:spacing w:val="3"/>
          <w:sz w:val="28"/>
          <w:szCs w:val="28"/>
          <w:lang w:val="vi-VN"/>
        </w:rPr>
      </w:pPr>
      <w:r w:rsidRPr="006C27BB">
        <w:rPr>
          <w:color w:val="3C4043"/>
          <w:spacing w:val="3"/>
          <w:sz w:val="28"/>
          <w:szCs w:val="28"/>
          <w:lang w:val="vi-VN"/>
        </w:rPr>
        <w:drawing>
          <wp:inline distT="0" distB="0" distL="0" distR="0" wp14:anchorId="3AE96CB2" wp14:editId="2352309F">
            <wp:extent cx="5940425" cy="30226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9C20" w14:textId="7E5D43AC" w:rsidR="00B51C88" w:rsidRDefault="00B51C88" w:rsidP="005F3824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Tỷ lệ học sinh khá giỏi là khoảng 45% năm 2016-2017 cao hơn tỷ lệ học sinh học lại khoảng 30% sau đó giảm xuống 32% vào năm 2017-2018 cao hơn tỷ lệ học sinh học lại khoảng 14%</w:t>
      </w:r>
      <w:r w:rsidR="002D4EAD">
        <w:rPr>
          <w:sz w:val="28"/>
          <w:szCs w:val="28"/>
          <w:lang w:val="vi-VN"/>
        </w:rPr>
        <w:t>.</w:t>
      </w:r>
    </w:p>
    <w:p w14:paraId="5025C8D4" w14:textId="4DDF25A3" w:rsidR="00DF5EA7" w:rsidRPr="003A6241" w:rsidRDefault="00F06869" w:rsidP="005F3824">
      <w:pPr>
        <w:rPr>
          <w:sz w:val="28"/>
          <w:szCs w:val="28"/>
          <w:lang w:val="vi-VN"/>
        </w:rPr>
      </w:pPr>
      <w:r w:rsidRPr="003A6241">
        <w:rPr>
          <w:sz w:val="28"/>
          <w:szCs w:val="28"/>
          <w:lang w:val="vi-VN"/>
        </w:rPr>
        <w:t xml:space="preserve">Tỷ lệ học sinh khá giỏi giảm </w:t>
      </w:r>
      <w:r w:rsidR="00B51C88">
        <w:rPr>
          <w:sz w:val="28"/>
          <w:szCs w:val="28"/>
          <w:lang w:val="vi-VN"/>
        </w:rPr>
        <w:t xml:space="preserve">dần, đến mức </w:t>
      </w:r>
      <w:r w:rsidR="00CC2ECE" w:rsidRPr="003A6241">
        <w:rPr>
          <w:sz w:val="28"/>
          <w:szCs w:val="28"/>
          <w:lang w:val="vi-VN"/>
        </w:rPr>
        <w:t>thấp hơn so với chỉ tiêu, có biến động.</w:t>
      </w:r>
    </w:p>
    <w:p w14:paraId="27C9AECA" w14:textId="66FA5CE4" w:rsidR="00CC2ECE" w:rsidRPr="003A6241" w:rsidRDefault="00CC2ECE" w:rsidP="005F3824">
      <w:pPr>
        <w:rPr>
          <w:sz w:val="28"/>
          <w:szCs w:val="28"/>
          <w:lang w:val="vi-VN"/>
        </w:rPr>
      </w:pPr>
      <w:r w:rsidRPr="003A6241">
        <w:rPr>
          <w:sz w:val="28"/>
          <w:szCs w:val="28"/>
          <w:lang w:val="vi-VN"/>
        </w:rPr>
        <w:t xml:space="preserve">Tỷ </w:t>
      </w:r>
      <w:r w:rsidR="00EC231C">
        <w:rPr>
          <w:sz w:val="28"/>
          <w:szCs w:val="28"/>
          <w:lang w:val="vi-VN"/>
        </w:rPr>
        <w:t>l</w:t>
      </w:r>
      <w:r w:rsidRPr="003A6241">
        <w:rPr>
          <w:sz w:val="28"/>
          <w:szCs w:val="28"/>
          <w:lang w:val="vi-VN"/>
        </w:rPr>
        <w:t xml:space="preserve">ệ học sinh học lại tăng </w:t>
      </w:r>
      <w:r w:rsidR="00B51C88">
        <w:rPr>
          <w:sz w:val="28"/>
          <w:szCs w:val="28"/>
          <w:lang w:val="vi-VN"/>
        </w:rPr>
        <w:t>dần, cao</w:t>
      </w:r>
      <w:r w:rsidRPr="003A6241">
        <w:rPr>
          <w:sz w:val="28"/>
          <w:szCs w:val="28"/>
          <w:lang w:val="vi-VN"/>
        </w:rPr>
        <w:t xml:space="preserve"> hơn so với chỉ tiêu, có biến động.</w:t>
      </w:r>
    </w:p>
    <w:p w14:paraId="025EC734" w14:textId="2A2F6688" w:rsidR="00CC2ECE" w:rsidRDefault="00CC2ECE" w:rsidP="005F3824">
      <w:pPr>
        <w:rPr>
          <w:sz w:val="28"/>
          <w:szCs w:val="28"/>
          <w:lang w:val="vi-VN"/>
        </w:rPr>
      </w:pPr>
      <w:r w:rsidRPr="003A6241">
        <w:rPr>
          <w:sz w:val="28"/>
          <w:szCs w:val="28"/>
          <w:lang w:val="vi-VN"/>
        </w:rPr>
        <w:t xml:space="preserve">Tỷ lệ học sinh đạt học bổng </w:t>
      </w:r>
      <w:r w:rsidR="00B51C88">
        <w:rPr>
          <w:sz w:val="28"/>
          <w:szCs w:val="28"/>
          <w:lang w:val="vi-VN"/>
        </w:rPr>
        <w:t>tăng, cao</w:t>
      </w:r>
      <w:r w:rsidRPr="003A6241">
        <w:rPr>
          <w:sz w:val="28"/>
          <w:szCs w:val="28"/>
          <w:lang w:val="vi-VN"/>
        </w:rPr>
        <w:t xml:space="preserve"> hơn so với chỉ </w:t>
      </w:r>
      <w:r w:rsidR="00B51C88">
        <w:rPr>
          <w:sz w:val="28"/>
          <w:szCs w:val="28"/>
          <w:lang w:val="vi-VN"/>
        </w:rPr>
        <w:t>tiêu, có dấu hiệu tích cực.</w:t>
      </w:r>
    </w:p>
    <w:p w14:paraId="0EA7532A" w14:textId="77777777" w:rsidR="00CC2ECE" w:rsidRPr="003A6241" w:rsidRDefault="00CC2ECE" w:rsidP="005F3824">
      <w:pPr>
        <w:rPr>
          <w:sz w:val="28"/>
          <w:szCs w:val="28"/>
          <w:lang w:val="vi-VN"/>
        </w:rPr>
      </w:pPr>
    </w:p>
    <w:sectPr w:rsidR="00CC2ECE" w:rsidRPr="003A6241" w:rsidSect="003817C4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96806"/>
    <w:multiLevelType w:val="hybridMultilevel"/>
    <w:tmpl w:val="C916DADE"/>
    <w:lvl w:ilvl="0" w:tplc="86AE2F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A6"/>
    <w:rsid w:val="0007623D"/>
    <w:rsid w:val="002D4EAD"/>
    <w:rsid w:val="003817C4"/>
    <w:rsid w:val="003A6241"/>
    <w:rsid w:val="005F3824"/>
    <w:rsid w:val="006C27BB"/>
    <w:rsid w:val="007D6F55"/>
    <w:rsid w:val="00B51C88"/>
    <w:rsid w:val="00CC2ECE"/>
    <w:rsid w:val="00DF5EA7"/>
    <w:rsid w:val="00EC231C"/>
    <w:rsid w:val="00F06869"/>
    <w:rsid w:val="00F67D31"/>
    <w:rsid w:val="00FC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0642"/>
  <w15:chartTrackingRefBased/>
  <w15:docId w15:val="{CF296A01-14F7-4FC5-8193-011A89F8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before="120" w:after="120" w:line="26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84365405502</dc:creator>
  <cp:keywords/>
  <dc:description/>
  <cp:lastModifiedBy>84365405502</cp:lastModifiedBy>
  <cp:revision>7</cp:revision>
  <dcterms:created xsi:type="dcterms:W3CDTF">2021-11-14T10:12:00Z</dcterms:created>
  <dcterms:modified xsi:type="dcterms:W3CDTF">2021-11-14T11:32:00Z</dcterms:modified>
</cp:coreProperties>
</file>