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52" w:lineRule="auto"/>
        <w:jc w:val="center"/>
      </w:pPr>
      <w:r>
        <w:rPr>
          <w:rFonts w:ascii="Arial" w:hAnsi="Arial" w:eastAsia="Arial"/>
          <w:b w:val="0"/>
          <w:i w:val="0"/>
          <w:color w:val="5B9BD5"/>
          <w:sz w:val="19"/>
        </w:rPr>
        <w:t>HitRadar Pro  |  EPIC 2  |  Feature 2.8 - Documentation &amp; EPIC 2 Closure</w:t>
      </w:r>
    </w:p>
    <w:p>
      <w:pPr>
        <w:spacing w:before="0" w:after="40" w:line="252" w:lineRule="auto"/>
        <w:jc w:val="center"/>
      </w:pPr>
      <w:r>
        <w:rPr>
          <w:rFonts w:ascii="Arial" w:hAnsi="Arial" w:eastAsia="Arial"/>
          <w:b/>
          <w:i w:val="0"/>
          <w:color w:val="17365D"/>
          <w:sz w:val="54"/>
        </w:rPr>
        <w:t>BÁO CÁO NGHIỆM THU FEATURE 2.8</w:t>
      </w:r>
    </w:p>
    <w:p>
      <w:pPr>
        <w:spacing w:before="0" w:after="40" w:line="252" w:lineRule="auto"/>
        <w:jc w:val="center"/>
      </w:pPr>
      <w:r>
        <w:rPr>
          <w:rFonts w:ascii="Arial" w:hAnsi="Arial" w:eastAsia="Arial"/>
          <w:b/>
          <w:i w:val="0"/>
          <w:color w:val="365F91"/>
          <w:sz w:val="32"/>
        </w:rPr>
        <w:t>Documentation &amp; EPIC 2 Closure</w:t>
      </w:r>
    </w:p>
    <w:p>
      <w:pPr>
        <w:spacing w:before="0" w:after="240" w:line="252" w:lineRule="auto"/>
        <w:jc w:val="center"/>
      </w:pPr>
      <w:r>
        <w:rPr>
          <w:rFonts w:ascii="Arial" w:hAnsi="Arial" w:eastAsia="Arial"/>
          <w:b w:val="0"/>
          <w:i w:val="0"/>
          <w:color w:val="666666"/>
          <w:sz w:val="24"/>
        </w:rPr>
        <w:t>EPIC 2 — Data Science &amp; Machine Learning Engineering</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2664"/>
            <w:shd w:fill="E2F0D9"/>
            <w:tcMar>
              <w:top w:w="110" w:type="dxa"/>
              <w:start w:w="50" w:type="dxa"/>
              <w:bottom w:w="100" w:type="dxa"/>
              <w:end w:w="50" w:type="dxa"/>
            </w:tcMar>
            <w:vAlign w:val="center"/>
            <w:tcBorders>
              <w:top w:sz="8" w:val="single" w:color="808080"/>
              <w:left w:sz="8" w:val="single" w:color="808080"/>
              <w:bottom w:sz="8" w:val="single" w:color="808080"/>
              <w:right w:sz="8" w:val="single" w:color="808080"/>
            </w:tcBorders>
          </w:tcPr>
          <w:p>
            <w:pPr>
              <w:spacing w:after="20"/>
              <w:jc w:val="center"/>
            </w:pPr>
            <w:r>
              <w:rPr>
                <w:rFonts w:ascii="Arial" w:hAnsi="Arial" w:eastAsia="Arial"/>
                <w:b/>
                <w:i w:val="0"/>
                <w:color w:val="548235"/>
                <w:sz w:val="30"/>
              </w:rPr>
              <w:t>39/39 COMPLETE</w:t>
            </w:r>
          </w:p>
          <w:p>
            <w:pPr>
              <w:spacing w:after="0"/>
              <w:jc w:val="center"/>
            </w:pPr>
            <w:r>
              <w:rPr>
                <w:rFonts w:ascii="Arial" w:hAnsi="Arial" w:eastAsia="Arial"/>
                <w:b/>
                <w:i w:val="0"/>
                <w:color w:val="000000"/>
                <w:sz w:val="16"/>
              </w:rPr>
              <w:t>ML Report sections</w:t>
            </w:r>
          </w:p>
        </w:tc>
        <w:tc>
          <w:tcPr>
            <w:tcW w:type="dxa" w:w="2664"/>
            <w:shd w:fill="DDEBF7"/>
            <w:tcMar>
              <w:top w:w="110" w:type="dxa"/>
              <w:start w:w="50" w:type="dxa"/>
              <w:bottom w:w="100" w:type="dxa"/>
              <w:end w:w="50" w:type="dxa"/>
            </w:tcMar>
            <w:vAlign w:val="center"/>
            <w:tcBorders>
              <w:top w:sz="8" w:val="single" w:color="808080"/>
              <w:left w:sz="8" w:val="single" w:color="808080"/>
              <w:bottom w:sz="8" w:val="single" w:color="808080"/>
              <w:right w:sz="8" w:val="single" w:color="808080"/>
            </w:tcBorders>
          </w:tcPr>
          <w:p>
            <w:pPr>
              <w:spacing w:after="20"/>
              <w:jc w:val="center"/>
            </w:pPr>
            <w:r>
              <w:rPr>
                <w:rFonts w:ascii="Arial" w:hAnsi="Arial" w:eastAsia="Arial"/>
                <w:b/>
                <w:i w:val="0"/>
                <w:color w:val="365F91"/>
                <w:sz w:val="30"/>
              </w:rPr>
              <w:t>55 ITEMS</w:t>
            </w:r>
          </w:p>
          <w:p>
            <w:pPr>
              <w:spacing w:after="0"/>
              <w:jc w:val="center"/>
            </w:pPr>
            <w:r>
              <w:rPr>
                <w:rFonts w:ascii="Arial" w:hAnsi="Arial" w:eastAsia="Arial"/>
                <w:b/>
                <w:i w:val="0"/>
                <w:color w:val="000000"/>
                <w:sz w:val="16"/>
              </w:rPr>
              <w:t>EPIC 2 DoD review</w:t>
            </w:r>
          </w:p>
        </w:tc>
        <w:tc>
          <w:tcPr>
            <w:tcW w:type="dxa" w:w="2664"/>
            <w:shd w:fill="FCE4D6"/>
            <w:tcMar>
              <w:top w:w="110" w:type="dxa"/>
              <w:start w:w="50" w:type="dxa"/>
              <w:bottom w:w="100" w:type="dxa"/>
              <w:end w:w="50" w:type="dxa"/>
            </w:tcMar>
            <w:vAlign w:val="center"/>
            <w:tcBorders>
              <w:top w:sz="8" w:val="single" w:color="808080"/>
              <w:left w:sz="8" w:val="single" w:color="808080"/>
              <w:bottom w:sz="8" w:val="single" w:color="808080"/>
              <w:right w:sz="8" w:val="single" w:color="808080"/>
            </w:tcBorders>
          </w:tcPr>
          <w:p>
            <w:pPr>
              <w:spacing w:after="20"/>
              <w:jc w:val="center"/>
            </w:pPr>
            <w:r>
              <w:rPr>
                <w:rFonts w:ascii="Arial" w:hAnsi="Arial" w:eastAsia="Arial"/>
                <w:b/>
                <w:i w:val="0"/>
                <w:color w:val="C65911"/>
                <w:sz w:val="30"/>
              </w:rPr>
              <w:t>0 BLOCKERS</w:t>
            </w:r>
          </w:p>
          <w:p>
            <w:pPr>
              <w:spacing w:after="0"/>
              <w:jc w:val="center"/>
            </w:pPr>
            <w:r>
              <w:rPr>
                <w:rFonts w:ascii="Arial" w:hAnsi="Arial" w:eastAsia="Arial"/>
                <w:b/>
                <w:i w:val="0"/>
                <w:color w:val="000000"/>
                <w:sz w:val="16"/>
              </w:rPr>
              <w:t>Closure gate</w:t>
            </w:r>
          </w:p>
        </w:tc>
        <w:tc>
          <w:tcPr>
            <w:tcW w:type="dxa" w:w="2664"/>
            <w:shd w:fill="E2F0D9"/>
            <w:tcMar>
              <w:top w:w="110" w:type="dxa"/>
              <w:start w:w="50" w:type="dxa"/>
              <w:bottom w:w="100" w:type="dxa"/>
              <w:end w:w="50" w:type="dxa"/>
            </w:tcMar>
            <w:vAlign w:val="center"/>
            <w:tcBorders>
              <w:top w:sz="8" w:val="single" w:color="808080"/>
              <w:left w:sz="8" w:val="single" w:color="808080"/>
              <w:bottom w:sz="8" w:val="single" w:color="808080"/>
              <w:right w:sz="8" w:val="single" w:color="808080"/>
            </w:tcBorders>
          </w:tcPr>
          <w:p>
            <w:pPr>
              <w:spacing w:after="20"/>
              <w:jc w:val="center"/>
            </w:pPr>
            <w:r>
              <w:rPr>
                <w:rFonts w:ascii="Arial" w:hAnsi="Arial" w:eastAsia="Arial"/>
                <w:b/>
                <w:i w:val="0"/>
                <w:color w:val="548235"/>
                <w:sz w:val="30"/>
              </w:rPr>
              <w:t>MAY_BEGIN</w:t>
            </w:r>
          </w:p>
          <w:p>
            <w:pPr>
              <w:spacing w:after="0"/>
              <w:jc w:val="center"/>
            </w:pPr>
            <w:r>
              <w:rPr>
                <w:rFonts w:ascii="Arial" w:hAnsi="Arial" w:eastAsia="Arial"/>
                <w:b/>
                <w:i w:val="0"/>
                <w:color w:val="000000"/>
                <w:sz w:val="16"/>
              </w:rPr>
              <w:t>EPIC 3</w:t>
            </w:r>
          </w:p>
        </w:tc>
      </w:tr>
    </w:tbl>
    <w:p>
      <w:pPr>
        <w:spacing w:before="0" w:after="160" w:line="252" w:lineRule="auto"/>
      </w:pPr>
      <w:r>
        <w:rPr>
          <w:rFonts w:ascii="Arial" w:hAnsi="Arial" w:eastAsia="Arial"/>
          <w:b w:val="0"/>
          <w:i w:val="0"/>
          <w:sz w:val="2"/>
        </w:rPr>
      </w:r>
    </w:p>
    <w:tbl>
      <w:tblPr>
        <w:tblW w:type="auto" w:w="0"/>
        <w:jc w:val="center"/>
        <w:tblLayout w:type="fixed"/>
        <w:tblLook w:firstColumn="1" w:firstRow="1" w:lastColumn="0" w:lastRow="0" w:noHBand="0" w:noVBand="1" w:val="04A0"/>
      </w:tblPr>
      <w:tblGrid>
        <w:gridCol w:w="5018"/>
        <w:gridCol w:w="5018"/>
      </w:tblGrid>
      <w:tr>
        <w:tc>
          <w:tcPr>
            <w:tcW w:type="dxa" w:w="5328"/>
            <w:tcMar>
              <w:top w:w="70" w:type="dxa"/>
              <w:start w:w="80" w:type="dxa"/>
              <w:bottom w:w="70" w:type="dxa"/>
              <w:end w:w="80" w:type="dxa"/>
            </w:tcMar>
            <w:shd w:fill="F2F2F2"/>
            <w:tcBorders>
              <w:top w:sz="4" w:val="single" w:color="D9D9D9"/>
              <w:left w:sz="4" w:val="single" w:color="D9D9D9"/>
              <w:bottom w:sz="4" w:val="single" w:color="D9D9D9"/>
              <w:right w:sz="4" w:val="single" w:color="D9D9D9"/>
            </w:tcBorders>
          </w:tcPr>
          <w:p>
            <w:pPr>
              <w:spacing w:after="0"/>
              <w:jc w:val="center"/>
            </w:pPr>
            <w:r>
              <w:rPr>
                <w:rFonts w:ascii="Arial" w:hAnsi="Arial" w:eastAsia="Arial"/>
                <w:b w:val="0"/>
                <w:i w:val="0"/>
                <w:sz w:val="18"/>
              </w:rPr>
              <w:t>Dự án</w:t>
            </w:r>
          </w:p>
        </w:tc>
        <w:tc>
          <w:tcPr>
            <w:tcW w:type="dxa" w:w="5328"/>
            <w:tcMar>
              <w:top w:w="70" w:type="dxa"/>
              <w:start w:w="80" w:type="dxa"/>
              <w:bottom w:w="70" w:type="dxa"/>
              <w:end w:w="80" w:type="dxa"/>
            </w:tcMar>
            <w:shd w:fill="F2F2F2"/>
            <w:tcBorders>
              <w:top w:sz="4" w:val="single" w:color="D9D9D9"/>
              <w:left w:sz="4" w:val="single" w:color="D9D9D9"/>
              <w:bottom w:sz="4" w:val="single" w:color="D9D9D9"/>
              <w:right w:sz="4" w:val="single" w:color="D9D9D9"/>
            </w:tcBorders>
          </w:tcPr>
          <w:p>
            <w:pPr>
              <w:spacing w:after="0"/>
            </w:pPr>
            <w:r>
              <w:rPr>
                <w:rFonts w:ascii="Arial" w:hAnsi="Arial" w:eastAsia="Arial"/>
                <w:b w:val="0"/>
                <w:i w:val="0"/>
                <w:sz w:val="18"/>
              </w:rPr>
              <w:t>HitRadar Pro</w:t>
            </w:r>
          </w:p>
        </w:tc>
      </w:tr>
      <w:tr>
        <w:tc>
          <w:tcPr>
            <w:tcW w:type="dxa" w:w="5328"/>
            <w:tcMar>
              <w:top w:w="70" w:type="dxa"/>
              <w:start w:w="80" w:type="dxa"/>
              <w:bottom w:w="70" w:type="dxa"/>
              <w:end w:w="80" w:type="dxa"/>
            </w:tcMar>
            <w:shd w:fill="FFFFFF"/>
            <w:tcBorders>
              <w:top w:sz="4" w:val="single" w:color="D9D9D9"/>
              <w:left w:sz="4" w:val="single" w:color="D9D9D9"/>
              <w:bottom w:sz="4" w:val="single" w:color="D9D9D9"/>
              <w:right w:sz="4" w:val="single" w:color="D9D9D9"/>
            </w:tcBorders>
          </w:tcPr>
          <w:p>
            <w:pPr>
              <w:spacing w:after="0"/>
              <w:jc w:val="center"/>
            </w:pPr>
            <w:r>
              <w:rPr>
                <w:rFonts w:ascii="Arial" w:hAnsi="Arial" w:eastAsia="Arial"/>
                <w:b w:val="0"/>
                <w:i w:val="0"/>
                <w:sz w:val="18"/>
              </w:rPr>
              <w:t>EPIC</w:t>
            </w:r>
          </w:p>
        </w:tc>
        <w:tc>
          <w:tcPr>
            <w:tcW w:type="dxa" w:w="5328"/>
            <w:tcMar>
              <w:top w:w="70" w:type="dxa"/>
              <w:start w:w="80" w:type="dxa"/>
              <w:bottom w:w="70" w:type="dxa"/>
              <w:end w:w="80" w:type="dxa"/>
            </w:tcMar>
            <w:shd w:fill="FFFFFF"/>
            <w:tcBorders>
              <w:top w:sz="4" w:val="single" w:color="D9D9D9"/>
              <w:left w:sz="4" w:val="single" w:color="D9D9D9"/>
              <w:bottom w:sz="4" w:val="single" w:color="D9D9D9"/>
              <w:right w:sz="4" w:val="single" w:color="D9D9D9"/>
            </w:tcBorders>
          </w:tcPr>
          <w:p>
            <w:pPr>
              <w:spacing w:after="0"/>
            </w:pPr>
            <w:r>
              <w:rPr>
                <w:rFonts w:ascii="Arial" w:hAnsi="Arial" w:eastAsia="Arial"/>
                <w:b w:val="0"/>
                <w:i w:val="0"/>
                <w:sz w:val="18"/>
              </w:rPr>
              <w:t>EPIC 2</w:t>
            </w:r>
          </w:p>
        </w:tc>
      </w:tr>
      <w:tr>
        <w:tc>
          <w:tcPr>
            <w:tcW w:type="dxa" w:w="5328"/>
            <w:tcMar>
              <w:top w:w="70" w:type="dxa"/>
              <w:start w:w="80" w:type="dxa"/>
              <w:bottom w:w="70" w:type="dxa"/>
              <w:end w:w="80" w:type="dxa"/>
            </w:tcMar>
            <w:shd w:fill="F2F2F2"/>
            <w:tcBorders>
              <w:top w:sz="4" w:val="single" w:color="D9D9D9"/>
              <w:left w:sz="4" w:val="single" w:color="D9D9D9"/>
              <w:bottom w:sz="4" w:val="single" w:color="D9D9D9"/>
              <w:right w:sz="4" w:val="single" w:color="D9D9D9"/>
            </w:tcBorders>
          </w:tcPr>
          <w:p>
            <w:pPr>
              <w:spacing w:after="0"/>
              <w:jc w:val="center"/>
            </w:pPr>
            <w:r>
              <w:rPr>
                <w:rFonts w:ascii="Arial" w:hAnsi="Arial" w:eastAsia="Arial"/>
                <w:b w:val="0"/>
                <w:i w:val="0"/>
                <w:sz w:val="18"/>
              </w:rPr>
              <w:t>Feature</w:t>
            </w:r>
          </w:p>
        </w:tc>
        <w:tc>
          <w:tcPr>
            <w:tcW w:type="dxa" w:w="5328"/>
            <w:tcMar>
              <w:top w:w="70" w:type="dxa"/>
              <w:start w:w="80" w:type="dxa"/>
              <w:bottom w:w="70" w:type="dxa"/>
              <w:end w:w="80" w:type="dxa"/>
            </w:tcMar>
            <w:shd w:fill="F2F2F2"/>
            <w:tcBorders>
              <w:top w:sz="4" w:val="single" w:color="D9D9D9"/>
              <w:left w:sz="4" w:val="single" w:color="D9D9D9"/>
              <w:bottom w:sz="4" w:val="single" w:color="D9D9D9"/>
              <w:right w:sz="4" w:val="single" w:color="D9D9D9"/>
            </w:tcBorders>
          </w:tcPr>
          <w:p>
            <w:pPr>
              <w:spacing w:after="0"/>
            </w:pPr>
            <w:r>
              <w:rPr>
                <w:rFonts w:ascii="Arial" w:hAnsi="Arial" w:eastAsia="Arial"/>
                <w:b w:val="0"/>
                <w:i w:val="0"/>
                <w:sz w:val="18"/>
              </w:rPr>
              <w:t>2.8 — Documentation &amp; EPIC 2 Closure</w:t>
            </w:r>
          </w:p>
        </w:tc>
      </w:tr>
      <w:tr>
        <w:tc>
          <w:tcPr>
            <w:tcW w:type="dxa" w:w="5328"/>
            <w:tcMar>
              <w:top w:w="70" w:type="dxa"/>
              <w:start w:w="80" w:type="dxa"/>
              <w:bottom w:w="70" w:type="dxa"/>
              <w:end w:w="80" w:type="dxa"/>
            </w:tcMar>
            <w:shd w:fill="FFFFFF"/>
            <w:tcBorders>
              <w:top w:sz="4" w:val="single" w:color="D9D9D9"/>
              <w:left w:sz="4" w:val="single" w:color="D9D9D9"/>
              <w:bottom w:sz="4" w:val="single" w:color="D9D9D9"/>
              <w:right w:sz="4" w:val="single" w:color="D9D9D9"/>
            </w:tcBorders>
          </w:tcPr>
          <w:p>
            <w:pPr>
              <w:spacing w:after="0"/>
              <w:jc w:val="center"/>
            </w:pPr>
            <w:r>
              <w:rPr>
                <w:rFonts w:ascii="Arial" w:hAnsi="Arial" w:eastAsia="Arial"/>
                <w:b w:val="0"/>
                <w:i w:val="0"/>
                <w:sz w:val="18"/>
              </w:rPr>
              <w:t>Người thực hiện</w:t>
            </w:r>
          </w:p>
        </w:tc>
        <w:tc>
          <w:tcPr>
            <w:tcW w:type="dxa" w:w="5328"/>
            <w:tcMar>
              <w:top w:w="70" w:type="dxa"/>
              <w:start w:w="80" w:type="dxa"/>
              <w:bottom w:w="70" w:type="dxa"/>
              <w:end w:w="80" w:type="dxa"/>
            </w:tcMar>
            <w:shd w:fill="FFFFFF"/>
            <w:tcBorders>
              <w:top w:sz="4" w:val="single" w:color="D9D9D9"/>
              <w:left w:sz="4" w:val="single" w:color="D9D9D9"/>
              <w:bottom w:sz="4" w:val="single" w:color="D9D9D9"/>
              <w:right w:sz="4" w:val="single" w:color="D9D9D9"/>
            </w:tcBorders>
          </w:tcPr>
          <w:p>
            <w:pPr>
              <w:spacing w:after="0"/>
            </w:pPr>
            <w:r>
              <w:rPr>
                <w:rFonts w:ascii="Arial" w:hAnsi="Arial" w:eastAsia="Arial"/>
                <w:b w:val="0"/>
                <w:i w:val="0"/>
                <w:sz w:val="18"/>
              </w:rPr>
              <w:t>Tuấn Anh</w:t>
            </w:r>
          </w:p>
        </w:tc>
      </w:tr>
      <w:tr>
        <w:tc>
          <w:tcPr>
            <w:tcW w:type="dxa" w:w="5328"/>
            <w:tcMar>
              <w:top w:w="70" w:type="dxa"/>
              <w:start w:w="80" w:type="dxa"/>
              <w:bottom w:w="70" w:type="dxa"/>
              <w:end w:w="80" w:type="dxa"/>
            </w:tcMar>
            <w:shd w:fill="F2F2F2"/>
            <w:tcBorders>
              <w:top w:sz="4" w:val="single" w:color="D9D9D9"/>
              <w:left w:sz="4" w:val="single" w:color="D9D9D9"/>
              <w:bottom w:sz="4" w:val="single" w:color="D9D9D9"/>
              <w:right w:sz="4" w:val="single" w:color="D9D9D9"/>
            </w:tcBorders>
          </w:tcPr>
          <w:p>
            <w:pPr>
              <w:spacing w:after="0"/>
              <w:jc w:val="center"/>
            </w:pPr>
            <w:r>
              <w:rPr>
                <w:rFonts w:ascii="Arial" w:hAnsi="Arial" w:eastAsia="Arial"/>
                <w:b w:val="0"/>
                <w:i w:val="0"/>
                <w:sz w:val="18"/>
              </w:rPr>
              <w:t>Ngày nghiệm thu</w:t>
            </w:r>
          </w:p>
        </w:tc>
        <w:tc>
          <w:tcPr>
            <w:tcW w:type="dxa" w:w="5328"/>
            <w:tcMar>
              <w:top w:w="70" w:type="dxa"/>
              <w:start w:w="80" w:type="dxa"/>
              <w:bottom w:w="70" w:type="dxa"/>
              <w:end w:w="80" w:type="dxa"/>
            </w:tcMar>
            <w:shd w:fill="F2F2F2"/>
            <w:tcBorders>
              <w:top w:sz="4" w:val="single" w:color="D9D9D9"/>
              <w:left w:sz="4" w:val="single" w:color="D9D9D9"/>
              <w:bottom w:sz="4" w:val="single" w:color="D9D9D9"/>
              <w:right w:sz="4" w:val="single" w:color="D9D9D9"/>
            </w:tcBorders>
          </w:tcPr>
          <w:p>
            <w:pPr>
              <w:spacing w:after="0"/>
            </w:pPr>
            <w:r>
              <w:rPr>
                <w:rFonts w:ascii="Arial" w:hAnsi="Arial" w:eastAsia="Arial"/>
                <w:b w:val="0"/>
                <w:i w:val="0"/>
                <w:sz w:val="18"/>
              </w:rPr>
              <w:t>24/07/2026</w:t>
            </w:r>
          </w:p>
        </w:tc>
      </w:tr>
      <w:tr>
        <w:tc>
          <w:tcPr>
            <w:tcW w:type="dxa" w:w="5328"/>
            <w:tcMar>
              <w:top w:w="70" w:type="dxa"/>
              <w:start w:w="80" w:type="dxa"/>
              <w:bottom w:w="70" w:type="dxa"/>
              <w:end w:w="80" w:type="dxa"/>
            </w:tcMar>
            <w:shd w:fill="FFFFFF"/>
            <w:tcBorders>
              <w:top w:sz="4" w:val="single" w:color="D9D9D9"/>
              <w:left w:sz="4" w:val="single" w:color="D9D9D9"/>
              <w:bottom w:sz="4" w:val="single" w:color="D9D9D9"/>
              <w:right w:sz="4" w:val="single" w:color="D9D9D9"/>
            </w:tcBorders>
          </w:tcPr>
          <w:p>
            <w:pPr>
              <w:spacing w:after="0"/>
              <w:jc w:val="center"/>
            </w:pPr>
            <w:r>
              <w:rPr>
                <w:rFonts w:ascii="Arial" w:hAnsi="Arial" w:eastAsia="Arial"/>
                <w:b w:val="0"/>
                <w:i w:val="0"/>
                <w:sz w:val="18"/>
              </w:rPr>
              <w:t>Nguồn chính</w:t>
            </w:r>
          </w:p>
        </w:tc>
        <w:tc>
          <w:tcPr>
            <w:tcW w:type="dxa" w:w="5328"/>
            <w:tcMar>
              <w:top w:w="70" w:type="dxa"/>
              <w:start w:w="80" w:type="dxa"/>
              <w:bottom w:w="70" w:type="dxa"/>
              <w:end w:w="80" w:type="dxa"/>
            </w:tcMar>
            <w:shd w:fill="FFFFFF"/>
            <w:tcBorders>
              <w:top w:sz="4" w:val="single" w:color="D9D9D9"/>
              <w:left w:sz="4" w:val="single" w:color="D9D9D9"/>
              <w:bottom w:sz="4" w:val="single" w:color="D9D9D9"/>
              <w:right w:sz="4" w:val="single" w:color="D9D9D9"/>
            </w:tcBorders>
          </w:tcPr>
          <w:p>
            <w:pPr>
              <w:spacing w:after="0"/>
            </w:pPr>
            <w:r>
              <w:rPr>
                <w:rFonts w:ascii="Arial" w:hAnsi="Arial" w:eastAsia="Arial"/>
                <w:b w:val="0"/>
                <w:i w:val="0"/>
                <w:sz w:val="18"/>
              </w:rPr>
              <w:t>BAO_CAO_NGHIEM_THU_FEATURE_2_8.md</w:t>
            </w:r>
          </w:p>
        </w:tc>
      </w:tr>
      <w:tr>
        <w:tc>
          <w:tcPr>
            <w:tcW w:type="dxa" w:w="5328"/>
            <w:tcMar>
              <w:top w:w="70" w:type="dxa"/>
              <w:start w:w="80" w:type="dxa"/>
              <w:bottom w:w="70" w:type="dxa"/>
              <w:end w:w="80" w:type="dxa"/>
            </w:tcMar>
            <w:shd w:fill="F2F2F2"/>
            <w:tcBorders>
              <w:top w:sz="4" w:val="single" w:color="D9D9D9"/>
              <w:left w:sz="4" w:val="single" w:color="D9D9D9"/>
              <w:bottom w:sz="4" w:val="single" w:color="D9D9D9"/>
              <w:right w:sz="4" w:val="single" w:color="D9D9D9"/>
            </w:tcBorders>
          </w:tcPr>
          <w:p>
            <w:pPr>
              <w:spacing w:after="0"/>
              <w:jc w:val="center"/>
            </w:pPr>
            <w:r>
              <w:rPr>
                <w:rFonts w:ascii="Arial" w:hAnsi="Arial" w:eastAsia="Arial"/>
                <w:b w:val="0"/>
                <w:i w:val="0"/>
                <w:sz w:val="18"/>
              </w:rPr>
              <w:t>Trạng thái</w:t>
            </w:r>
          </w:p>
        </w:tc>
        <w:tc>
          <w:tcPr>
            <w:tcW w:type="dxa" w:w="5328"/>
            <w:tcMar>
              <w:top w:w="70" w:type="dxa"/>
              <w:start w:w="80" w:type="dxa"/>
              <w:bottom w:w="70" w:type="dxa"/>
              <w:end w:w="80" w:type="dxa"/>
            </w:tcMar>
            <w:shd w:fill="F2F2F2"/>
            <w:tcBorders>
              <w:top w:sz="4" w:val="single" w:color="D9D9D9"/>
              <w:left w:sz="4" w:val="single" w:color="D9D9D9"/>
              <w:bottom w:sz="4" w:val="single" w:color="D9D9D9"/>
              <w:right w:sz="4" w:val="single" w:color="D9D9D9"/>
            </w:tcBorders>
          </w:tcPr>
          <w:p>
            <w:pPr>
              <w:spacing w:after="0"/>
            </w:pPr>
            <w:r>
              <w:rPr>
                <w:rFonts w:ascii="Arial" w:hAnsi="Arial" w:eastAsia="Arial"/>
                <w:b/>
                <w:i w:val="0"/>
                <w:color w:val="548235"/>
                <w:sz w:val="18"/>
              </w:rPr>
              <w:t>PASS</w:t>
            </w:r>
          </w:p>
        </w:tc>
      </w:tr>
      <w:tr>
        <w:tc>
          <w:tcPr>
            <w:tcW w:type="dxa" w:w="5328"/>
            <w:tcMar>
              <w:top w:w="70" w:type="dxa"/>
              <w:start w:w="80" w:type="dxa"/>
              <w:bottom w:w="70" w:type="dxa"/>
              <w:end w:w="80" w:type="dxa"/>
            </w:tcMar>
            <w:shd w:fill="FFFFFF"/>
            <w:tcBorders>
              <w:top w:sz="4" w:val="single" w:color="D9D9D9"/>
              <w:left w:sz="4" w:val="single" w:color="D9D9D9"/>
              <w:bottom w:sz="4" w:val="single" w:color="D9D9D9"/>
              <w:right w:sz="4" w:val="single" w:color="D9D9D9"/>
            </w:tcBorders>
          </w:tcPr>
          <w:p>
            <w:pPr>
              <w:spacing w:after="0"/>
              <w:jc w:val="center"/>
            </w:pPr>
            <w:r>
              <w:rPr>
                <w:rFonts w:ascii="Arial" w:hAnsi="Arial" w:eastAsia="Arial"/>
                <w:b w:val="0"/>
                <w:i w:val="0"/>
                <w:sz w:val="18"/>
              </w:rPr>
              <w:t>Quyết định</w:t>
            </w:r>
          </w:p>
        </w:tc>
        <w:tc>
          <w:tcPr>
            <w:tcW w:type="dxa" w:w="5328"/>
            <w:tcMar>
              <w:top w:w="70" w:type="dxa"/>
              <w:start w:w="80" w:type="dxa"/>
              <w:bottom w:w="70" w:type="dxa"/>
              <w:end w:w="80" w:type="dxa"/>
            </w:tcMar>
            <w:shd w:fill="FFFFFF"/>
            <w:tcBorders>
              <w:top w:sz="4" w:val="single" w:color="D9D9D9"/>
              <w:left w:sz="4" w:val="single" w:color="D9D9D9"/>
              <w:bottom w:sz="4" w:val="single" w:color="D9D9D9"/>
              <w:right w:sz="4" w:val="single" w:color="D9D9D9"/>
            </w:tcBorders>
          </w:tcPr>
          <w:p>
            <w:pPr>
              <w:spacing w:after="0"/>
            </w:pPr>
            <w:r>
              <w:rPr>
                <w:rFonts w:ascii="Arial" w:hAnsi="Arial" w:eastAsia="Arial"/>
                <w:b/>
                <w:i w:val="0"/>
                <w:color w:val="548235"/>
                <w:sz w:val="18"/>
              </w:rPr>
              <w:t>ELIGIBLE_FOR_CLOSURE</w:t>
            </w:r>
          </w:p>
        </w:tc>
      </w:tr>
      <w:tr>
        <w:tc>
          <w:tcPr>
            <w:tcW w:type="dxa" w:w="5328"/>
            <w:tcMar>
              <w:top w:w="70" w:type="dxa"/>
              <w:start w:w="80" w:type="dxa"/>
              <w:bottom w:w="70" w:type="dxa"/>
              <w:end w:w="80" w:type="dxa"/>
            </w:tcMar>
            <w:shd w:fill="F2F2F2"/>
            <w:tcBorders>
              <w:top w:sz="4" w:val="single" w:color="D9D9D9"/>
              <w:left w:sz="4" w:val="single" w:color="D9D9D9"/>
              <w:bottom w:sz="4" w:val="single" w:color="D9D9D9"/>
              <w:right w:sz="4" w:val="single" w:color="D9D9D9"/>
            </w:tcBorders>
          </w:tcPr>
          <w:p>
            <w:pPr>
              <w:spacing w:after="0"/>
              <w:jc w:val="center"/>
            </w:pPr>
            <w:r>
              <w:rPr>
                <w:rFonts w:ascii="Arial" w:hAnsi="Arial" w:eastAsia="Arial"/>
                <w:b w:val="0"/>
                <w:i w:val="0"/>
                <w:sz w:val="18"/>
              </w:rPr>
              <w:t>Bước tiếp theo</w:t>
            </w:r>
          </w:p>
        </w:tc>
        <w:tc>
          <w:tcPr>
            <w:tcW w:type="dxa" w:w="5328"/>
            <w:tcMar>
              <w:top w:w="70" w:type="dxa"/>
              <w:start w:w="80" w:type="dxa"/>
              <w:bottom w:w="70" w:type="dxa"/>
              <w:end w:w="80" w:type="dxa"/>
            </w:tcMar>
            <w:shd w:fill="F2F2F2"/>
            <w:tcBorders>
              <w:top w:sz="4" w:val="single" w:color="D9D9D9"/>
              <w:left w:sz="4" w:val="single" w:color="D9D9D9"/>
              <w:bottom w:sz="4" w:val="single" w:color="D9D9D9"/>
              <w:right w:sz="4" w:val="single" w:color="D9D9D9"/>
            </w:tcBorders>
          </w:tcPr>
          <w:p>
            <w:pPr>
              <w:spacing w:after="0"/>
            </w:pPr>
            <w:r>
              <w:rPr>
                <w:rFonts w:ascii="Arial" w:hAnsi="Arial" w:eastAsia="Arial"/>
                <w:b/>
                <w:i w:val="0"/>
                <w:color w:val="548235"/>
                <w:sz w:val="18"/>
              </w:rPr>
              <w:t>EPIC 3 — MAY_BEGIN</w:t>
            </w:r>
          </w:p>
        </w:tc>
      </w:tr>
    </w:tbl>
    <w:p>
      <w:pPr>
        <w:spacing w:before="120" w:after="0" w:line="252" w:lineRule="auto"/>
      </w:pPr>
      <w:r>
        <w:rPr>
          <w:rFonts w:ascii="Arial" w:hAnsi="Arial" w:eastAsia="Arial"/>
          <w:b w:val="0"/>
          <w:i/>
          <w:color w:val="666666"/>
          <w:sz w:val="16"/>
        </w:rPr>
        <w:t>Nguyên tắc nguồn: ưu tiên báo cáo nghiệm thu tổng thể và Closure Gate; Phase reports, Model Card, ML Report, guides và Sprint Review được dùng để bổ sung bằng chứng. Mọi khác biệt giữa nguồn được ghi riêng trong mục đối chiếu, không tự động xóa bỏ.</w:t>
      </w: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1. MỤC LỤC NHANH VÀ KẾT LUẬN ĐIỀU HÀNH</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00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Mục</w:t>
            </w:r>
          </w:p>
        </w:tc>
        <w:tc>
          <w:tcPr>
            <w:tcW w:type="dxa" w:w="763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Nội dung</w:t>
            </w:r>
          </w:p>
        </w:tc>
        <w:tc>
          <w:tcPr>
            <w:tcW w:type="dxa" w:w="2016"/>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Trang dự kiến</w:t>
            </w:r>
          </w:p>
        </w:tc>
      </w:tr>
      <w:tr>
        <w:tc>
          <w:tcPr>
            <w:tcW w:type="dxa" w:w="100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1</w:t>
            </w:r>
          </w:p>
        </w:tc>
        <w:tc>
          <w:tcPr>
            <w:tcW w:type="dxa" w:w="763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Mục lục, kết luận điều hành và luồng Feature 2.8</w:t>
            </w:r>
          </w:p>
        </w:tc>
        <w:tc>
          <w:tcPr>
            <w:tcW w:type="dxa" w:w="201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2</w:t>
            </w:r>
          </w:p>
        </w:tc>
      </w:tr>
      <w:tr>
        <w:tc>
          <w:tcPr>
            <w:tcW w:type="dxa" w:w="100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2</w:t>
            </w:r>
          </w:p>
        </w:tc>
        <w:tc>
          <w:tcPr>
            <w:tcW w:type="dxa" w:w="763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Phạm vi, nguồn và governance khóa bất biến</w:t>
            </w:r>
          </w:p>
        </w:tc>
        <w:tc>
          <w:tcPr>
            <w:tcW w:type="dxa" w:w="201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3</w:t>
            </w:r>
          </w:p>
        </w:tc>
      </w:tr>
      <w:tr>
        <w:tc>
          <w:tcPr>
            <w:tcW w:type="dxa" w:w="100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3</w:t>
            </w:r>
          </w:p>
        </w:tc>
        <w:tc>
          <w:tcPr>
            <w:tcW w:type="dxa" w:w="763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Hệ thống tài liệu canonical</w:t>
            </w:r>
          </w:p>
        </w:tc>
        <w:tc>
          <w:tcPr>
            <w:tcW w:type="dxa" w:w="201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4</w:t>
            </w:r>
          </w:p>
        </w:tc>
      </w:tr>
      <w:tr>
        <w:tc>
          <w:tcPr>
            <w:tcW w:type="dxa" w:w="100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4</w:t>
            </w:r>
          </w:p>
        </w:tc>
        <w:tc>
          <w:tcPr>
            <w:tcW w:type="dxa" w:w="763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Model Card và ML Report: nội dung cốt lõi</w:t>
            </w:r>
          </w:p>
        </w:tc>
        <w:tc>
          <w:tcPr>
            <w:tcW w:type="dxa" w:w="201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5</w:t>
            </w:r>
          </w:p>
        </w:tc>
      </w:tr>
      <w:tr>
        <w:tc>
          <w:tcPr>
            <w:tcW w:type="dxa" w:w="100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5</w:t>
            </w:r>
          </w:p>
        </w:tc>
        <w:tc>
          <w:tcPr>
            <w:tcW w:type="dxa" w:w="763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Feature lineage và Feature Engineering Guide</w:t>
            </w:r>
          </w:p>
        </w:tc>
        <w:tc>
          <w:tcPr>
            <w:tcW w:type="dxa" w:w="201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6</w:t>
            </w:r>
          </w:p>
        </w:tc>
      </w:tr>
      <w:tr>
        <w:tc>
          <w:tcPr>
            <w:tcW w:type="dxa" w:w="100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6</w:t>
            </w:r>
          </w:p>
        </w:tc>
        <w:tc>
          <w:tcPr>
            <w:tcW w:type="dxa" w:w="763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Quy trình retraining an toàn</w:t>
            </w:r>
          </w:p>
        </w:tc>
        <w:tc>
          <w:tcPr>
            <w:tcW w:type="dxa" w:w="201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7</w:t>
            </w:r>
          </w:p>
        </w:tc>
      </w:tr>
      <w:tr>
        <w:tc>
          <w:tcPr>
            <w:tcW w:type="dxa" w:w="100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7</w:t>
            </w:r>
          </w:p>
        </w:tc>
        <w:tc>
          <w:tcPr>
            <w:tcW w:type="dxa" w:w="763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Definition of Done và final closure</w:t>
            </w:r>
          </w:p>
        </w:tc>
        <w:tc>
          <w:tcPr>
            <w:tcW w:type="dxa" w:w="201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8</w:t>
            </w:r>
          </w:p>
        </w:tc>
      </w:tr>
      <w:tr>
        <w:tc>
          <w:tcPr>
            <w:tcW w:type="dxa" w:w="100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8</w:t>
            </w:r>
          </w:p>
        </w:tc>
        <w:tc>
          <w:tcPr>
            <w:tcW w:type="dxa" w:w="763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Môi trường, dependencies và khả năng tái lập</w:t>
            </w:r>
          </w:p>
        </w:tc>
        <w:tc>
          <w:tcPr>
            <w:tcW w:type="dxa" w:w="201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9</w:t>
            </w:r>
          </w:p>
        </w:tc>
      </w:tr>
      <w:tr>
        <w:tc>
          <w:tcPr>
            <w:tcW w:type="dxa" w:w="100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9</w:t>
            </w:r>
          </w:p>
        </w:tc>
        <w:tc>
          <w:tcPr>
            <w:tcW w:type="dxa" w:w="763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Sprint Review, demo, Q&amp;A và bàn giao EPIC 3</w:t>
            </w:r>
          </w:p>
        </w:tc>
        <w:tc>
          <w:tcPr>
            <w:tcW w:type="dxa" w:w="201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10</w:t>
            </w:r>
          </w:p>
        </w:tc>
      </w:tr>
      <w:tr>
        <w:tc>
          <w:tcPr>
            <w:tcW w:type="dxa" w:w="100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10</w:t>
            </w:r>
          </w:p>
        </w:tc>
        <w:tc>
          <w:tcPr>
            <w:tcW w:type="dxa" w:w="763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Warnings, đối chiếu nguồn, closure và danh mục nguồn</w:t>
            </w:r>
          </w:p>
        </w:tc>
        <w:tc>
          <w:tcPr>
            <w:tcW w:type="dxa" w:w="201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11–12</w:t>
            </w:r>
          </w:p>
        </w:tc>
      </w:tr>
    </w:tbl>
    <w:p>
      <w:pPr>
        <w:spacing w:after="0"/>
      </w:pPr>
    </w:p>
    <w:p>
      <w:pPr>
        <w:pStyle w:val="Heading2"/>
        <w:keepNext/>
        <w:spacing w:before="80" w:after="60"/>
      </w:pPr>
      <w:r>
        <w:rPr>
          <w:rFonts w:ascii="Arial" w:hAnsi="Arial" w:eastAsia="Arial"/>
          <w:b/>
          <w:i w:val="0"/>
          <w:color w:val="4F81BD"/>
          <w:sz w:val="26"/>
        </w:rPr>
        <w:t>1.1 Kết luận điều hành</w:t>
      </w:r>
    </w:p>
    <w:p>
      <w:pPr>
        <w:pStyle w:val="ListBullet"/>
        <w:spacing w:after="40" w:line="240" w:lineRule="auto"/>
      </w:pPr>
      <w:r>
        <w:rPr>
          <w:rFonts w:ascii="Arial" w:hAnsi="Arial" w:eastAsia="Arial"/>
          <w:b w:val="0"/>
          <w:i w:val="0"/>
          <w:sz w:val="19"/>
        </w:rPr>
        <w:t>Feature 2.8 hoàn tất hệ thống tài liệu canonical gồm Model Card, ML Report, Feature Engineering Guide và How to Retrain Model; đây là lớp tài liệu đóng gói kiến thức của toàn bộ EPIC 2.</w:t>
      </w:r>
    </w:p>
    <w:p>
      <w:pPr>
        <w:pStyle w:val="ListBullet"/>
        <w:spacing w:after="40" w:line="240" w:lineRule="auto"/>
      </w:pPr>
      <w:r>
        <w:rPr>
          <w:rFonts w:ascii="Arial" w:hAnsi="Arial" w:eastAsia="Arial"/>
          <w:b w:val="0"/>
          <w:i w:val="0"/>
          <w:sz w:val="19"/>
        </w:rPr>
        <w:t>ML Report có 39/39 phần; 34 metrics được đăng ký, 32 metrics có giá trị và 2 metrics được ghi NOT_RECORDED thay vì tự suy đoán.</w:t>
      </w:r>
    </w:p>
    <w:p>
      <w:pPr>
        <w:pStyle w:val="ListBullet"/>
        <w:spacing w:after="40" w:line="240" w:lineRule="auto"/>
      </w:pPr>
      <w:r>
        <w:rPr>
          <w:rFonts w:ascii="Arial" w:hAnsi="Arial" w:eastAsia="Arial"/>
          <w:b w:val="0"/>
          <w:i w:val="0"/>
          <w:sz w:val="19"/>
        </w:rPr>
        <w:t>Governance được giữ nguyên: không training, tuning, refit, chạy lại final test, tính lại SHAP hoặc thay đổi Champion trong Feature 2.8.</w:t>
      </w:r>
    </w:p>
    <w:p>
      <w:pPr>
        <w:pStyle w:val="ListBullet"/>
        <w:spacing w:after="40" w:line="240" w:lineRule="auto"/>
      </w:pPr>
      <w:r>
        <w:rPr>
          <w:rFonts w:ascii="Arial" w:hAnsi="Arial" w:eastAsia="Arial"/>
          <w:b w:val="0"/>
          <w:i w:val="0"/>
          <w:sz w:val="19"/>
        </w:rPr>
        <w:t>DoD được rà soát theo evidence. Phase 4 ghi nhận 47 PASS, 2 WARNING và 6 hạng mục chờ Phase 5; báo cáo closure sau đó xác nhận không có blocker và cho phép đóng Feature 2.8.</w:t>
      </w:r>
    </w:p>
    <w:p>
      <w:pPr>
        <w:pStyle w:val="ListBullet"/>
        <w:spacing w:after="40" w:line="240" w:lineRule="auto"/>
      </w:pPr>
      <w:r>
        <w:rPr>
          <w:rFonts w:ascii="Arial" w:hAnsi="Arial" w:eastAsia="Arial"/>
          <w:b w:val="0"/>
          <w:i w:val="0"/>
          <w:sz w:val="19"/>
        </w:rPr>
        <w:t>Closure Gate kết luận PASS, ELIGIBLE_FOR_CLOSURE và EPIC 3 MAY_BEGIN; tuy nhiên Human Approval vẫn PENDING trong báo cáo nghiệm thu tổng thể.</w:t>
      </w:r>
    </w:p>
    <w:p>
      <w:pPr>
        <w:pStyle w:val="Heading2"/>
        <w:keepNext/>
        <w:spacing w:before="80" w:after="60"/>
      </w:pPr>
      <w:r>
        <w:rPr>
          <w:rFonts w:ascii="Arial" w:hAnsi="Arial" w:eastAsia="Arial"/>
          <w:b/>
          <w:i w:val="0"/>
          <w:color w:val="4F81BD"/>
          <w:sz w:val="26"/>
        </w:rPr>
        <w:t>1.2 Luồng công việc Feature 2.8</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87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Giai đoạn</w:t>
            </w:r>
          </w:p>
        </w:tc>
        <w:tc>
          <w:tcPr>
            <w:tcW w:type="dxa" w:w="691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Nội dung chính</w:t>
            </w:r>
          </w:p>
        </w:tc>
        <w:tc>
          <w:tcPr>
            <w:tcW w:type="dxa" w:w="187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Kết quả</w:t>
            </w:r>
          </w:p>
        </w:tc>
      </w:tr>
      <w:tr>
        <w:tc>
          <w:tcPr>
            <w:tcW w:type="dxa" w:w="18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Phase 1</w:t>
            </w:r>
          </w:p>
        </w:tc>
        <w:tc>
          <w:tcPr>
            <w:tcW w:type="dxa" w:w="691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Model Card và canonical facts foundation</w:t>
            </w:r>
          </w:p>
        </w:tc>
        <w:tc>
          <w:tcPr>
            <w:tcW w:type="dxa" w:w="18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PASS theo báo cáo tổng thể</w:t>
            </w:r>
          </w:p>
        </w:tc>
      </w:tr>
      <w:tr>
        <w:tc>
          <w:tcPr>
            <w:tcW w:type="dxa" w:w="18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Phase 2</w:t>
            </w:r>
          </w:p>
        </w:tc>
        <w:tc>
          <w:tcPr>
            <w:tcW w:type="dxa" w:w="691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ML Report 39 sections và registries</w:t>
            </w:r>
          </w:p>
        </w:tc>
        <w:tc>
          <w:tcPr>
            <w:tcW w:type="dxa" w:w="18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PASS</w:t>
            </w:r>
          </w:p>
        </w:tc>
      </w:tr>
      <w:tr>
        <w:tc>
          <w:tcPr>
            <w:tcW w:type="dxa" w:w="18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Phase 3</w:t>
            </w:r>
          </w:p>
        </w:tc>
        <w:tc>
          <w:tcPr>
            <w:tcW w:type="dxa" w:w="691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Feature Engineering Guide và Retraining Guide</w:t>
            </w:r>
          </w:p>
        </w:tc>
        <w:tc>
          <w:tcPr>
            <w:tcW w:type="dxa" w:w="18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PASS</w:t>
            </w:r>
          </w:p>
        </w:tc>
      </w:tr>
      <w:tr>
        <w:tc>
          <w:tcPr>
            <w:tcW w:type="dxa" w:w="18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Phase 4</w:t>
            </w:r>
          </w:p>
        </w:tc>
        <w:tc>
          <w:tcPr>
            <w:tcW w:type="dxa" w:w="691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DoD review, evidence matrix, requirements audit</w:t>
            </w:r>
          </w:p>
        </w:tc>
        <w:tc>
          <w:tcPr>
            <w:tcW w:type="dxa" w:w="18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PASS_WITH_WARNINGS</w:t>
            </w:r>
          </w:p>
        </w:tc>
      </w:tr>
      <w:tr>
        <w:tc>
          <w:tcPr>
            <w:tcW w:type="dxa" w:w="18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Phase 5 / Closure</w:t>
            </w:r>
          </w:p>
        </w:tc>
        <w:tc>
          <w:tcPr>
            <w:tcW w:type="dxa" w:w="691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Sprint Review, Demo, Q&amp;A, checklist và gate</w:t>
            </w:r>
          </w:p>
        </w:tc>
        <w:tc>
          <w:tcPr>
            <w:tcW w:type="dxa" w:w="18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PASS / ELIGIBLE_FOR_CLOSURE</w:t>
            </w:r>
          </w:p>
        </w:tc>
      </w:tr>
    </w:tbl>
    <w:p>
      <w:pPr>
        <w:spacing w:after="0"/>
      </w:pP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2. PHẠM VI, NGUỒN VÀ GOVERNANCE KHÓA BẤT BIẾN</w:t>
      </w:r>
    </w:p>
    <w:p>
      <w:pPr>
        <w:pStyle w:val="Heading2"/>
        <w:keepNext/>
        <w:spacing w:before="80" w:after="60"/>
      </w:pPr>
      <w:r>
        <w:rPr>
          <w:rFonts w:ascii="Arial" w:hAnsi="Arial" w:eastAsia="Arial"/>
          <w:b/>
          <w:i w:val="0"/>
          <w:color w:val="4F81BD"/>
          <w:sz w:val="26"/>
        </w:rPr>
        <w:t>2.1 Feature 2.8 làm gì?</w:t>
      </w:r>
    </w:p>
    <w:p>
      <w:pPr>
        <w:spacing w:before="0" w:after="80" w:line="252" w:lineRule="auto"/>
      </w:pPr>
      <w:r>
        <w:rPr>
          <w:rFonts w:ascii="Arial" w:hAnsi="Arial" w:eastAsia="Arial"/>
          <w:b w:val="0"/>
          <w:i w:val="0"/>
          <w:sz w:val="19"/>
        </w:rPr>
        <w:t>Feature 2.8 không tạo mô hình mới. Đây là giai đoạn “đóng sổ kỹ thuật” của EPIC 2: tổng hợp sự thật canonical từ Feature 2.0–2.7, viết tài liệu chính thức, kiểm tra Definition of Done, chuẩn bị Sprint Review và xác lập điều kiện bàn giao sang EPIC 3.</w:t>
      </w:r>
    </w:p>
    <w:tbl>
      <w:tblPr>
        <w:tblW w:type="auto" w:w="0"/>
        <w:jc w:val="center"/>
        <w:tblLook w:firstColumn="1" w:firstRow="1" w:lastColumn="0" w:lastRow="0" w:noHBand="0" w:noVBand="1" w:val="04A0"/>
      </w:tblPr>
      <w:tblGrid>
        <w:gridCol w:w="10036"/>
      </w:tblGrid>
      <w:tr>
        <w:tc>
          <w:tcPr>
            <w:tcW w:type="dxa" w:w="10036"/>
            <w:shd w:fill="DDEBF7"/>
            <w:tcMar>
              <w:top w:w="100" w:type="dxa"/>
              <w:start w:w="120" w:type="dxa"/>
              <w:bottom w:w="100" w:type="dxa"/>
              <w:end w:w="120" w:type="dxa"/>
            </w:tcMar>
            <w:tcBorders>
              <w:top w:sz="12" w:val="single" w:color="4F81BD"/>
              <w:left w:sz="12" w:val="single" w:color="4F81BD"/>
              <w:bottom w:sz="12" w:val="single" w:color="4F81BD"/>
              <w:right w:sz="12" w:val="single" w:color="4F81BD"/>
            </w:tcBorders>
          </w:tcPr>
          <w:p>
            <w:pPr>
              <w:spacing w:after="40"/>
              <w:jc w:val="left"/>
            </w:pPr>
            <w:r>
              <w:rPr>
                <w:rFonts w:ascii="Arial" w:hAnsi="Arial" w:eastAsia="Arial"/>
                <w:b/>
                <w:i w:val="0"/>
                <w:color w:val="17365D"/>
                <w:sz w:val="21"/>
              </w:rPr>
              <w:t>Điểm cần hiểu đúng</w:t>
            </w:r>
          </w:p>
          <w:p>
            <w:pPr>
              <w:spacing w:after="0" w:line="240" w:lineRule="auto"/>
            </w:pPr>
            <w:r>
              <w:rPr>
                <w:rFonts w:ascii="Arial" w:hAnsi="Arial" w:eastAsia="Arial"/>
                <w:b w:val="0"/>
                <w:i w:val="0"/>
                <w:sz w:val="19"/>
              </w:rPr>
              <w:t>Feature 2.8 là Documentation &amp; EPIC Review. Giá trị của Feature không nằm ở việc cải thiện thêm metric, mà ở khả năng truy vết nguồn, tái lập, giải thích giới hạn và bảo vệ mô hình khỏi thay đổi ngoài kiểm soát.</w:t>
            </w:r>
          </w:p>
        </w:tc>
      </w:tr>
    </w:tbl>
    <w:p>
      <w:pPr>
        <w:spacing w:after="0"/>
      </w:pPr>
    </w:p>
    <w:p>
      <w:pPr>
        <w:pStyle w:val="Heading2"/>
        <w:keepNext/>
        <w:spacing w:before="80" w:after="60"/>
      </w:pPr>
      <w:r>
        <w:rPr>
          <w:rFonts w:ascii="Arial" w:hAnsi="Arial" w:eastAsia="Arial"/>
          <w:b/>
          <w:i w:val="0"/>
          <w:color w:val="4F81BD"/>
          <w:sz w:val="26"/>
        </w:rPr>
        <w:t>2.2 Phạm vi có làm và không làm</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94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Nhóm</w:t>
            </w:r>
          </w:p>
        </w:tc>
        <w:tc>
          <w:tcPr>
            <w:tcW w:type="dxa" w:w="439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Có thực hiện</w:t>
            </w:r>
          </w:p>
        </w:tc>
        <w:tc>
          <w:tcPr>
            <w:tcW w:type="dxa" w:w="439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Không thực hiện</w:t>
            </w:r>
          </w:p>
        </w:tc>
      </w:tr>
      <w:tr>
        <w:tc>
          <w:tcPr>
            <w:tcW w:type="dxa" w:w="194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Documentation</w:t>
            </w:r>
          </w:p>
        </w:tc>
        <w:tc>
          <w:tcPr>
            <w:tcW w:type="dxa" w:w="43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Model Card, ML Report, Feature Guide, Retrain Guide</w:t>
            </w:r>
          </w:p>
        </w:tc>
        <w:tc>
          <w:tcPr>
            <w:tcW w:type="dxa" w:w="43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 sửa metric để “đẹp” hơn</w:t>
            </w:r>
          </w:p>
        </w:tc>
      </w:tr>
      <w:tr>
        <w:tc>
          <w:tcPr>
            <w:tcW w:type="dxa" w:w="194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Governance</w:t>
            </w:r>
          </w:p>
        </w:tc>
        <w:tc>
          <w:tcPr>
            <w:tcW w:type="dxa" w:w="439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Đối chiếu artifact, source manifest, prohibited claims</w:t>
            </w:r>
          </w:p>
        </w:tc>
        <w:tc>
          <w:tcPr>
            <w:tcW w:type="dxa" w:w="439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 training / tuning / refit</w:t>
            </w:r>
          </w:p>
        </w:tc>
      </w:tr>
      <w:tr>
        <w:tc>
          <w:tcPr>
            <w:tcW w:type="dxa" w:w="194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Evaluation</w:t>
            </w:r>
          </w:p>
        </w:tc>
        <w:tc>
          <w:tcPr>
            <w:tcW w:type="dxa" w:w="43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Tái sử dụng final metrics đã khóa</w:t>
            </w:r>
          </w:p>
        </w:tc>
        <w:tc>
          <w:tcPr>
            <w:tcW w:type="dxa" w:w="43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 chạy lại final test</w:t>
            </w:r>
          </w:p>
        </w:tc>
      </w:tr>
      <w:tr>
        <w:tc>
          <w:tcPr>
            <w:tcW w:type="dxa" w:w="194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Explainability</w:t>
            </w:r>
          </w:p>
        </w:tc>
        <w:tc>
          <w:tcPr>
            <w:tcW w:type="dxa" w:w="439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Tài liệu hóa SHAP assets đã tồn tại</w:t>
            </w:r>
          </w:p>
        </w:tc>
        <w:tc>
          <w:tcPr>
            <w:tcW w:type="dxa" w:w="439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 recompute global SHAP</w:t>
            </w:r>
          </w:p>
        </w:tc>
      </w:tr>
      <w:tr>
        <w:tc>
          <w:tcPr>
            <w:tcW w:type="dxa" w:w="194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Review</w:t>
            </w:r>
          </w:p>
        </w:tc>
        <w:tc>
          <w:tcPr>
            <w:tcW w:type="dxa" w:w="43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DoD, Sprint Review, Demo, Q&amp;A, closure gate</w:t>
            </w:r>
          </w:p>
        </w:tc>
        <w:tc>
          <w:tcPr>
            <w:tcW w:type="dxa" w:w="43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 thay đổi Champion</w:t>
            </w:r>
          </w:p>
        </w:tc>
      </w:tr>
    </w:tbl>
    <w:p>
      <w:pPr>
        <w:spacing w:after="0"/>
      </w:pPr>
    </w:p>
    <w:p>
      <w:pPr>
        <w:pStyle w:val="Heading2"/>
        <w:keepNext/>
        <w:spacing w:before="80" w:after="60"/>
      </w:pPr>
      <w:r>
        <w:rPr>
          <w:rFonts w:ascii="Arial" w:hAnsi="Arial" w:eastAsia="Arial"/>
          <w:b/>
          <w:i w:val="0"/>
          <w:color w:val="4F81BD"/>
          <w:sz w:val="26"/>
        </w:rPr>
        <w:t>2.3 Khóa bất biến</w:t>
      </w:r>
    </w:p>
    <w:p>
      <w:pPr>
        <w:pStyle w:val="ListBullet"/>
        <w:spacing w:after="40" w:line="240" w:lineRule="auto"/>
      </w:pPr>
      <w:r>
        <w:rPr>
          <w:rFonts w:ascii="Arial" w:hAnsi="Arial" w:eastAsia="Arial"/>
          <w:b w:val="0"/>
          <w:i w:val="0"/>
          <w:sz w:val="18"/>
        </w:rPr>
        <w:t>Training executed = NO</w:t>
      </w:r>
    </w:p>
    <w:p>
      <w:pPr>
        <w:pStyle w:val="ListBullet"/>
        <w:spacing w:after="40" w:line="240" w:lineRule="auto"/>
      </w:pPr>
      <w:r>
        <w:rPr>
          <w:rFonts w:ascii="Arial" w:hAnsi="Arial" w:eastAsia="Arial"/>
          <w:b w:val="0"/>
          <w:i w:val="0"/>
          <w:sz w:val="18"/>
        </w:rPr>
        <w:t>Tuning executed = NO</w:t>
      </w:r>
    </w:p>
    <w:p>
      <w:pPr>
        <w:pStyle w:val="ListBullet"/>
        <w:spacing w:after="40" w:line="240" w:lineRule="auto"/>
      </w:pPr>
      <w:r>
        <w:rPr>
          <w:rFonts w:ascii="Arial" w:hAnsi="Arial" w:eastAsia="Arial"/>
          <w:b w:val="0"/>
          <w:i w:val="0"/>
          <w:sz w:val="18"/>
        </w:rPr>
        <w:t>Refit executed = NO</w:t>
      </w:r>
    </w:p>
    <w:p>
      <w:pPr>
        <w:pStyle w:val="ListBullet"/>
        <w:spacing w:after="40" w:line="240" w:lineRule="auto"/>
      </w:pPr>
      <w:r>
        <w:rPr>
          <w:rFonts w:ascii="Arial" w:hAnsi="Arial" w:eastAsia="Arial"/>
          <w:b w:val="0"/>
          <w:i w:val="0"/>
          <w:sz w:val="18"/>
        </w:rPr>
        <w:t>Final test rerun = NO</w:t>
      </w:r>
    </w:p>
    <w:p>
      <w:pPr>
        <w:pStyle w:val="ListBullet"/>
        <w:spacing w:after="40" w:line="240" w:lineRule="auto"/>
      </w:pPr>
      <w:r>
        <w:rPr>
          <w:rFonts w:ascii="Arial" w:hAnsi="Arial" w:eastAsia="Arial"/>
          <w:b w:val="0"/>
          <w:i w:val="0"/>
          <w:sz w:val="18"/>
        </w:rPr>
        <w:t>SHAP recomputed = NO</w:t>
      </w:r>
    </w:p>
    <w:p>
      <w:pPr>
        <w:pStyle w:val="ListBullet"/>
        <w:spacing w:after="40" w:line="240" w:lineRule="auto"/>
      </w:pPr>
      <w:r>
        <w:rPr>
          <w:rFonts w:ascii="Arial" w:hAnsi="Arial" w:eastAsia="Arial"/>
          <w:b w:val="0"/>
          <w:i w:val="0"/>
          <w:sz w:val="18"/>
        </w:rPr>
        <w:t>Champion changed = NO</w:t>
      </w:r>
    </w:p>
    <w:p>
      <w:pPr>
        <w:pStyle w:val="Heading2"/>
        <w:keepNext/>
        <w:spacing w:before="80" w:after="60"/>
      </w:pPr>
      <w:r>
        <w:rPr>
          <w:rFonts w:ascii="Arial" w:hAnsi="Arial" w:eastAsia="Arial"/>
          <w:b/>
          <w:i w:val="0"/>
          <w:color w:val="4F81BD"/>
          <w:sz w:val="26"/>
        </w:rPr>
        <w:t>2.4 Thứ tự ưu tiên nguồn</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79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Mức</w:t>
            </w:r>
          </w:p>
        </w:tc>
        <w:tc>
          <w:tcPr>
            <w:tcW w:type="dxa" w:w="475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Nguồn</w:t>
            </w:r>
          </w:p>
        </w:tc>
        <w:tc>
          <w:tcPr>
            <w:tcW w:type="dxa" w:w="518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Cách sử dụng</w:t>
            </w:r>
          </w:p>
        </w:tc>
      </w:tr>
      <w:tr>
        <w:tc>
          <w:tcPr>
            <w:tcW w:type="dxa" w:w="7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1</w:t>
            </w:r>
          </w:p>
        </w:tc>
        <w:tc>
          <w:tcPr>
            <w:tcW w:type="dxa" w:w="475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BAO_CAO_NGHIEM_THU_FEATURE_2_8.md + Closure Gate</w:t>
            </w:r>
          </w:p>
        </w:tc>
        <w:tc>
          <w:tcPr>
            <w:tcW w:type="dxa" w:w="51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Quyết định đóng và trạng thái cuối</w:t>
            </w:r>
          </w:p>
        </w:tc>
      </w:tr>
      <w:tr>
        <w:tc>
          <w:tcPr>
            <w:tcW w:type="dxa" w:w="79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2</w:t>
            </w:r>
          </w:p>
        </w:tc>
        <w:tc>
          <w:tcPr>
            <w:tcW w:type="dxa" w:w="475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Phase 2–4 reports + DoD review</w:t>
            </w:r>
          </w:p>
        </w:tc>
        <w:tc>
          <w:tcPr>
            <w:tcW w:type="dxa" w:w="51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Bằng chứng thực thi và snapshot theo thời điểm</w:t>
            </w:r>
          </w:p>
        </w:tc>
      </w:tr>
      <w:tr>
        <w:tc>
          <w:tcPr>
            <w:tcW w:type="dxa" w:w="7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3</w:t>
            </w:r>
          </w:p>
        </w:tc>
        <w:tc>
          <w:tcPr>
            <w:tcW w:type="dxa" w:w="475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MODEL_CARD.md + ML_REPORT.md</w:t>
            </w:r>
          </w:p>
        </w:tc>
        <w:tc>
          <w:tcPr>
            <w:tcW w:type="dxa" w:w="51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Sự thật mô hình, metrics và limitations</w:t>
            </w:r>
          </w:p>
        </w:tc>
      </w:tr>
      <w:tr>
        <w:tc>
          <w:tcPr>
            <w:tcW w:type="dxa" w:w="79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4</w:t>
            </w:r>
          </w:p>
        </w:tc>
        <w:tc>
          <w:tcPr>
            <w:tcW w:type="dxa" w:w="475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Feature / Retrain guides</w:t>
            </w:r>
          </w:p>
        </w:tc>
        <w:tc>
          <w:tcPr>
            <w:tcW w:type="dxa" w:w="51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Lineage và quy trình bảo trì</w:t>
            </w:r>
          </w:p>
        </w:tc>
      </w:tr>
      <w:tr>
        <w:tc>
          <w:tcPr>
            <w:tcW w:type="dxa" w:w="7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5</w:t>
            </w:r>
          </w:p>
        </w:tc>
        <w:tc>
          <w:tcPr>
            <w:tcW w:type="dxa" w:w="475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Sprint Review / Demo / Q&amp;A</w:t>
            </w:r>
          </w:p>
        </w:tc>
        <w:tc>
          <w:tcPr>
            <w:tcW w:type="dxa" w:w="51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Tài liệu trình bày và handoff</w:t>
            </w:r>
          </w:p>
        </w:tc>
      </w:tr>
    </w:tbl>
    <w:p>
      <w:pPr>
        <w:spacing w:after="0"/>
      </w:pP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3. HỆ THỐNG TÀI LIỆU CANONICAL</w:t>
      </w:r>
    </w:p>
    <w:p>
      <w:pPr>
        <w:pStyle w:val="Heading2"/>
        <w:keepNext/>
        <w:spacing w:before="80" w:after="60"/>
      </w:pPr>
      <w:r>
        <w:rPr>
          <w:rFonts w:ascii="Arial" w:hAnsi="Arial" w:eastAsia="Arial"/>
          <w:b/>
          <w:i w:val="0"/>
          <w:color w:val="4F81BD"/>
          <w:sz w:val="26"/>
        </w:rPr>
        <w:t>3.1 Bốn tài liệu trung tâm</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3096"/>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Tài liệu</w:t>
            </w:r>
          </w:p>
        </w:tc>
        <w:tc>
          <w:tcPr>
            <w:tcW w:type="dxa" w:w="2376"/>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Đối tượng đọc</w:t>
            </w:r>
          </w:p>
        </w:tc>
        <w:tc>
          <w:tcPr>
            <w:tcW w:type="dxa" w:w="446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Nội dung cốt lõi</w:t>
            </w:r>
          </w:p>
        </w:tc>
        <w:tc>
          <w:tcPr>
            <w:tcW w:type="dxa" w:w="1296"/>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Trạng thái</w:t>
            </w:r>
          </w:p>
        </w:tc>
      </w:tr>
      <w:tr>
        <w:tc>
          <w:tcPr>
            <w:tcW w:type="dxa" w:w="309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MODEL_CARD.md</w:t>
            </w:r>
          </w:p>
        </w:tc>
        <w:tc>
          <w:tcPr>
            <w:tcW w:type="dxa" w:w="237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Người dùng, reviewer, product</w:t>
            </w:r>
          </w:p>
        </w:tc>
        <w:tc>
          <w:tcPr>
            <w:tcW w:type="dxa" w:w="446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Model identity, intended use, prohibited use, limitations, ethical notes</w:t>
            </w:r>
          </w:p>
        </w:tc>
        <w:tc>
          <w:tcPr>
            <w:tcW w:type="dxa" w:w="129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i w:val="0"/>
                <w:color w:val="548235"/>
                <w:sz w:val="16"/>
              </w:rPr>
              <w:t>OFFICIAL</w:t>
            </w:r>
          </w:p>
        </w:tc>
      </w:tr>
      <w:tr>
        <w:tc>
          <w:tcPr>
            <w:tcW w:type="dxa" w:w="309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ML_REPORT.md</w:t>
            </w:r>
          </w:p>
        </w:tc>
        <w:tc>
          <w:tcPr>
            <w:tcW w:type="dxa" w:w="237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Data/ML team, giảng viên, reviewer</w:t>
            </w:r>
          </w:p>
        </w:tc>
        <w:tc>
          <w:tcPr>
            <w:tcW w:type="dxa" w:w="446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39 sections nối toàn bộ pipeline từ data đến packaging</w:t>
            </w:r>
          </w:p>
        </w:tc>
        <w:tc>
          <w:tcPr>
            <w:tcW w:type="dxa" w:w="129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i w:val="0"/>
                <w:color w:val="548235"/>
                <w:sz w:val="16"/>
              </w:rPr>
              <w:t>COMPLETE</w:t>
            </w:r>
          </w:p>
        </w:tc>
      </w:tr>
      <w:tr>
        <w:tc>
          <w:tcPr>
            <w:tcW w:type="dxa" w:w="309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FEATURE_ENGINEERING_GUIDE.md</w:t>
            </w:r>
          </w:p>
        </w:tc>
        <w:tc>
          <w:tcPr>
            <w:tcW w:type="dxa" w:w="237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ML engineer, maintainer</w:t>
            </w:r>
          </w:p>
        </w:tc>
        <w:tc>
          <w:tcPr>
            <w:tcW w:type="dxa" w:w="446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18 raw → 31 selected → 49 transformed; lineage và leakage prevention</w:t>
            </w:r>
          </w:p>
        </w:tc>
        <w:tc>
          <w:tcPr>
            <w:tcW w:type="dxa" w:w="129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i w:val="0"/>
                <w:color w:val="548235"/>
                <w:sz w:val="16"/>
              </w:rPr>
              <w:t>COMPLETE</w:t>
            </w:r>
          </w:p>
        </w:tc>
      </w:tr>
      <w:tr>
        <w:tc>
          <w:tcPr>
            <w:tcW w:type="dxa" w:w="309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HOW_TO_RETRAIN_MODEL.md</w:t>
            </w:r>
          </w:p>
        </w:tc>
        <w:tc>
          <w:tcPr>
            <w:tcW w:type="dxa" w:w="237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Người vận hành retraining</w:t>
            </w:r>
          </w:p>
        </w:tc>
        <w:tc>
          <w:tcPr>
            <w:tcW w:type="dxa" w:w="446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Triggers, temporal split, train-only fitting, test governance, rollback</w:t>
            </w:r>
          </w:p>
        </w:tc>
        <w:tc>
          <w:tcPr>
            <w:tcW w:type="dxa" w:w="129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i w:val="0"/>
                <w:color w:val="548235"/>
                <w:sz w:val="16"/>
              </w:rPr>
              <w:t>COMPLETE</w:t>
            </w:r>
          </w:p>
        </w:tc>
      </w:tr>
    </w:tbl>
    <w:p>
      <w:pPr>
        <w:spacing w:after="0"/>
      </w:pPr>
    </w:p>
    <w:p>
      <w:pPr>
        <w:pStyle w:val="Heading2"/>
        <w:keepNext/>
        <w:spacing w:before="80" w:after="60"/>
      </w:pPr>
      <w:r>
        <w:rPr>
          <w:rFonts w:ascii="Arial" w:hAnsi="Arial" w:eastAsia="Arial"/>
          <w:b/>
          <w:i w:val="0"/>
          <w:color w:val="4F81BD"/>
          <w:sz w:val="26"/>
        </w:rPr>
        <w:t>3.2 Tại sao cần bốn tài liệu riêng?</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676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Câu hỏi</w:t>
            </w:r>
          </w:p>
        </w:tc>
        <w:tc>
          <w:tcPr>
            <w:tcW w:type="dxa" w:w="388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Tài liệu trả lời tốt nhất</w:t>
            </w:r>
          </w:p>
        </w:tc>
      </w:tr>
      <w:tr>
        <w:tc>
          <w:tcPr>
            <w:tcW w:type="dxa" w:w="676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Mô hình là gì, dùng được và không được dùng vào việc gì?</w:t>
            </w:r>
          </w:p>
        </w:tc>
        <w:tc>
          <w:tcPr>
            <w:tcW w:type="dxa" w:w="38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Model Card</w:t>
            </w:r>
          </w:p>
        </w:tc>
      </w:tr>
      <w:tr>
        <w:tc>
          <w:tcPr>
            <w:tcW w:type="dxa" w:w="676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Toàn bộ EPIC 2 đã thực hiện như thế nào, metric nào là canonical?</w:t>
            </w:r>
          </w:p>
        </w:tc>
        <w:tc>
          <w:tcPr>
            <w:tcW w:type="dxa" w:w="38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ML Report</w:t>
            </w:r>
          </w:p>
        </w:tc>
      </w:tr>
      <w:tr>
        <w:tc>
          <w:tcPr>
            <w:tcW w:type="dxa" w:w="676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Một feature đi từ API đến model matrix ra sao?</w:t>
            </w:r>
          </w:p>
        </w:tc>
        <w:tc>
          <w:tcPr>
            <w:tcW w:type="dxa" w:w="38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Feature Engineering Guide</w:t>
            </w:r>
          </w:p>
        </w:tc>
      </w:tr>
      <w:tr>
        <w:tc>
          <w:tcPr>
            <w:tcW w:type="dxa" w:w="676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Khi có dữ liệu mới, retrain thế nào mà không leakage?</w:t>
            </w:r>
          </w:p>
        </w:tc>
        <w:tc>
          <w:tcPr>
            <w:tcW w:type="dxa" w:w="38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How to Retrain Model</w:t>
            </w:r>
          </w:p>
        </w:tc>
      </w:tr>
    </w:tbl>
    <w:p>
      <w:pPr>
        <w:spacing w:after="0"/>
      </w:pPr>
    </w:p>
    <w:p>
      <w:pPr>
        <w:pStyle w:val="Heading2"/>
        <w:keepNext/>
        <w:spacing w:before="80" w:after="60"/>
      </w:pPr>
      <w:r>
        <w:rPr>
          <w:rFonts w:ascii="Arial" w:hAnsi="Arial" w:eastAsia="Arial"/>
          <w:b/>
          <w:i w:val="0"/>
          <w:color w:val="4F81BD"/>
          <w:sz w:val="26"/>
        </w:rPr>
        <w:t>3.3 Kiểm soát chất lượng tài liệu</w:t>
      </w:r>
    </w:p>
    <w:p>
      <w:pPr>
        <w:pStyle w:val="ListBullet"/>
        <w:spacing w:after="40" w:line="240" w:lineRule="auto"/>
      </w:pPr>
      <w:r>
        <w:rPr>
          <w:rFonts w:ascii="Arial" w:hAnsi="Arial" w:eastAsia="Arial"/>
          <w:b w:val="0"/>
          <w:i w:val="0"/>
          <w:sz w:val="18"/>
        </w:rPr>
        <w:t>ML Report: 39/39 sections hoàn tất; 16 tables và 4 figure references được đăng ký.</w:t>
      </w:r>
    </w:p>
    <w:p>
      <w:pPr>
        <w:pStyle w:val="ListBullet"/>
        <w:spacing w:after="40" w:line="240" w:lineRule="auto"/>
      </w:pPr>
      <w:r>
        <w:rPr>
          <w:rFonts w:ascii="Arial" w:hAnsi="Arial" w:eastAsia="Arial"/>
          <w:b w:val="0"/>
          <w:i w:val="0"/>
          <w:sz w:val="18"/>
        </w:rPr>
        <w:t>Metric registry: 34 metrics; 32 recorded; Validation MAE và Validation R² được ghi NOT_RECORDED.</w:t>
      </w:r>
    </w:p>
    <w:p>
      <w:pPr>
        <w:pStyle w:val="ListBullet"/>
        <w:spacing w:after="40" w:line="240" w:lineRule="auto"/>
      </w:pPr>
      <w:r>
        <w:rPr>
          <w:rFonts w:ascii="Arial" w:hAnsi="Arial" w:eastAsia="Arial"/>
          <w:b w:val="0"/>
          <w:i w:val="0"/>
          <w:sz w:val="18"/>
        </w:rPr>
        <w:t>Model Card ↔ ML Report: 35/35 fields được báo cáo consistent trong Phase 2.</w:t>
      </w:r>
    </w:p>
    <w:p>
      <w:pPr>
        <w:pStyle w:val="ListBullet"/>
        <w:spacing w:after="40" w:line="240" w:lineRule="auto"/>
      </w:pPr>
      <w:r>
        <w:rPr>
          <w:rFonts w:ascii="Arial" w:hAnsi="Arial" w:eastAsia="Arial"/>
          <w:b w:val="0"/>
          <w:i w:val="0"/>
          <w:sz w:val="18"/>
        </w:rPr>
        <w:t>Prohibited claims audit: 10 nhóm claim được kiểm tra, 0 claim vi phạm.</w:t>
      </w:r>
    </w:p>
    <w:p>
      <w:pPr>
        <w:pStyle w:val="ListBullet"/>
        <w:spacing w:after="40" w:line="240" w:lineRule="auto"/>
      </w:pPr>
      <w:r>
        <w:rPr>
          <w:rFonts w:ascii="Arial" w:hAnsi="Arial" w:eastAsia="Arial"/>
          <w:b w:val="0"/>
          <w:i w:val="0"/>
          <w:sz w:val="18"/>
        </w:rPr>
        <w:t>Source manifest và evidence index được dùng để truy ngược số liệu về artifact gốc.</w:t>
      </w:r>
    </w:p>
    <w:tbl>
      <w:tblPr>
        <w:tblW w:type="auto" w:w="0"/>
        <w:jc w:val="center"/>
        <w:tblLook w:firstColumn="1" w:firstRow="1" w:lastColumn="0" w:lastRow="0" w:noHBand="0" w:noVBand="1" w:val="04A0"/>
      </w:tblPr>
      <w:tblGrid>
        <w:gridCol w:w="10036"/>
      </w:tblGrid>
      <w:tr>
        <w:tc>
          <w:tcPr>
            <w:tcW w:type="dxa" w:w="10036"/>
            <w:shd w:fill="E2F0D9"/>
            <w:tcMar>
              <w:top w:w="100" w:type="dxa"/>
              <w:start w:w="120" w:type="dxa"/>
              <w:bottom w:w="100" w:type="dxa"/>
              <w:end w:w="120" w:type="dxa"/>
            </w:tcMar>
            <w:tcBorders>
              <w:top w:sz="12" w:val="single" w:color="548235"/>
              <w:left w:sz="12" w:val="single" w:color="548235"/>
              <w:bottom w:sz="12" w:val="single" w:color="548235"/>
              <w:right w:sz="12" w:val="single" w:color="548235"/>
            </w:tcBorders>
          </w:tcPr>
          <w:p>
            <w:pPr>
              <w:spacing w:after="40"/>
              <w:jc w:val="left"/>
            </w:pPr>
            <w:r>
              <w:rPr>
                <w:rFonts w:ascii="Arial" w:hAnsi="Arial" w:eastAsia="Arial"/>
                <w:b/>
                <w:i w:val="0"/>
                <w:color w:val="17365D"/>
                <w:sz w:val="21"/>
              </w:rPr>
              <w:t>Nguyên tắc tài liệu hóa</w:t>
            </w:r>
          </w:p>
          <w:p>
            <w:pPr>
              <w:spacing w:after="0" w:line="240" w:lineRule="auto"/>
            </w:pPr>
            <w:r>
              <w:rPr>
                <w:rFonts w:ascii="Arial" w:hAnsi="Arial" w:eastAsia="Arial"/>
                <w:b w:val="0"/>
                <w:i w:val="0"/>
                <w:sz w:val="19"/>
              </w:rPr>
              <w:t>Giá trị không có evidence được ghi NOT_RECORDED hoặc PENDING; báo cáo không tự điền bằng suy luận.</w:t>
            </w:r>
          </w:p>
        </w:tc>
      </w:tr>
    </w:tbl>
    <w:p>
      <w:pPr>
        <w:spacing w:after="0"/>
      </w:pP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4. MODEL CARD VÀ ML REPORT — SỰ THẬT MÔ HÌNH ĐƯỢC CHỐT</w:t>
      </w:r>
    </w:p>
    <w:p>
      <w:pPr>
        <w:pStyle w:val="Heading2"/>
        <w:keepNext/>
        <w:spacing w:before="80" w:after="60"/>
      </w:pPr>
      <w:r>
        <w:rPr>
          <w:rFonts w:ascii="Arial" w:hAnsi="Arial" w:eastAsia="Arial"/>
          <w:b/>
          <w:i w:val="0"/>
          <w:color w:val="4F81BD"/>
          <w:sz w:val="26"/>
        </w:rPr>
        <w:t>4.1 Model identity và phạm vi sử dụng</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367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Thuộc tính</w:t>
            </w:r>
          </w:p>
        </w:tc>
        <w:tc>
          <w:tcPr>
            <w:tcW w:type="dxa" w:w="698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Giá trị</w:t>
            </w:r>
          </w:p>
        </w:tc>
      </w:tr>
      <w:tr>
        <w:tc>
          <w:tcPr>
            <w:tcW w:type="dxa" w:w="36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Model ID</w:t>
            </w:r>
          </w:p>
        </w:tc>
        <w:tc>
          <w:tcPr>
            <w:tcW w:type="dxa" w:w="69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EXP24-XGB-FINAL-001</w:t>
            </w:r>
          </w:p>
        </w:tc>
      </w:tr>
      <w:tr>
        <w:tc>
          <w:tcPr>
            <w:tcW w:type="dxa" w:w="36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Model class</w:t>
            </w:r>
          </w:p>
        </w:tc>
        <w:tc>
          <w:tcPr>
            <w:tcW w:type="dxa" w:w="69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XGBRegressor / XGBoost</w:t>
            </w:r>
          </w:p>
        </w:tc>
      </w:tr>
      <w:tr>
        <w:tc>
          <w:tcPr>
            <w:tcW w:type="dxa" w:w="36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Model version</w:t>
            </w:r>
          </w:p>
        </w:tc>
        <w:tc>
          <w:tcPr>
            <w:tcW w:type="dxa" w:w="69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1.0.0</w:t>
            </w:r>
          </w:p>
        </w:tc>
      </w:tr>
      <w:tr>
        <w:tc>
          <w:tcPr>
            <w:tcW w:type="dxa" w:w="36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Data version</w:t>
            </w:r>
          </w:p>
        </w:tc>
        <w:tc>
          <w:tcPr>
            <w:tcW w:type="dxa" w:w="69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1.0.0</w:t>
            </w:r>
          </w:p>
        </w:tc>
      </w:tr>
      <w:tr>
        <w:tc>
          <w:tcPr>
            <w:tcW w:type="dxa" w:w="36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Package version</w:t>
            </w:r>
          </w:p>
        </w:tc>
        <w:tc>
          <w:tcPr>
            <w:tcW w:type="dxa" w:w="69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2.7.0</w:t>
            </w:r>
          </w:p>
        </w:tc>
      </w:tr>
      <w:tr>
        <w:tc>
          <w:tcPr>
            <w:tcW w:type="dxa" w:w="36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Feature set</w:t>
            </w:r>
          </w:p>
        </w:tc>
        <w:tc>
          <w:tcPr>
            <w:tcW w:type="dxa" w:w="69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FS23-SELECTED</w:t>
            </w:r>
          </w:p>
        </w:tc>
      </w:tr>
      <w:tr>
        <w:tc>
          <w:tcPr>
            <w:tcW w:type="dxa" w:w="36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Owner</w:t>
            </w:r>
          </w:p>
        </w:tc>
        <w:tc>
          <w:tcPr>
            <w:tcW w:type="dxa" w:w="69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Tuấn Anh</w:t>
            </w:r>
          </w:p>
        </w:tc>
      </w:tr>
      <w:tr>
        <w:tc>
          <w:tcPr>
            <w:tcW w:type="dxa" w:w="36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Mục tiêu</w:t>
            </w:r>
          </w:p>
        </w:tc>
        <w:tc>
          <w:tcPr>
            <w:tcW w:type="dxa" w:w="69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Ước lượng target_popularity trên thang 0–100</w:t>
            </w:r>
          </w:p>
        </w:tc>
      </w:tr>
    </w:tbl>
    <w:p>
      <w:pPr>
        <w:spacing w:after="0"/>
      </w:pPr>
    </w:p>
    <w:p>
      <w:pPr>
        <w:pStyle w:val="Heading2"/>
        <w:keepNext/>
        <w:spacing w:before="80" w:after="60"/>
      </w:pPr>
      <w:r>
        <w:rPr>
          <w:rFonts w:ascii="Arial" w:hAnsi="Arial" w:eastAsia="Arial"/>
          <w:b/>
          <w:i w:val="0"/>
          <w:color w:val="4F81BD"/>
          <w:sz w:val="26"/>
        </w:rPr>
        <w:t>4.2 Hiệu năng được tài liệu hóa</w:t>
      </w:r>
    </w:p>
    <w:p>
      <w:pPr>
        <w:spacing w:after="80"/>
        <w:jc w:val="center"/>
      </w:pPr>
      <w:r>
        <w:rPr>
          <w:rFonts w:ascii="Arial" w:hAnsi="Arial" w:eastAsia="Arial"/>
        </w:rPr>
        <w:drawing>
          <wp:inline xmlns:a="http://schemas.openxmlformats.org/drawingml/2006/main" xmlns:pic="http://schemas.openxmlformats.org/drawingml/2006/picture">
            <wp:extent cx="5120640" cy="2390199"/>
            <wp:docPr id="1" name="Picture 1"/>
            <wp:cNvGraphicFramePr>
              <a:graphicFrameLocks noChangeAspect="1"/>
            </wp:cNvGraphicFramePr>
            <a:graphic>
              <a:graphicData uri="http://schemas.openxmlformats.org/drawingml/2006/picture">
                <pic:pic>
                  <pic:nvPicPr>
                    <pic:cNvPr id="0" name="rmse_context.png"/>
                    <pic:cNvPicPr/>
                  </pic:nvPicPr>
                  <pic:blipFill>
                    <a:blip r:embed="rId14"/>
                    <a:stretch>
                      <a:fillRect/>
                    </a:stretch>
                  </pic:blipFill>
                  <pic:spPr>
                    <a:xfrm>
                      <a:off x="0" y="0"/>
                      <a:ext cx="5120640" cy="2390199"/>
                    </a:xfrm>
                    <a:prstGeom prst="rect"/>
                  </pic:spPr>
                </pic:pic>
              </a:graphicData>
            </a:graphic>
          </wp:inline>
        </w:drawing>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87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Metric</w:t>
            </w:r>
          </w:p>
        </w:tc>
        <w:tc>
          <w:tcPr>
            <w:tcW w:type="dxa" w:w="194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Validation</w:t>
            </w:r>
          </w:p>
        </w:tc>
        <w:tc>
          <w:tcPr>
            <w:tcW w:type="dxa" w:w="194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Final test</w:t>
            </w:r>
          </w:p>
        </w:tc>
        <w:tc>
          <w:tcPr>
            <w:tcW w:type="dxa" w:w="4896"/>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Diễn giải</w:t>
            </w:r>
          </w:p>
        </w:tc>
      </w:tr>
      <w:tr>
        <w:tc>
          <w:tcPr>
            <w:tcW w:type="dxa" w:w="18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RMSE</w:t>
            </w:r>
          </w:p>
        </w:tc>
        <w:tc>
          <w:tcPr>
            <w:tcW w:type="dxa" w:w="194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15.2521</w:t>
            </w:r>
          </w:p>
        </w:tc>
        <w:tc>
          <w:tcPr>
            <w:tcW w:type="dxa" w:w="194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21.0134</w:t>
            </w:r>
          </w:p>
        </w:tc>
        <w:tc>
          <w:tcPr>
            <w:tcW w:type="dxa" w:w="489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Tăng +5.7613, tương đương +37.77%</w:t>
            </w:r>
          </w:p>
        </w:tc>
      </w:tr>
      <w:tr>
        <w:tc>
          <w:tcPr>
            <w:tcW w:type="dxa" w:w="18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MAE</w:t>
            </w:r>
          </w:p>
        </w:tc>
        <w:tc>
          <w:tcPr>
            <w:tcW w:type="dxa" w:w="194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NOT_RECORDED</w:t>
            </w:r>
          </w:p>
        </w:tc>
        <w:tc>
          <w:tcPr>
            <w:tcW w:type="dxa" w:w="194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17.6467</w:t>
            </w:r>
          </w:p>
        </w:tc>
        <w:tc>
          <w:tcPr>
            <w:tcW w:type="dxa" w:w="489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 suy đoán validation MAE</w:t>
            </w:r>
          </w:p>
        </w:tc>
      </w:tr>
      <w:tr>
        <w:tc>
          <w:tcPr>
            <w:tcW w:type="dxa" w:w="18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R²</w:t>
            </w:r>
          </w:p>
        </w:tc>
        <w:tc>
          <w:tcPr>
            <w:tcW w:type="dxa" w:w="194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NOT_RECORDED</w:t>
            </w:r>
          </w:p>
        </w:tc>
        <w:tc>
          <w:tcPr>
            <w:tcW w:type="dxa" w:w="194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0.0696</w:t>
            </w:r>
          </w:p>
        </w:tc>
        <w:tc>
          <w:tcPr>
            <w:tcW w:type="dxa" w:w="489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Khả năng giải thích trên test còn hạn chế</w:t>
            </w:r>
          </w:p>
        </w:tc>
      </w:tr>
      <w:tr>
        <w:tc>
          <w:tcPr>
            <w:tcW w:type="dxa" w:w="18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Mean residual</w:t>
            </w:r>
          </w:p>
        </w:tc>
        <w:tc>
          <w:tcPr>
            <w:tcW w:type="dxa" w:w="194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w:t>
            </w:r>
          </w:p>
        </w:tc>
        <w:tc>
          <w:tcPr>
            <w:tcW w:type="dxa" w:w="194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+4.8565</w:t>
            </w:r>
          </w:p>
        </w:tc>
        <w:tc>
          <w:tcPr>
            <w:tcW w:type="dxa" w:w="489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Xu hướng underprediction</w:t>
            </w:r>
          </w:p>
        </w:tc>
      </w:tr>
    </w:tbl>
    <w:p>
      <w:pPr>
        <w:spacing w:after="0"/>
      </w:pPr>
    </w:p>
    <w:p>
      <w:pPr>
        <w:pStyle w:val="Heading2"/>
        <w:keepNext/>
        <w:spacing w:before="80" w:after="60"/>
      </w:pPr>
      <w:r>
        <w:rPr>
          <w:rFonts w:ascii="Arial" w:hAnsi="Arial" w:eastAsia="Arial"/>
          <w:b/>
          <w:i w:val="0"/>
          <w:color w:val="4F81BD"/>
          <w:sz w:val="26"/>
        </w:rPr>
        <w:t>4.3 Limitations bắt buộc phải công khai</w:t>
      </w:r>
    </w:p>
    <w:p>
      <w:pPr>
        <w:pStyle w:val="ListBullet"/>
        <w:spacing w:after="40" w:line="240" w:lineRule="auto"/>
      </w:pPr>
      <w:r>
        <w:rPr>
          <w:rFonts w:ascii="Arial" w:hAnsi="Arial" w:eastAsia="Arial"/>
          <w:b w:val="0"/>
          <w:i w:val="0"/>
          <w:sz w:val="18"/>
        </w:rPr>
        <w:t>Popularity là snapshot theo nền tảng và thời điểm; không đồng nghĩa chất lượng nghệ thuật.</w:t>
      </w:r>
    </w:p>
    <w:p>
      <w:pPr>
        <w:pStyle w:val="ListBullet"/>
        <w:spacing w:after="40" w:line="240" w:lineRule="auto"/>
      </w:pPr>
      <w:r>
        <w:rPr>
          <w:rFonts w:ascii="Arial" w:hAnsi="Arial" w:eastAsia="Arial"/>
          <w:b w:val="0"/>
          <w:i w:val="0"/>
          <w:sz w:val="18"/>
        </w:rPr>
        <w:t>Model thiếu nhiều yếu tố ngoài audio/metadata như marketing, playlist placement, fanbase và social trends.</w:t>
      </w:r>
    </w:p>
    <w:p>
      <w:pPr>
        <w:pStyle w:val="ListBullet"/>
        <w:spacing w:after="40" w:line="240" w:lineRule="auto"/>
      </w:pPr>
      <w:r>
        <w:rPr>
          <w:rFonts w:ascii="Arial" w:hAnsi="Arial" w:eastAsia="Arial"/>
          <w:b w:val="0"/>
          <w:i w:val="0"/>
          <w:sz w:val="18"/>
        </w:rPr>
        <w:t>Test R² thấp; model không phù hợp làm cơ sở duy nhất cho quyết định tài chính hoặc ký hợp đồng nghệ sĩ.</w:t>
      </w:r>
    </w:p>
    <w:p>
      <w:pPr>
        <w:pStyle w:val="ListBullet"/>
        <w:spacing w:after="40" w:line="240" w:lineRule="auto"/>
      </w:pPr>
      <w:r>
        <w:rPr>
          <w:rFonts w:ascii="Arial" w:hAnsi="Arial" w:eastAsia="Arial"/>
          <w:b w:val="0"/>
          <w:i w:val="0"/>
          <w:sz w:val="18"/>
        </w:rPr>
        <w:t>High-popularity precision/recall/F1 tại threshold 70 bằng 0; model có xu hướng hồi quy về trung bình.</w:t>
      </w:r>
    </w:p>
    <w:p>
      <w:pPr>
        <w:pStyle w:val="ListBullet"/>
        <w:spacing w:after="40" w:line="240" w:lineRule="auto"/>
      </w:pPr>
      <w:r>
        <w:rPr>
          <w:rFonts w:ascii="Arial" w:hAnsi="Arial" w:eastAsia="Arial"/>
          <w:b w:val="0"/>
          <w:i w:val="0"/>
          <w:sz w:val="18"/>
        </w:rPr>
        <w:t>SHAP giải thích hành vi model, không chứng minh quan hệ nhân quả trong thế giới thực.</w:t>
      </w: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5. FEATURE LINEAGE VÀ FEATURE ENGINEERING GUIDE</w:t>
      </w:r>
    </w:p>
    <w:p>
      <w:pPr>
        <w:pStyle w:val="Heading2"/>
        <w:keepNext/>
        <w:spacing w:before="80" w:after="60"/>
      </w:pPr>
      <w:r>
        <w:rPr>
          <w:rFonts w:ascii="Arial" w:hAnsi="Arial" w:eastAsia="Arial"/>
          <w:b/>
          <w:i w:val="0"/>
          <w:color w:val="4F81BD"/>
          <w:sz w:val="26"/>
        </w:rPr>
        <w:t>5.1 Ba tầng feature phải được phân biệt</w:t>
      </w:r>
    </w:p>
    <w:p>
      <w:pPr>
        <w:spacing w:after="80"/>
        <w:jc w:val="center"/>
      </w:pPr>
      <w:r>
        <w:rPr>
          <w:rFonts w:ascii="Arial" w:hAnsi="Arial" w:eastAsia="Arial"/>
        </w:rPr>
        <w:drawing>
          <wp:inline xmlns:a="http://schemas.openxmlformats.org/drawingml/2006/main" xmlns:pic="http://schemas.openxmlformats.org/drawingml/2006/picture">
            <wp:extent cx="6492240" cy="1590727"/>
            <wp:docPr id="2" name="Picture 2"/>
            <wp:cNvGraphicFramePr>
              <a:graphicFrameLocks noChangeAspect="1"/>
            </wp:cNvGraphicFramePr>
            <a:graphic>
              <a:graphicData uri="http://schemas.openxmlformats.org/drawingml/2006/picture">
                <pic:pic>
                  <pic:nvPicPr>
                    <pic:cNvPr id="0" name="feature_flow.png"/>
                    <pic:cNvPicPr/>
                  </pic:nvPicPr>
                  <pic:blipFill>
                    <a:blip r:embed="rId15"/>
                    <a:stretch>
                      <a:fillRect/>
                    </a:stretch>
                  </pic:blipFill>
                  <pic:spPr>
                    <a:xfrm>
                      <a:off x="0" y="0"/>
                      <a:ext cx="6492240" cy="1590727"/>
                    </a:xfrm>
                    <a:prstGeom prst="rect"/>
                  </pic:spPr>
                </pic:pic>
              </a:graphicData>
            </a:graphic>
          </wp:inline>
        </w:drawing>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08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Tầng</w:t>
            </w:r>
          </w:p>
        </w:tc>
        <w:tc>
          <w:tcPr>
            <w:tcW w:type="dxa" w:w="532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Ý nghĩa</w:t>
            </w:r>
          </w:p>
        </w:tc>
        <w:tc>
          <w:tcPr>
            <w:tcW w:type="dxa" w:w="3240"/>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Artifact / contract</w:t>
            </w:r>
          </w:p>
        </w:tc>
      </w:tr>
      <w:tr>
        <w:tc>
          <w:tcPr>
            <w:tcW w:type="dxa" w:w="20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18 raw inputs</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Trường API/inference ban đầu; không gồm target và identifier</w:t>
            </w:r>
          </w:p>
        </w:tc>
        <w:tc>
          <w:tcPr>
            <w:tcW w:type="dxa" w:w="3240"/>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input_schema.json</w:t>
            </w:r>
          </w:p>
        </w:tc>
      </w:tr>
      <w:tr>
        <w:tc>
          <w:tcPr>
            <w:tcW w:type="dxa" w:w="20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31 selected features</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Sau FeatureEngineeringTransformer; Feature Set ID FS23-SELECTED</w:t>
            </w:r>
          </w:p>
        </w:tc>
        <w:tc>
          <w:tcPr>
            <w:tcW w:type="dxa" w:w="3240"/>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selected_features.json</w:t>
            </w:r>
          </w:p>
        </w:tc>
      </w:tr>
      <w:tr>
        <w:tc>
          <w:tcPr>
            <w:tcW w:type="dxa" w:w="20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49 model columns</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Sau ColumnTransformer: numeric + one-hot encoded categorical</w:t>
            </w:r>
          </w:p>
        </w:tc>
        <w:tc>
          <w:tcPr>
            <w:tcW w:type="dxa" w:w="3240"/>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feature_names.json / feature_mapping.json</w:t>
            </w:r>
          </w:p>
        </w:tc>
      </w:tr>
    </w:tbl>
    <w:p>
      <w:pPr>
        <w:spacing w:after="0"/>
      </w:pPr>
    </w:p>
    <w:p>
      <w:pPr>
        <w:pStyle w:val="Heading2"/>
        <w:keepNext/>
        <w:spacing w:before="80" w:after="60"/>
      </w:pPr>
      <w:r>
        <w:rPr>
          <w:rFonts w:ascii="Arial" w:hAnsi="Arial" w:eastAsia="Arial"/>
          <w:b/>
          <w:i w:val="0"/>
          <w:color w:val="4F81BD"/>
          <w:sz w:val="26"/>
        </w:rPr>
        <w:t>5.2 Nhóm feature được tài liệu hóa</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94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Nhóm</w:t>
            </w:r>
          </w:p>
        </w:tc>
        <w:tc>
          <w:tcPr>
            <w:tcW w:type="dxa" w:w="4536"/>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Ví dụ</w:t>
            </w:r>
          </w:p>
        </w:tc>
        <w:tc>
          <w:tcPr>
            <w:tcW w:type="dxa" w:w="4176"/>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Quy tắc</w:t>
            </w:r>
          </w:p>
        </w:tc>
      </w:tr>
      <w:tr>
        <w:tc>
          <w:tcPr>
            <w:tcW w:type="dxa" w:w="194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Temporal</w:t>
            </w:r>
          </w:p>
        </w:tc>
        <w:tc>
          <w:tcPr>
            <w:tcW w:type="dxa" w:w="453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release_year, decade, release_month_sin/cos, year_in_decade</w:t>
            </w:r>
          </w:p>
        </w:tc>
        <w:tc>
          <w:tcPr>
            <w:tcW w:type="dxa" w:w="417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 dùng dữ liệu tương lai để fit</w:t>
            </w:r>
          </w:p>
        </w:tc>
      </w:tr>
      <w:tr>
        <w:tc>
          <w:tcPr>
            <w:tcW w:type="dxa" w:w="194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Duration</w:t>
            </w:r>
          </w:p>
        </w:tc>
        <w:tc>
          <w:tcPr>
            <w:tcW w:type="dxa" w:w="453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duration_min, duration_log, duration_squared</w:t>
            </w:r>
          </w:p>
        </w:tc>
        <w:tc>
          <w:tcPr>
            <w:tcW w:type="dxa" w:w="417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Biến đổi xác định, không phụ thuộc target</w:t>
            </w:r>
          </w:p>
        </w:tc>
      </w:tr>
      <w:tr>
        <w:tc>
          <w:tcPr>
            <w:tcW w:type="dxa" w:w="194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Audio</w:t>
            </w:r>
          </w:p>
        </w:tc>
        <w:tc>
          <w:tcPr>
            <w:tcW w:type="dxa" w:w="453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danceability, energy, loudness, acousticness, tempo…</w:t>
            </w:r>
          </w:p>
        </w:tc>
        <w:tc>
          <w:tcPr>
            <w:tcW w:type="dxa" w:w="417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Giữ schema/range theo input contract</w:t>
            </w:r>
          </w:p>
        </w:tc>
      </w:tr>
      <w:tr>
        <w:tc>
          <w:tcPr>
            <w:tcW w:type="dxa" w:w="194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Interactions</w:t>
            </w:r>
          </w:p>
        </w:tc>
        <w:tc>
          <w:tcPr>
            <w:tcW w:type="dxa" w:w="453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energy_danceability, speechiness_explicit, loudness_energy…</w:t>
            </w:r>
          </w:p>
        </w:tc>
        <w:tc>
          <w:tcPr>
            <w:tcW w:type="dxa" w:w="417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Tạo từ feature đầu vào, không target-derived</w:t>
            </w:r>
          </w:p>
        </w:tc>
      </w:tr>
      <w:tr>
        <w:tc>
          <w:tcPr>
            <w:tcW w:type="dxa" w:w="194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Categorical / OHE</w:t>
            </w:r>
          </w:p>
        </w:tc>
        <w:tc>
          <w:tcPr>
            <w:tcW w:type="dxa" w:w="453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key, time_signature, release_precision</w:t>
            </w:r>
          </w:p>
        </w:tc>
        <w:tc>
          <w:tcPr>
            <w:tcW w:type="dxa" w:w="417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Mapping 1:N sang model columns</w:t>
            </w:r>
          </w:p>
        </w:tc>
      </w:tr>
    </w:tbl>
    <w:p>
      <w:pPr>
        <w:spacing w:after="0"/>
      </w:pPr>
    </w:p>
    <w:p>
      <w:pPr>
        <w:pStyle w:val="Heading2"/>
        <w:keepNext/>
        <w:spacing w:before="80" w:after="60"/>
      </w:pPr>
      <w:r>
        <w:rPr>
          <w:rFonts w:ascii="Arial" w:hAnsi="Arial" w:eastAsia="Arial"/>
          <w:b/>
          <w:i w:val="0"/>
          <w:color w:val="4F81BD"/>
          <w:sz w:val="26"/>
        </w:rPr>
        <w:t>5.3 Các quy tắc bảo trì</w:t>
      </w:r>
    </w:p>
    <w:p>
      <w:pPr>
        <w:pStyle w:val="ListBullet"/>
        <w:spacing w:after="40" w:line="240" w:lineRule="auto"/>
      </w:pPr>
      <w:r>
        <w:rPr>
          <w:rFonts w:ascii="Arial" w:hAnsi="Arial" w:eastAsia="Arial"/>
          <w:b w:val="0"/>
          <w:i w:val="0"/>
          <w:sz w:val="18"/>
        </w:rPr>
        <w:t>Không thay đổi thứ tự cột hoặc mapping mà không tăng version.</w:t>
      </w:r>
    </w:p>
    <w:p>
      <w:pPr>
        <w:pStyle w:val="ListBullet"/>
        <w:spacing w:after="40" w:line="240" w:lineRule="auto"/>
      </w:pPr>
      <w:r>
        <w:rPr>
          <w:rFonts w:ascii="Arial" w:hAnsi="Arial" w:eastAsia="Arial"/>
          <w:b w:val="0"/>
          <w:i w:val="0"/>
          <w:sz w:val="18"/>
        </w:rPr>
        <w:t>Mọi imputer/scaler/encoder phải fit trên train; validation/test chỉ transform.</w:t>
      </w:r>
    </w:p>
    <w:p>
      <w:pPr>
        <w:pStyle w:val="ListBullet"/>
        <w:spacing w:after="40" w:line="240" w:lineRule="auto"/>
      </w:pPr>
      <w:r>
        <w:rPr>
          <w:rFonts w:ascii="Arial" w:hAnsi="Arial" w:eastAsia="Arial"/>
          <w:b w:val="0"/>
          <w:i w:val="0"/>
          <w:sz w:val="18"/>
        </w:rPr>
        <w:t>track_id và target_popularity bị loại khỏi model matrix.</w:t>
      </w:r>
    </w:p>
    <w:p>
      <w:pPr>
        <w:pStyle w:val="ListBullet"/>
        <w:spacing w:after="40" w:line="240" w:lineRule="auto"/>
      </w:pPr>
      <w:r>
        <w:rPr>
          <w:rFonts w:ascii="Arial" w:hAnsi="Arial" w:eastAsia="Arial"/>
          <w:b w:val="0"/>
          <w:i w:val="0"/>
          <w:sz w:val="18"/>
        </w:rPr>
        <w:t>Metric A10 của tập 33 features không được gán cho FS23-SELECTED 31 features.</w:t>
      </w:r>
    </w:p>
    <w:p>
      <w:pPr>
        <w:pStyle w:val="ListBullet"/>
        <w:spacing w:after="40" w:line="240" w:lineRule="auto"/>
      </w:pPr>
      <w:r>
        <w:rPr>
          <w:rFonts w:ascii="Arial" w:hAnsi="Arial" w:eastAsia="Arial"/>
          <w:b w:val="0"/>
          <w:i w:val="0"/>
          <w:sz w:val="18"/>
        </w:rPr>
        <w:t>Lineage cần cập nhật đồng thời khi thay raw schema, selected set hoặc transformed names.</w:t>
      </w: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6. HOW TO RETRAIN MODEL — QUY TRÌNH BẢO TRÌ AN TOÀN</w:t>
      </w:r>
    </w:p>
    <w:p>
      <w:pPr>
        <w:pStyle w:val="Heading2"/>
        <w:keepNext/>
        <w:spacing w:before="80" w:after="60"/>
      </w:pPr>
      <w:r>
        <w:rPr>
          <w:rFonts w:ascii="Arial" w:hAnsi="Arial" w:eastAsia="Arial"/>
          <w:b/>
          <w:i w:val="0"/>
          <w:color w:val="4F81BD"/>
          <w:sz w:val="26"/>
        </w:rPr>
        <w:t>6.1 Khi nào mới nên retrain?</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532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Trigger hợp lệ</w:t>
            </w:r>
          </w:p>
        </w:tc>
        <w:tc>
          <w:tcPr>
            <w:tcW w:type="dxa" w:w="532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Không đủ để retrain ngay</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Có dữ liệu/nhãn mới đủ đại diện</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Một vài dự đoán sai đơn lẻ</w:t>
            </w:r>
          </w:p>
        </w:tc>
      </w:tr>
      <w:tr>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Feature drift hoặc performance drift có bằng chứng</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Chỉ vì muốn thử tham số mới</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Hiệu năng giảm dưới ngưỡng đã phê duyệt</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 có nhãn mới để đánh giá</w:t>
            </w:r>
          </w:p>
        </w:tc>
      </w:tr>
      <w:tr>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Schema/business requirement thay đổi có kiểm soát</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Chạy lại trên cùng dữ liệu chỉ để tìm điểm cao hơn</w:t>
            </w:r>
          </w:p>
        </w:tc>
      </w:tr>
    </w:tbl>
    <w:p>
      <w:pPr>
        <w:spacing w:after="0"/>
      </w:pPr>
    </w:p>
    <w:p>
      <w:pPr>
        <w:pStyle w:val="Heading2"/>
        <w:keepNext/>
        <w:spacing w:before="80" w:after="60"/>
      </w:pPr>
      <w:r>
        <w:rPr>
          <w:rFonts w:ascii="Arial" w:hAnsi="Arial" w:eastAsia="Arial"/>
          <w:b/>
          <w:i w:val="0"/>
          <w:color w:val="4F81BD"/>
          <w:sz w:val="26"/>
        </w:rPr>
        <w:t>6.2 Chu trình retraining bắt buộc</w:t>
      </w:r>
    </w:p>
    <w:p>
      <w:pPr>
        <w:pStyle w:val="ListNumber"/>
        <w:spacing w:after="40" w:line="240" w:lineRule="auto"/>
      </w:pPr>
      <w:r>
        <w:rPr>
          <w:rFonts w:ascii="Arial" w:hAnsi="Arial" w:eastAsia="Arial"/>
          <w:b w:val="0"/>
          <w:i w:val="0"/>
          <w:sz w:val="18"/>
        </w:rPr>
        <w:t>Phê duyệt và tạo data version mới; không ghi đè dữ liệu cũ.</w:t>
      </w:r>
    </w:p>
    <w:p>
      <w:pPr>
        <w:pStyle w:val="ListNumber"/>
        <w:spacing w:after="40" w:line="240" w:lineRule="auto"/>
      </w:pPr>
      <w:r>
        <w:rPr>
          <w:rFonts w:ascii="Arial" w:hAnsi="Arial" w:eastAsia="Arial"/>
          <w:b w:val="0"/>
          <w:i w:val="0"/>
          <w:sz w:val="18"/>
        </w:rPr>
        <w:t>Validate schema, chất lượng dữ liệu và coverage theo thời gian.</w:t>
      </w:r>
    </w:p>
    <w:p>
      <w:pPr>
        <w:pStyle w:val="ListNumber"/>
        <w:spacing w:after="40" w:line="240" w:lineRule="auto"/>
      </w:pPr>
      <w:r>
        <w:rPr>
          <w:rFonts w:ascii="Arial" w:hAnsi="Arial" w:eastAsia="Arial"/>
          <w:b w:val="0"/>
          <w:i w:val="0"/>
          <w:sz w:val="18"/>
        </w:rPr>
        <w:t>Tạo temporal split mới; tuyệt đối không random split cho lựa chọn mô hình.</w:t>
      </w:r>
    </w:p>
    <w:p>
      <w:pPr>
        <w:pStyle w:val="ListNumber"/>
        <w:spacing w:after="40" w:line="240" w:lineRule="auto"/>
      </w:pPr>
      <w:r>
        <w:rPr>
          <w:rFonts w:ascii="Arial" w:hAnsi="Arial" w:eastAsia="Arial"/>
          <w:b w:val="0"/>
          <w:i w:val="0"/>
          <w:sz w:val="18"/>
        </w:rPr>
        <w:t>Fit preprocessing/feature engineering chỉ trên train.</w:t>
      </w:r>
    </w:p>
    <w:p>
      <w:pPr>
        <w:pStyle w:val="ListNumber"/>
        <w:spacing w:after="40" w:line="240" w:lineRule="auto"/>
      </w:pPr>
      <w:r>
        <w:rPr>
          <w:rFonts w:ascii="Arial" w:hAnsi="Arial" w:eastAsia="Arial"/>
          <w:b w:val="0"/>
          <w:i w:val="0"/>
          <w:sz w:val="18"/>
        </w:rPr>
        <w:t>Tune và chọn Champion bằng train/validation; không dùng final test.</w:t>
      </w:r>
    </w:p>
    <w:p>
      <w:pPr>
        <w:pStyle w:val="ListNumber"/>
        <w:spacing w:after="40" w:line="240" w:lineRule="auto"/>
      </w:pPr>
      <w:r>
        <w:rPr>
          <w:rFonts w:ascii="Arial" w:hAnsi="Arial" w:eastAsia="Arial"/>
          <w:b w:val="0"/>
          <w:i w:val="0"/>
          <w:sz w:val="18"/>
        </w:rPr>
        <w:t>Mở final test đúng một lần sau khi Champion đã khóa.</w:t>
      </w:r>
    </w:p>
    <w:p>
      <w:pPr>
        <w:pStyle w:val="ListNumber"/>
        <w:spacing w:after="40" w:line="240" w:lineRule="auto"/>
      </w:pPr>
      <w:r>
        <w:rPr>
          <w:rFonts w:ascii="Arial" w:hAnsi="Arial" w:eastAsia="Arial"/>
          <w:b w:val="0"/>
          <w:i w:val="0"/>
          <w:sz w:val="18"/>
        </w:rPr>
        <w:t>Tái tạo SHAP với background train-only.</w:t>
      </w:r>
    </w:p>
    <w:p>
      <w:pPr>
        <w:pStyle w:val="ListNumber"/>
        <w:spacing w:after="40" w:line="240" w:lineRule="auto"/>
      </w:pPr>
      <w:r>
        <w:rPr>
          <w:rFonts w:ascii="Arial" w:hAnsi="Arial" w:eastAsia="Arial"/>
          <w:b w:val="0"/>
          <w:i w:val="0"/>
          <w:sz w:val="18"/>
        </w:rPr>
        <w:t>Đóng gói, tăng version, clean-environment validation và human approval.</w:t>
      </w:r>
    </w:p>
    <w:p>
      <w:pPr>
        <w:pStyle w:val="Heading2"/>
        <w:keepNext/>
        <w:spacing w:before="80" w:after="60"/>
      </w:pPr>
      <w:r>
        <w:rPr>
          <w:rFonts w:ascii="Arial" w:hAnsi="Arial" w:eastAsia="Arial"/>
          <w:b/>
          <w:i w:val="0"/>
          <w:color w:val="4F81BD"/>
          <w:sz w:val="26"/>
        </w:rPr>
        <w:t>6.3 Các hành động bị cấm</w:t>
      </w:r>
    </w:p>
    <w:tbl>
      <w:tblPr>
        <w:tblW w:type="auto" w:w="0"/>
        <w:jc w:val="center"/>
        <w:tblLook w:firstColumn="1" w:firstRow="1" w:lastColumn="0" w:lastRow="0" w:noHBand="0" w:noVBand="1" w:val="04A0"/>
      </w:tblPr>
      <w:tblGrid>
        <w:gridCol w:w="10036"/>
      </w:tblGrid>
      <w:tr>
        <w:tc>
          <w:tcPr>
            <w:tcW w:type="dxa" w:w="10036"/>
            <w:shd w:fill="F4CCCC"/>
            <w:tcMar>
              <w:top w:w="100" w:type="dxa"/>
              <w:start w:w="120" w:type="dxa"/>
              <w:bottom w:w="100" w:type="dxa"/>
              <w:end w:w="120" w:type="dxa"/>
            </w:tcMar>
            <w:tcBorders>
              <w:top w:sz="12" w:val="single" w:color="C00000"/>
              <w:left w:sz="12" w:val="single" w:color="C00000"/>
              <w:bottom w:sz="12" w:val="single" w:color="C00000"/>
              <w:right w:sz="12" w:val="single" w:color="C00000"/>
            </w:tcBorders>
          </w:tcPr>
          <w:p>
            <w:pPr>
              <w:spacing w:after="40"/>
              <w:jc w:val="left"/>
            </w:pPr>
            <w:r>
              <w:rPr>
                <w:rFonts w:ascii="Arial" w:hAnsi="Arial" w:eastAsia="Arial"/>
                <w:b/>
                <w:i w:val="0"/>
                <w:color w:val="C00000"/>
                <w:sz w:val="21"/>
              </w:rPr>
              <w:t>PROHIBITED ACTIONS</w:t>
            </w:r>
          </w:p>
          <w:p>
            <w:pPr>
              <w:spacing w:after="0" w:line="240" w:lineRule="auto"/>
            </w:pPr>
            <w:r>
              <w:rPr>
                <w:rFonts w:ascii="Arial" w:hAnsi="Arial" w:eastAsia="Arial"/>
                <w:b w:val="0"/>
                <w:i w:val="0"/>
                <w:sz w:val="19"/>
              </w:rPr>
              <w:t>Không overwrite version; không test tuning; không fit preprocessing toàn cục trước split; không thay Champion sau khi xem test; không phát hành package khi chưa kiểm hash, roundtrip và clean environment.</w:t>
            </w:r>
          </w:p>
        </w:tc>
      </w:tr>
    </w:tbl>
    <w:p>
      <w:pPr>
        <w:spacing w:after="0"/>
      </w:pPr>
    </w:p>
    <w:p>
      <w:pPr>
        <w:pStyle w:val="Heading2"/>
        <w:keepNext/>
        <w:spacing w:before="80" w:after="60"/>
      </w:pPr>
      <w:r>
        <w:rPr>
          <w:rFonts w:ascii="Arial" w:hAnsi="Arial" w:eastAsia="Arial"/>
          <w:b/>
          <w:i w:val="0"/>
          <w:color w:val="4F81BD"/>
          <w:sz w:val="26"/>
        </w:rPr>
        <w:t>6.4 Bàn giao và rollback</w:t>
      </w:r>
    </w:p>
    <w:p>
      <w:pPr>
        <w:pStyle w:val="ListBullet"/>
        <w:spacing w:after="40" w:line="240" w:lineRule="auto"/>
      </w:pPr>
      <w:r>
        <w:rPr>
          <w:rFonts w:ascii="Arial" w:hAnsi="Arial" w:eastAsia="Arial"/>
          <w:b w:val="0"/>
          <w:i w:val="0"/>
          <w:sz w:val="18"/>
        </w:rPr>
        <w:t>Giữ toàn bộ artifact/version cũ để rollback.</w:t>
      </w:r>
    </w:p>
    <w:p>
      <w:pPr>
        <w:pStyle w:val="ListBullet"/>
        <w:spacing w:after="40" w:line="240" w:lineRule="auto"/>
      </w:pPr>
      <w:r>
        <w:rPr>
          <w:rFonts w:ascii="Arial" w:hAnsi="Arial" w:eastAsia="Arial"/>
          <w:b w:val="0"/>
          <w:i w:val="0"/>
          <w:sz w:val="18"/>
        </w:rPr>
        <w:t>Cập nhật đồng bộ Model Card, ML Report, feature guide, retrain guide và package manifest.</w:t>
      </w:r>
    </w:p>
    <w:p>
      <w:pPr>
        <w:pStyle w:val="ListBullet"/>
        <w:spacing w:after="40" w:line="240" w:lineRule="auto"/>
      </w:pPr>
      <w:r>
        <w:rPr>
          <w:rFonts w:ascii="Arial" w:hAnsi="Arial" w:eastAsia="Arial"/>
          <w:b w:val="0"/>
          <w:i w:val="0"/>
          <w:sz w:val="18"/>
        </w:rPr>
        <w:t>Release gate phải có reviewer/human approval, không chỉ dựa vào automated PASS.</w:t>
      </w: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7. DEFINITION OF DONE — TỪ PHASE 4 ĐẾN FINAL CLOSURE</w:t>
      </w:r>
    </w:p>
    <w:p>
      <w:pPr>
        <w:pStyle w:val="Heading2"/>
        <w:keepNext/>
        <w:spacing w:before="80" w:after="60"/>
      </w:pPr>
      <w:r>
        <w:rPr>
          <w:rFonts w:ascii="Arial" w:hAnsi="Arial" w:eastAsia="Arial"/>
          <w:b/>
          <w:i w:val="0"/>
          <w:color w:val="4F81BD"/>
          <w:sz w:val="26"/>
        </w:rPr>
        <w:t>7.1 Snapshot Phase 4</w:t>
      </w:r>
    </w:p>
    <w:p>
      <w:pPr>
        <w:spacing w:after="80"/>
        <w:jc w:val="center"/>
      </w:pPr>
      <w:r>
        <w:rPr>
          <w:rFonts w:ascii="Arial" w:hAnsi="Arial" w:eastAsia="Arial"/>
        </w:rPr>
        <w:drawing>
          <wp:inline xmlns:a="http://schemas.openxmlformats.org/drawingml/2006/main" xmlns:pic="http://schemas.openxmlformats.org/drawingml/2006/picture">
            <wp:extent cx="6583680" cy="1819005"/>
            <wp:docPr id="3" name="Picture 3"/>
            <wp:cNvGraphicFramePr>
              <a:graphicFrameLocks noChangeAspect="1"/>
            </wp:cNvGraphicFramePr>
            <a:graphic>
              <a:graphicData uri="http://schemas.openxmlformats.org/drawingml/2006/picture">
                <pic:pic>
                  <pic:nvPicPr>
                    <pic:cNvPr id="0" name="dod_phase4_snapshot.png"/>
                    <pic:cNvPicPr/>
                  </pic:nvPicPr>
                  <pic:blipFill>
                    <a:blip r:embed="rId16"/>
                    <a:stretch>
                      <a:fillRect/>
                    </a:stretch>
                  </pic:blipFill>
                  <pic:spPr>
                    <a:xfrm>
                      <a:off x="0" y="0"/>
                      <a:ext cx="6583680" cy="1819005"/>
                    </a:xfrm>
                    <a:prstGeom prst="rect"/>
                  </pic:spPr>
                </pic:pic>
              </a:graphicData>
            </a:graphic>
          </wp:inline>
        </w:drawing>
      </w:r>
    </w:p>
    <w:p>
      <w:pPr>
        <w:spacing w:before="0" w:after="80" w:line="252" w:lineRule="auto"/>
      </w:pPr>
      <w:r>
        <w:rPr>
          <w:rFonts w:ascii="Arial" w:hAnsi="Arial" w:eastAsia="Arial"/>
          <w:b w:val="0"/>
          <w:i w:val="0"/>
          <w:sz w:val="18"/>
        </w:rPr>
        <w:t>Phase 4 báo cáo 55 hạng mục: 47 PASS, 2 WARNING, 5 PENDING_PHASE_5 và 1 PENDING. Sáu hạng mục chờ chủ yếu thuộc Sprint Review, Demo, Q&amp;A và Closure Gate; không có blocking failure.</w:t>
      </w:r>
    </w:p>
    <w:p>
      <w:pPr>
        <w:pStyle w:val="Heading2"/>
        <w:keepNext/>
        <w:spacing w:before="80" w:after="60"/>
      </w:pPr>
      <w:r>
        <w:rPr>
          <w:rFonts w:ascii="Arial" w:hAnsi="Arial" w:eastAsia="Arial"/>
          <w:b/>
          <w:i w:val="0"/>
          <w:color w:val="4F81BD"/>
          <w:sz w:val="26"/>
        </w:rPr>
        <w:t>7.2 Nhóm DoD có evidence rõ</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08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Nhóm</w:t>
            </w:r>
          </w:p>
        </w:tc>
        <w:tc>
          <w:tcPr>
            <w:tcW w:type="dxa" w:w="7056"/>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Evidence nổi bật</w:t>
            </w:r>
          </w:p>
        </w:tc>
        <w:tc>
          <w:tcPr>
            <w:tcW w:type="dxa" w:w="151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Trạng thái</w:t>
            </w:r>
          </w:p>
        </w:tc>
      </w:tr>
      <w:tr>
        <w:tc>
          <w:tcPr>
            <w:tcW w:type="dxa" w:w="20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Dataset &amp; split</w:t>
            </w:r>
          </w:p>
        </w:tc>
        <w:tc>
          <w:tcPr>
            <w:tcW w:type="dxa" w:w="705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586,672 rows; temporal split; test lock; no leakage</w:t>
            </w:r>
          </w:p>
        </w:tc>
        <w:tc>
          <w:tcPr>
            <w:tcW w:type="dxa" w:w="151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PASS</w:t>
            </w:r>
          </w:p>
        </w:tc>
      </w:tr>
      <w:tr>
        <w:tc>
          <w:tcPr>
            <w:tcW w:type="dxa" w:w="20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Preprocessing</w:t>
            </w:r>
          </w:p>
        </w:tc>
        <w:tc>
          <w:tcPr>
            <w:tcW w:type="dxa" w:w="705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Pipeline documented; train-only fitting</w:t>
            </w:r>
          </w:p>
        </w:tc>
        <w:tc>
          <w:tcPr>
            <w:tcW w:type="dxa" w:w="151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PASS</w:t>
            </w:r>
          </w:p>
        </w:tc>
      </w:tr>
      <w:tr>
        <w:tc>
          <w:tcPr>
            <w:tcW w:type="dxa" w:w="20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Features</w:t>
            </w:r>
          </w:p>
        </w:tc>
        <w:tc>
          <w:tcPr>
            <w:tcW w:type="dxa" w:w="705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Registry, derived features, FS23-SELECTED, no test selection</w:t>
            </w:r>
          </w:p>
        </w:tc>
        <w:tc>
          <w:tcPr>
            <w:tcW w:type="dxa" w:w="151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PASS</w:t>
            </w:r>
          </w:p>
        </w:tc>
      </w:tr>
      <w:tr>
        <w:tc>
          <w:tcPr>
            <w:tcW w:type="dxa" w:w="20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Model development</w:t>
            </w:r>
          </w:p>
        </w:tc>
        <w:tc>
          <w:tcPr>
            <w:tcW w:type="dxa" w:w="705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Candidates, validation RMSE, Champion lock</w:t>
            </w:r>
          </w:p>
        </w:tc>
        <w:tc>
          <w:tcPr>
            <w:tcW w:type="dxa" w:w="151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PASS</w:t>
            </w:r>
          </w:p>
        </w:tc>
      </w:tr>
      <w:tr>
        <w:tc>
          <w:tcPr>
            <w:tcW w:type="dxa" w:w="20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Final test</w:t>
            </w:r>
          </w:p>
        </w:tc>
        <w:tc>
          <w:tcPr>
            <w:tcW w:type="dxa" w:w="705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MAE, RMSE, R², residual, buckets, temporal analysis</w:t>
            </w:r>
          </w:p>
        </w:tc>
        <w:tc>
          <w:tcPr>
            <w:tcW w:type="dxa" w:w="151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PASS</w:t>
            </w:r>
          </w:p>
        </w:tc>
      </w:tr>
      <w:tr>
        <w:tc>
          <w:tcPr>
            <w:tcW w:type="dxa" w:w="20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Explainability</w:t>
            </w:r>
          </w:p>
        </w:tc>
        <w:tc>
          <w:tcPr>
            <w:tcW w:type="dxa" w:w="705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SHAP, train-only background, global/local, no-causality</w:t>
            </w:r>
          </w:p>
        </w:tc>
        <w:tc>
          <w:tcPr>
            <w:tcW w:type="dxa" w:w="151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PASS</w:t>
            </w:r>
          </w:p>
        </w:tc>
      </w:tr>
      <w:tr>
        <w:tc>
          <w:tcPr>
            <w:tcW w:type="dxa" w:w="20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Packaging</w:t>
            </w:r>
          </w:p>
        </w:tc>
        <w:tc>
          <w:tcPr>
            <w:tcW w:type="dxa" w:w="705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Model, preprocessing, full pipeline, versions, clean environment</w:t>
            </w:r>
          </w:p>
        </w:tc>
        <w:tc>
          <w:tcPr>
            <w:tcW w:type="dxa" w:w="151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PASS</w:t>
            </w:r>
          </w:p>
        </w:tc>
      </w:tr>
      <w:tr>
        <w:tc>
          <w:tcPr>
            <w:tcW w:type="dxa" w:w="20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Documentation</w:t>
            </w:r>
          </w:p>
        </w:tc>
        <w:tc>
          <w:tcPr>
            <w:tcW w:type="dxa" w:w="705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Model Card, ML Report, Feature Guide, Retrain Guide</w:t>
            </w:r>
          </w:p>
        </w:tc>
        <w:tc>
          <w:tcPr>
            <w:tcW w:type="dxa" w:w="151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PASS</w:t>
            </w:r>
          </w:p>
        </w:tc>
      </w:tr>
    </w:tbl>
    <w:p>
      <w:pPr>
        <w:spacing w:after="0"/>
      </w:pPr>
    </w:p>
    <w:p>
      <w:pPr>
        <w:pStyle w:val="Heading2"/>
        <w:keepNext/>
        <w:spacing w:before="80" w:after="60"/>
      </w:pPr>
      <w:r>
        <w:rPr>
          <w:rFonts w:ascii="Arial" w:hAnsi="Arial" w:eastAsia="Arial"/>
          <w:b/>
          <w:i w:val="0"/>
          <w:color w:val="4F81BD"/>
          <w:sz w:val="26"/>
        </w:rPr>
        <w:t>7.3 Final closure</w:t>
      </w:r>
    </w:p>
    <w:tbl>
      <w:tblPr>
        <w:tblW w:type="auto" w:w="0"/>
        <w:jc w:val="center"/>
        <w:tblLook w:firstColumn="1" w:firstRow="1" w:lastColumn="0" w:lastRow="0" w:noHBand="0" w:noVBand="1" w:val="04A0"/>
      </w:tblPr>
      <w:tblGrid>
        <w:gridCol w:w="10036"/>
      </w:tblGrid>
      <w:tr>
        <w:tc>
          <w:tcPr>
            <w:tcW w:type="dxa" w:w="10036"/>
            <w:shd w:fill="E2F0D9"/>
            <w:tcMar>
              <w:top w:w="100" w:type="dxa"/>
              <w:start w:w="120" w:type="dxa"/>
              <w:bottom w:w="100" w:type="dxa"/>
              <w:end w:w="120" w:type="dxa"/>
            </w:tcMar>
            <w:tcBorders>
              <w:top w:sz="12" w:val="single" w:color="548235"/>
              <w:left w:sz="12" w:val="single" w:color="548235"/>
              <w:bottom w:sz="12" w:val="single" w:color="548235"/>
              <w:right w:sz="12" w:val="single" w:color="548235"/>
            </w:tcBorders>
          </w:tcPr>
          <w:p>
            <w:pPr>
              <w:spacing w:after="40"/>
              <w:jc w:val="left"/>
            </w:pPr>
            <w:r>
              <w:rPr>
                <w:rFonts w:ascii="Arial" w:hAnsi="Arial" w:eastAsia="Arial"/>
                <w:b/>
                <w:i w:val="0"/>
                <w:color w:val="548235"/>
                <w:sz w:val="21"/>
              </w:rPr>
              <w:t>KẾT LUẬN CLOSURE</w:t>
            </w:r>
          </w:p>
          <w:p>
            <w:pPr>
              <w:spacing w:after="0" w:line="240" w:lineRule="auto"/>
            </w:pPr>
            <w:r>
              <w:rPr>
                <w:rFonts w:ascii="Arial" w:hAnsi="Arial" w:eastAsia="Arial"/>
                <w:b w:val="0"/>
                <w:i w:val="0"/>
                <w:sz w:val="19"/>
              </w:rPr>
              <w:t>Báo cáo nghiệm thu tổng thể và Closure Gate xác nhận Feature 2.8 PASS, ELIGIBLE_FOR_CLOSURE, 0 blocker và EPIC 3 MAY_BEGIN. Hai warning W001–W002 được chấp nhận là non-blocking.</w:t>
            </w:r>
          </w:p>
        </w:tc>
      </w:tr>
    </w:tbl>
    <w:p>
      <w:pPr>
        <w:spacing w:after="0"/>
      </w:pPr>
    </w:p>
    <w:p>
      <w:pPr>
        <w:spacing w:before="0" w:after="80" w:line="252" w:lineRule="auto"/>
      </w:pPr>
      <w:r>
        <w:rPr>
          <w:rFonts w:ascii="Arial" w:hAnsi="Arial" w:eastAsia="Arial"/>
          <w:b w:val="0"/>
          <w:i/>
          <w:color w:val="666666"/>
          <w:sz w:val="17"/>
        </w:rPr>
        <w:t>Cách diễn giải thận trọng: Phase 4 là ảnh chụp trước closure; tài liệu final cho biết các deliverable Phase 5 đã hoàn tất. Vì số đếm DoD giữa các nguồn chưa hoàn toàn đồng nhất, báo cáo này dùng “55 items reviewed” thay vì khẳng định 55/55 PASS.</w:t>
      </w: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8. MÔI TRƯỜNG, DEPENDENCIES VÀ KHẢ NĂNG TÁI LẬP</w:t>
      </w:r>
    </w:p>
    <w:p>
      <w:pPr>
        <w:pStyle w:val="Heading2"/>
        <w:keepNext/>
        <w:spacing w:before="80" w:after="60"/>
      </w:pPr>
      <w:r>
        <w:rPr>
          <w:rFonts w:ascii="Arial" w:hAnsi="Arial" w:eastAsia="Arial"/>
          <w:b/>
          <w:i w:val="0"/>
          <w:color w:val="4F81BD"/>
          <w:sz w:val="26"/>
        </w:rPr>
        <w:t>8.1 Cấu trúc dependency</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439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Tệp</w:t>
            </w:r>
          </w:p>
        </w:tc>
        <w:tc>
          <w:tcPr>
            <w:tcW w:type="dxa" w:w="482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Mục đích</w:t>
            </w:r>
          </w:p>
        </w:tc>
        <w:tc>
          <w:tcPr>
            <w:tcW w:type="dxa" w:w="1440"/>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Số package</w:t>
            </w:r>
          </w:p>
        </w:tc>
      </w:tr>
      <w:tr>
        <w:tc>
          <w:tcPr>
            <w:tcW w:type="dxa" w:w="43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requirements-runtime.txt</w:t>
            </w:r>
          </w:p>
        </w:tc>
        <w:tc>
          <w:tcPr>
            <w:tcW w:type="dxa" w:w="482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Inference cơ bản</w:t>
            </w:r>
          </w:p>
        </w:tc>
        <w:tc>
          <w:tcPr>
            <w:tcW w:type="dxa" w:w="1440"/>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5</w:t>
            </w:r>
          </w:p>
        </w:tc>
      </w:tr>
      <w:tr>
        <w:tc>
          <w:tcPr>
            <w:tcW w:type="dxa" w:w="439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requirements-explainability.txt</w:t>
            </w:r>
          </w:p>
        </w:tc>
        <w:tc>
          <w:tcPr>
            <w:tcW w:type="dxa" w:w="482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SHAP và visualization</w:t>
            </w:r>
          </w:p>
        </w:tc>
        <w:tc>
          <w:tcPr>
            <w:tcW w:type="dxa" w:w="1440"/>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7</w:t>
            </w:r>
          </w:p>
        </w:tc>
      </w:tr>
      <w:tr>
        <w:tc>
          <w:tcPr>
            <w:tcW w:type="dxa" w:w="439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requirements-lock.txt</w:t>
            </w:r>
          </w:p>
        </w:tc>
        <w:tc>
          <w:tcPr>
            <w:tcW w:type="dxa" w:w="482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Phiên bản khóa</w:t>
            </w:r>
          </w:p>
        </w:tc>
        <w:tc>
          <w:tcPr>
            <w:tcW w:type="dxa" w:w="1440"/>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7</w:t>
            </w:r>
          </w:p>
        </w:tc>
      </w:tr>
      <w:tr>
        <w:tc>
          <w:tcPr>
            <w:tcW w:type="dxa" w:w="439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requirements.txt (app-level)</w:t>
            </w:r>
          </w:p>
        </w:tc>
        <w:tc>
          <w:tcPr>
            <w:tcW w:type="dxa" w:w="482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Application config</w:t>
            </w:r>
          </w:p>
        </w:tc>
        <w:tc>
          <w:tcPr>
            <w:tcW w:type="dxa" w:w="1440"/>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2</w:t>
            </w:r>
          </w:p>
        </w:tc>
      </w:tr>
    </w:tbl>
    <w:p>
      <w:pPr>
        <w:spacing w:after="0"/>
      </w:pPr>
    </w:p>
    <w:p>
      <w:pPr>
        <w:pStyle w:val="Heading2"/>
        <w:keepNext/>
        <w:spacing w:before="80" w:after="60"/>
      </w:pPr>
      <w:r>
        <w:rPr>
          <w:rFonts w:ascii="Arial" w:hAnsi="Arial" w:eastAsia="Arial"/>
          <w:b/>
          <w:i w:val="0"/>
          <w:color w:val="4F81BD"/>
          <w:sz w:val="26"/>
        </w:rPr>
        <w:t>8.2 Phiên bản được closure report chốt</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532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Thư viện</w:t>
            </w:r>
          </w:p>
        </w:tc>
        <w:tc>
          <w:tcPr>
            <w:tcW w:type="dxa" w:w="532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Phiên bản</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numpy</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2.4.6</w:t>
            </w:r>
          </w:p>
        </w:tc>
      </w:tr>
      <w:tr>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pandas</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3.0.3</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scikit-learn</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1.9.0</w:t>
            </w:r>
          </w:p>
        </w:tc>
      </w:tr>
      <w:tr>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xgboost</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3.3.0</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joblib</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1.5.3</w:t>
            </w:r>
          </w:p>
        </w:tc>
      </w:tr>
      <w:tr>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shap</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0.52.0</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matplotlib</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3.11.1</w:t>
            </w:r>
          </w:p>
        </w:tc>
      </w:tr>
    </w:tbl>
    <w:p>
      <w:pPr>
        <w:spacing w:after="0"/>
      </w:pPr>
    </w:p>
    <w:p>
      <w:pPr>
        <w:pStyle w:val="Heading2"/>
        <w:keepNext/>
        <w:spacing w:before="80" w:after="60"/>
      </w:pPr>
      <w:r>
        <w:rPr>
          <w:rFonts w:ascii="Arial" w:hAnsi="Arial" w:eastAsia="Arial"/>
          <w:b/>
          <w:i w:val="0"/>
          <w:color w:val="4F81BD"/>
          <w:sz w:val="26"/>
        </w:rPr>
        <w:t>8.3 Clean environment evidence</w:t>
      </w:r>
    </w:p>
    <w:p>
      <w:pPr>
        <w:pStyle w:val="ListBullet"/>
        <w:spacing w:after="40" w:line="240" w:lineRule="auto"/>
      </w:pPr>
      <w:r>
        <w:rPr>
          <w:rFonts w:ascii="Arial" w:hAnsi="Arial" w:eastAsia="Arial"/>
          <w:b w:val="0"/>
          <w:i w:val="0"/>
          <w:sz w:val="18"/>
        </w:rPr>
        <w:t>Runtime không cần dataset train/validation/test.</w:t>
      </w:r>
    </w:p>
    <w:p>
      <w:pPr>
        <w:pStyle w:val="ListBullet"/>
        <w:spacing w:after="40" w:line="240" w:lineRule="auto"/>
      </w:pPr>
      <w:r>
        <w:rPr>
          <w:rFonts w:ascii="Arial" w:hAnsi="Arial" w:eastAsia="Arial"/>
          <w:b w:val="0"/>
          <w:i w:val="0"/>
          <w:sz w:val="18"/>
        </w:rPr>
        <w:t>Runtime không phụ thuộc notebook.</w:t>
      </w:r>
    </w:p>
    <w:p>
      <w:pPr>
        <w:pStyle w:val="ListBullet"/>
        <w:spacing w:after="40" w:line="240" w:lineRule="auto"/>
      </w:pPr>
      <w:r>
        <w:rPr>
          <w:rFonts w:ascii="Arial" w:hAnsi="Arial" w:eastAsia="Arial"/>
          <w:b w:val="0"/>
          <w:i w:val="0"/>
          <w:sz w:val="18"/>
        </w:rPr>
        <w:t>Pipeline đã được Feature 2.7 xác nhận load và predict trong môi trường sạch.</w:t>
      </w:r>
    </w:p>
    <w:p>
      <w:pPr>
        <w:pStyle w:val="ListBullet"/>
        <w:spacing w:after="40" w:line="240" w:lineRule="auto"/>
      </w:pPr>
      <w:r>
        <w:rPr>
          <w:rFonts w:ascii="Arial" w:hAnsi="Arial" w:eastAsia="Arial"/>
          <w:b w:val="0"/>
          <w:i w:val="0"/>
          <w:sz w:val="18"/>
        </w:rPr>
        <w:t>Không training, tuning hoặc refit trong Feature 2.8.</w:t>
      </w:r>
    </w:p>
    <w:p>
      <w:pPr>
        <w:pStyle w:val="ListBullet"/>
        <w:spacing w:after="40" w:line="240" w:lineRule="auto"/>
      </w:pPr>
      <w:r>
        <w:rPr>
          <w:rFonts w:ascii="Arial" w:hAnsi="Arial" w:eastAsia="Arial"/>
          <w:b w:val="0"/>
          <w:i w:val="0"/>
          <w:sz w:val="18"/>
        </w:rPr>
        <w:t>VENV được lựa chọn là môi trường phù hợp cho dự án sinh viên khi dependencies được khóa đúng.</w:t>
      </w:r>
    </w:p>
    <w:p>
      <w:pPr>
        <w:pStyle w:val="Heading2"/>
        <w:keepNext/>
        <w:spacing w:before="80" w:after="60"/>
      </w:pPr>
      <w:r>
        <w:rPr>
          <w:rFonts w:ascii="Arial" w:hAnsi="Arial" w:eastAsia="Arial"/>
          <w:b/>
          <w:i w:val="0"/>
          <w:color w:val="4F81BD"/>
          <w:sz w:val="26"/>
        </w:rPr>
        <w:t>8.4 Điểm cần đối chiếu</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3240"/>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Nguồn cũ / snapshot</w:t>
            </w:r>
          </w:p>
        </w:tc>
        <w:tc>
          <w:tcPr>
            <w:tcW w:type="dxa" w:w="338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Nguồn final</w:t>
            </w:r>
          </w:p>
        </w:tc>
        <w:tc>
          <w:tcPr>
            <w:tcW w:type="dxa" w:w="403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Cách ghi trong báo cáo</w:t>
            </w:r>
          </w:p>
        </w:tc>
      </w:tr>
      <w:tr>
        <w:tc>
          <w:tcPr>
            <w:tcW w:type="dxa" w:w="3240"/>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ML_ENVIRONMENT: scikit-learn unknown</w:t>
            </w:r>
          </w:p>
        </w:tc>
        <w:tc>
          <w:tcPr>
            <w:tcW w:type="dxa" w:w="33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Main closure: 1.9.0, W003 fixed</w:t>
            </w:r>
          </w:p>
        </w:tc>
        <w:tc>
          <w:tcPr>
            <w:tcW w:type="dxa" w:w="403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Dùng 1.9.0; ghi snapshot cũ là stale</w:t>
            </w:r>
          </w:p>
        </w:tc>
      </w:tr>
      <w:tr>
        <w:tc>
          <w:tcPr>
            <w:tcW w:type="dxa" w:w="3240"/>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Manual import/hash verification pending</w:t>
            </w:r>
          </w:p>
        </w:tc>
        <w:tc>
          <w:tcPr>
            <w:tcW w:type="dxa" w:w="33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Feature 2.7 clean-machine PASS</w:t>
            </w:r>
          </w:p>
        </w:tc>
        <w:tc>
          <w:tcPr>
            <w:tcW w:type="dxa" w:w="403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Không coi là blocker; khuyến nghị kiểm hash trước deployment</w:t>
            </w:r>
          </w:p>
        </w:tc>
      </w:tr>
      <w:tr>
        <w:tc>
          <w:tcPr>
            <w:tcW w:type="dxa" w:w="3240"/>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No requirements-dev / retrain file</w:t>
            </w:r>
          </w:p>
        </w:tc>
        <w:tc>
          <w:tcPr>
            <w:tcW w:type="dxa" w:w="33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Retraining dùng nhóm inference</w:t>
            </w:r>
          </w:p>
        </w:tc>
        <w:tc>
          <w:tcPr>
            <w:tcW w:type="dxa" w:w="403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INFO, không chặn runtime</w:t>
            </w:r>
          </w:p>
        </w:tc>
      </w:tr>
    </w:tbl>
    <w:p>
      <w:pPr>
        <w:spacing w:after="0"/>
      </w:pP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9. SPRINT REVIEW, DEMO, Q&amp;A VÀ BÀN GIAO EPIC 3</w:t>
      </w:r>
    </w:p>
    <w:p>
      <w:pPr>
        <w:pStyle w:val="Heading2"/>
        <w:keepNext/>
        <w:spacing w:before="80" w:after="60"/>
      </w:pPr>
      <w:r>
        <w:rPr>
          <w:rFonts w:ascii="Arial" w:hAnsi="Arial" w:eastAsia="Arial"/>
          <w:b/>
          <w:i w:val="0"/>
          <w:color w:val="4F81BD"/>
          <w:sz w:val="26"/>
        </w:rPr>
        <w:t>9.1 Sprint Review package</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352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Tài liệu</w:t>
            </w:r>
          </w:p>
        </w:tc>
        <w:tc>
          <w:tcPr>
            <w:tcW w:type="dxa" w:w="5400"/>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Mục đích</w:t>
            </w:r>
          </w:p>
        </w:tc>
        <w:tc>
          <w:tcPr>
            <w:tcW w:type="dxa" w:w="172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Mức hoàn thiện</w:t>
            </w:r>
          </w:p>
        </w:tc>
      </w:tr>
      <w:tr>
        <w:tc>
          <w:tcPr>
            <w:tcW w:type="dxa" w:w="35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EPIC_2_SPRINT_REVIEW.md</w:t>
            </w:r>
          </w:p>
        </w:tc>
        <w:tc>
          <w:tcPr>
            <w:tcW w:type="dxa" w:w="5400"/>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Tóm tắt scope, model, final test, explainability, packaging và request approval</w:t>
            </w:r>
          </w:p>
        </w:tc>
        <w:tc>
          <w:tcPr>
            <w:tcW w:type="dxa" w:w="17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Có cấu trúc 16 mục</w:t>
            </w:r>
          </w:p>
        </w:tc>
      </w:tr>
      <w:tr>
        <w:tc>
          <w:tcPr>
            <w:tcW w:type="dxa" w:w="35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EPIC_2_DEMO_SCRIPT.md</w:t>
            </w:r>
          </w:p>
        </w:tc>
        <w:tc>
          <w:tcPr>
            <w:tcW w:type="dxa" w:w="5400"/>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Kịch bản demo package identity, schema, prediction, explanation, limitations</w:t>
            </w:r>
          </w:p>
        </w:tc>
        <w:tc>
          <w:tcPr>
            <w:tcW w:type="dxa" w:w="17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Khung 15 bước</w:t>
            </w:r>
          </w:p>
        </w:tc>
      </w:tr>
      <w:tr>
        <w:tc>
          <w:tcPr>
            <w:tcW w:type="dxa" w:w="35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EPIC_2_QA_PREPARATION.md</w:t>
            </w:r>
          </w:p>
        </w:tc>
        <w:tc>
          <w:tcPr>
            <w:tcW w:type="dxa" w:w="5400"/>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Chuẩn bị câu trả lời cho reviewer</w:t>
            </w:r>
          </w:p>
        </w:tc>
        <w:tc>
          <w:tcPr>
            <w:tcW w:type="dxa" w:w="17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25 câu hỏi được báo cáo</w:t>
            </w:r>
          </w:p>
        </w:tc>
      </w:tr>
      <w:tr>
        <w:tc>
          <w:tcPr>
            <w:tcW w:type="dxa" w:w="35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EPIC_2_SPRINT_REVIEW_CHECKLIST.md</w:t>
            </w:r>
          </w:p>
        </w:tc>
        <w:tc>
          <w:tcPr>
            <w:tcW w:type="dxa" w:w="5400"/>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Checklist trước buổi review</w:t>
            </w:r>
          </w:p>
        </w:tc>
        <w:tc>
          <w:tcPr>
            <w:tcW w:type="dxa" w:w="17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All Passed (bản rút gọn)</w:t>
            </w:r>
          </w:p>
        </w:tc>
      </w:tr>
    </w:tbl>
    <w:p>
      <w:pPr>
        <w:spacing w:after="0"/>
      </w:pPr>
    </w:p>
    <w:p>
      <w:pPr>
        <w:pStyle w:val="Heading2"/>
        <w:keepNext/>
        <w:spacing w:before="80" w:after="60"/>
      </w:pPr>
      <w:r>
        <w:rPr>
          <w:rFonts w:ascii="Arial" w:hAnsi="Arial" w:eastAsia="Arial"/>
          <w:b/>
          <w:i w:val="0"/>
          <w:color w:val="4F81BD"/>
          <w:sz w:val="26"/>
        </w:rPr>
        <w:t>9.2 Luồng demo đề xuất</w:t>
      </w:r>
    </w:p>
    <w:p>
      <w:pPr>
        <w:spacing w:after="40" w:line="240" w:lineRule="auto"/>
      </w:pPr>
      <w:r>
        <w:rPr>
          <w:rFonts w:ascii="Arial" w:hAnsi="Arial" w:eastAsia="Arial"/>
          <w:b/>
          <w:i w:val="0"/>
          <w:color w:val="17365D"/>
          <w:sz w:val="18"/>
        </w:rPr>
        <w:t xml:space="preserve">1.  </w:t>
      </w:r>
      <w:r>
        <w:rPr>
          <w:rFonts w:ascii="Arial" w:hAnsi="Arial" w:eastAsia="Arial"/>
          <w:b w:val="0"/>
          <w:i w:val="0"/>
          <w:sz w:val="18"/>
        </w:rPr>
        <w:t>Giới thiệu package identity và Champion EXP24-XGB-FINAL-001.</w:t>
      </w:r>
    </w:p>
    <w:p>
      <w:pPr>
        <w:spacing w:after="40" w:line="240" w:lineRule="auto"/>
      </w:pPr>
      <w:r>
        <w:rPr>
          <w:rFonts w:ascii="Arial" w:hAnsi="Arial" w:eastAsia="Arial"/>
          <w:b/>
          <w:i w:val="0"/>
          <w:color w:val="17365D"/>
          <w:sz w:val="18"/>
        </w:rPr>
        <w:t xml:space="preserve">2.  </w:t>
      </w:r>
      <w:r>
        <w:rPr>
          <w:rFonts w:ascii="Arial" w:hAnsi="Arial" w:eastAsia="Arial"/>
          <w:b w:val="0"/>
          <w:i w:val="0"/>
          <w:sz w:val="18"/>
        </w:rPr>
        <w:t>Mở input schema và giải thích 18 trường raw.</w:t>
      </w:r>
    </w:p>
    <w:p>
      <w:pPr>
        <w:spacing w:after="40" w:line="240" w:lineRule="auto"/>
      </w:pPr>
      <w:r>
        <w:rPr>
          <w:rFonts w:ascii="Arial" w:hAnsi="Arial" w:eastAsia="Arial"/>
          <w:b/>
          <w:i w:val="0"/>
          <w:color w:val="17365D"/>
          <w:sz w:val="18"/>
        </w:rPr>
        <w:t xml:space="preserve">3.  </w:t>
      </w:r>
      <w:r>
        <w:rPr>
          <w:rFonts w:ascii="Arial" w:hAnsi="Arial" w:eastAsia="Arial"/>
          <w:b w:val="0"/>
          <w:i w:val="0"/>
          <w:sz w:val="18"/>
        </w:rPr>
        <w:t>Chạy một prediction, trình bày raw / clipped / display output.</w:t>
      </w:r>
    </w:p>
    <w:p>
      <w:pPr>
        <w:spacing w:after="40" w:line="240" w:lineRule="auto"/>
      </w:pPr>
      <w:r>
        <w:rPr>
          <w:rFonts w:ascii="Arial" w:hAnsi="Arial" w:eastAsia="Arial"/>
          <w:b/>
          <w:i w:val="0"/>
          <w:color w:val="17365D"/>
          <w:sz w:val="18"/>
        </w:rPr>
        <w:t xml:space="preserve">4.  </w:t>
      </w:r>
      <w:r>
        <w:rPr>
          <w:rFonts w:ascii="Arial" w:hAnsi="Arial" w:eastAsia="Arial"/>
          <w:b w:val="0"/>
          <w:i w:val="0"/>
          <w:sz w:val="18"/>
        </w:rPr>
        <w:t>Chạy local explanation và nhắc rõ SHAP không phải causal proof.</w:t>
      </w:r>
    </w:p>
    <w:p>
      <w:pPr>
        <w:spacing w:after="40" w:line="240" w:lineRule="auto"/>
      </w:pPr>
      <w:r>
        <w:rPr>
          <w:rFonts w:ascii="Arial" w:hAnsi="Arial" w:eastAsia="Arial"/>
          <w:b/>
          <w:i w:val="0"/>
          <w:color w:val="17365D"/>
          <w:sz w:val="18"/>
        </w:rPr>
        <w:t xml:space="preserve">5.  </w:t>
      </w:r>
      <w:r>
        <w:rPr>
          <w:rFonts w:ascii="Arial" w:hAnsi="Arial" w:eastAsia="Arial"/>
          <w:b w:val="0"/>
          <w:i w:val="0"/>
          <w:sz w:val="18"/>
        </w:rPr>
        <w:t>Trình bày limitations: test degradation, underprediction, high-popularity weakness.</w:t>
      </w:r>
    </w:p>
    <w:p>
      <w:pPr>
        <w:spacing w:after="40" w:line="240" w:lineRule="auto"/>
      </w:pPr>
      <w:r>
        <w:rPr>
          <w:rFonts w:ascii="Arial" w:hAnsi="Arial" w:eastAsia="Arial"/>
          <w:b/>
          <w:i w:val="0"/>
          <w:color w:val="17365D"/>
          <w:sz w:val="18"/>
        </w:rPr>
        <w:t xml:space="preserve">6.  </w:t>
      </w:r>
      <w:r>
        <w:rPr>
          <w:rFonts w:ascii="Arial" w:hAnsi="Arial" w:eastAsia="Arial"/>
          <w:b w:val="0"/>
          <w:i w:val="0"/>
          <w:sz w:val="18"/>
        </w:rPr>
        <w:t>Cho xem clean-environment evidence và package version.</w:t>
      </w:r>
    </w:p>
    <w:p>
      <w:pPr>
        <w:spacing w:after="40" w:line="240" w:lineRule="auto"/>
      </w:pPr>
      <w:r>
        <w:rPr>
          <w:rFonts w:ascii="Arial" w:hAnsi="Arial" w:eastAsia="Arial"/>
          <w:b/>
          <w:i w:val="0"/>
          <w:color w:val="17365D"/>
          <w:sz w:val="18"/>
        </w:rPr>
        <w:t xml:space="preserve">7.  </w:t>
      </w:r>
      <w:r>
        <w:rPr>
          <w:rFonts w:ascii="Arial" w:hAnsi="Arial" w:eastAsia="Arial"/>
          <w:b w:val="0"/>
          <w:i w:val="0"/>
          <w:sz w:val="18"/>
        </w:rPr>
        <w:t>Kết thúc bằng EPIC 3 handoff và các hành động bị cấm tại runtime.</w:t>
      </w:r>
    </w:p>
    <w:p>
      <w:pPr>
        <w:pStyle w:val="Heading2"/>
        <w:keepNext/>
        <w:spacing w:before="80" w:after="60"/>
      </w:pPr>
      <w:r>
        <w:rPr>
          <w:rFonts w:ascii="Arial" w:hAnsi="Arial" w:eastAsia="Arial"/>
          <w:b/>
          <w:i w:val="0"/>
          <w:color w:val="4F81BD"/>
          <w:sz w:val="26"/>
        </w:rPr>
        <w:t>9.3 Những câu hỏi reviewer cần được chuẩn bị</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316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Chủ đề</w:t>
            </w:r>
          </w:p>
        </w:tc>
        <w:tc>
          <w:tcPr>
            <w:tcW w:type="dxa" w:w="748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Thông điệp trả lời</w:t>
            </w:r>
          </w:p>
        </w:tc>
      </w:tr>
      <w:tr>
        <w:tc>
          <w:tcPr>
            <w:tcW w:type="dxa" w:w="316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Vì sao regression?</w:t>
            </w:r>
          </w:p>
        </w:tc>
        <w:tc>
          <w:tcPr>
            <w:tcW w:type="dxa" w:w="74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Target popularity là biến số 0–100.</w:t>
            </w:r>
          </w:p>
        </w:tc>
      </w:tr>
      <w:tr>
        <w:tc>
          <w:tcPr>
            <w:tcW w:type="dxa" w:w="316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Vì sao temporal split?</w:t>
            </w:r>
          </w:p>
        </w:tc>
        <w:tc>
          <w:tcPr>
            <w:tcW w:type="dxa" w:w="74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Giữ trật tự thời gian và hạn chế leakage từ tương lai.</w:t>
            </w:r>
          </w:p>
        </w:tc>
      </w:tr>
      <w:tr>
        <w:tc>
          <w:tcPr>
            <w:tcW w:type="dxa" w:w="316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Vì sao XGBoost?</w:t>
            </w:r>
          </w:p>
        </w:tc>
        <w:tc>
          <w:tcPr>
            <w:tcW w:type="dxa" w:w="74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Validation RMSE tốt nhất trong các ứng viên được đánh giá.</w:t>
            </w:r>
          </w:p>
        </w:tc>
      </w:tr>
      <w:tr>
        <w:tc>
          <w:tcPr>
            <w:tcW w:type="dxa" w:w="316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Model có đáng tin tuyệt đối không?</w:t>
            </w:r>
          </w:p>
        </w:tc>
        <w:tc>
          <w:tcPr>
            <w:tcW w:type="dxa" w:w="74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 R² test thấp, degradation lớn và cần human review.</w:t>
            </w:r>
          </w:p>
        </w:tc>
      </w:tr>
      <w:tr>
        <w:tc>
          <w:tcPr>
            <w:tcW w:type="dxa" w:w="316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Làm sao retrain?</w:t>
            </w:r>
          </w:p>
        </w:tc>
        <w:tc>
          <w:tcPr>
            <w:tcW w:type="dxa" w:w="74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Version mới, temporal split, train-only fitting, test mở một lần, clean validation.</w:t>
            </w:r>
          </w:p>
        </w:tc>
      </w:tr>
    </w:tbl>
    <w:p>
      <w:pPr>
        <w:spacing w:after="0"/>
      </w:pPr>
    </w:p>
    <w:p>
      <w:pPr>
        <w:pStyle w:val="Heading2"/>
        <w:keepNext/>
        <w:spacing w:before="80" w:after="60"/>
      </w:pPr>
      <w:r>
        <w:rPr>
          <w:rFonts w:ascii="Arial" w:hAnsi="Arial" w:eastAsia="Arial"/>
          <w:b/>
          <w:i w:val="0"/>
          <w:color w:val="4F81BD"/>
          <w:sz w:val="26"/>
        </w:rPr>
        <w:t>9.4 Bàn giao EPIC 3</w:t>
      </w:r>
    </w:p>
    <w:tbl>
      <w:tblPr>
        <w:tblW w:type="auto" w:w="0"/>
        <w:jc w:val="center"/>
        <w:tblLook w:firstColumn="1" w:firstRow="1" w:lastColumn="0" w:lastRow="0" w:noHBand="0" w:noVBand="1" w:val="04A0"/>
      </w:tblPr>
      <w:tblGrid>
        <w:gridCol w:w="10036"/>
      </w:tblGrid>
      <w:tr>
        <w:tc>
          <w:tcPr>
            <w:tcW w:type="dxa" w:w="10036"/>
            <w:shd w:fill="E2F0D9"/>
            <w:tcMar>
              <w:top w:w="100" w:type="dxa"/>
              <w:start w:w="120" w:type="dxa"/>
              <w:bottom w:w="100" w:type="dxa"/>
              <w:end w:w="120" w:type="dxa"/>
            </w:tcMar>
            <w:tcBorders>
              <w:top w:sz="12" w:val="single" w:color="548235"/>
              <w:left w:sz="12" w:val="single" w:color="548235"/>
              <w:bottom w:sz="12" w:val="single" w:color="548235"/>
              <w:right w:sz="12" w:val="single" w:color="548235"/>
            </w:tcBorders>
          </w:tcPr>
          <w:p>
            <w:pPr>
              <w:spacing w:after="40"/>
              <w:jc w:val="left"/>
            </w:pPr>
            <w:r>
              <w:rPr>
                <w:rFonts w:ascii="Arial" w:hAnsi="Arial" w:eastAsia="Arial"/>
                <w:b/>
                <w:i w:val="0"/>
                <w:color w:val="548235"/>
                <w:sz w:val="21"/>
              </w:rPr>
              <w:t>EPIC 3 — MAY_BEGIN</w:t>
            </w:r>
          </w:p>
          <w:p>
            <w:pPr>
              <w:spacing w:after="0" w:line="240" w:lineRule="auto"/>
            </w:pPr>
            <w:r>
              <w:rPr>
                <w:rFonts w:ascii="Arial" w:hAnsi="Arial" w:eastAsia="Arial"/>
                <w:b w:val="0"/>
                <w:i w:val="0"/>
                <w:sz w:val="19"/>
              </w:rPr>
              <w:t>Input bàn giao gồm model package, schema, prediction pipeline, explainability assets, canonical documentation và các giới hạn sử dụng. Feature 2.8 không tự động thay thế human approval.</w:t>
            </w:r>
          </w:p>
        </w:tc>
      </w:tr>
    </w:tbl>
    <w:p>
      <w:pPr>
        <w:spacing w:after="0"/>
      </w:pP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10. WARNINGS VÀ ĐỐI CHIẾU NGUỒN</w:t>
      </w:r>
    </w:p>
    <w:p>
      <w:pPr>
        <w:pStyle w:val="Heading2"/>
        <w:keepNext/>
        <w:spacing w:before="80" w:after="60"/>
      </w:pPr>
      <w:r>
        <w:rPr>
          <w:rFonts w:ascii="Arial" w:hAnsi="Arial" w:eastAsia="Arial"/>
          <w:b/>
          <w:i w:val="0"/>
          <w:color w:val="4F81BD"/>
          <w:sz w:val="26"/>
        </w:rPr>
        <w:t>10.1 Hai warning được chấp nhận</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00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ID</w:t>
            </w:r>
          </w:p>
        </w:tc>
        <w:tc>
          <w:tcPr>
            <w:tcW w:type="dxa" w:w="532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Nội dung</w:t>
            </w:r>
          </w:p>
        </w:tc>
        <w:tc>
          <w:tcPr>
            <w:tcW w:type="dxa" w:w="3240"/>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Tác động</w:t>
            </w:r>
          </w:p>
        </w:tc>
        <w:tc>
          <w:tcPr>
            <w:tcW w:type="dxa" w:w="1080"/>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Blocking</w:t>
            </w:r>
          </w:p>
        </w:tc>
      </w:tr>
      <w:tr>
        <w:tc>
          <w:tcPr>
            <w:tcW w:type="dxa" w:w="100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W001</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HistGradientBoosting không được huấn luyện; RandomForest được dùng làm runner-up</w:t>
            </w:r>
          </w:p>
        </w:tc>
        <w:tc>
          <w:tcPr>
            <w:tcW w:type="dxa" w:w="3240"/>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Khác kế hoạch ban đầu nhưng vẫn có ứng viên dự phòng</w:t>
            </w:r>
          </w:p>
        </w:tc>
        <w:tc>
          <w:tcPr>
            <w:tcW w:type="dxa" w:w="1080"/>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w:t>
            </w:r>
          </w:p>
        </w:tc>
      </w:tr>
      <w:tr>
        <w:tc>
          <w:tcPr>
            <w:tcW w:type="dxa" w:w="100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W002</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Validation RMSE được dùng làm metric chính thay vì MAE</w:t>
            </w:r>
          </w:p>
        </w:tc>
        <w:tc>
          <w:tcPr>
            <w:tcW w:type="dxa" w:w="3240"/>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Cần ghi rõ contract lựa chọn model</w:t>
            </w:r>
          </w:p>
        </w:tc>
        <w:tc>
          <w:tcPr>
            <w:tcW w:type="dxa" w:w="1080"/>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Không</w:t>
            </w:r>
          </w:p>
        </w:tc>
      </w:tr>
    </w:tbl>
    <w:p>
      <w:pPr>
        <w:spacing w:after="0"/>
      </w:pPr>
    </w:p>
    <w:p>
      <w:pPr>
        <w:pStyle w:val="Heading2"/>
        <w:keepNext/>
        <w:spacing w:before="80" w:after="60"/>
      </w:pPr>
      <w:r>
        <w:rPr>
          <w:rFonts w:ascii="Arial" w:hAnsi="Arial" w:eastAsia="Arial"/>
          <w:b/>
          <w:i w:val="0"/>
          <w:color w:val="4F81BD"/>
          <w:sz w:val="26"/>
        </w:rPr>
        <w:t>10.2 Các điểm không nhất quán giữa Markdown</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08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Vấn đề</w:t>
            </w:r>
          </w:p>
        </w:tc>
        <w:tc>
          <w:tcPr>
            <w:tcW w:type="dxa" w:w="388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Nguồn A</w:t>
            </w:r>
          </w:p>
        </w:tc>
        <w:tc>
          <w:tcPr>
            <w:tcW w:type="dxa" w:w="511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6"/>
              </w:rPr>
              <w:t>Nguồn B / trạng thái ưu tiên</w:t>
            </w:r>
          </w:p>
        </w:tc>
      </w:tr>
      <w:tr>
        <w:tc>
          <w:tcPr>
            <w:tcW w:type="dxa" w:w="20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DoD count</w:t>
            </w:r>
          </w:p>
        </w:tc>
        <w:tc>
          <w:tcPr>
            <w:tcW w:type="dxa" w:w="38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Main report ghi 55 PASS</w:t>
            </w:r>
          </w:p>
        </w:tc>
        <w:tc>
          <w:tcPr>
            <w:tcW w:type="dxa" w:w="511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Phase 4 ghi 47 PASS + 2 WARNING + 6 pending; dùng “55 reviewed”</w:t>
            </w:r>
          </w:p>
        </w:tc>
      </w:tr>
      <w:tr>
        <w:tc>
          <w:tcPr>
            <w:tcW w:type="dxa" w:w="20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Warnings cuối</w:t>
            </w:r>
          </w:p>
        </w:tc>
        <w:tc>
          <w:tcPr>
            <w:tcW w:type="dxa" w:w="38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Sprint Review ghi None</w:t>
            </w:r>
          </w:p>
        </w:tc>
        <w:tc>
          <w:tcPr>
            <w:tcW w:type="dxa" w:w="511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Closure report giữ 2 acknowledged warnings</w:t>
            </w:r>
          </w:p>
        </w:tc>
      </w:tr>
      <w:tr>
        <w:tc>
          <w:tcPr>
            <w:tcW w:type="dxa" w:w="20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scikit-learn</w:t>
            </w:r>
          </w:p>
        </w:tc>
        <w:tc>
          <w:tcPr>
            <w:tcW w:type="dxa" w:w="38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Environment snapshot ghi unknown</w:t>
            </w:r>
          </w:p>
        </w:tc>
        <w:tc>
          <w:tcPr>
            <w:tcW w:type="dxa" w:w="511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Final report ghi 1.9.0 và W003 resolved</w:t>
            </w:r>
          </w:p>
        </w:tc>
      </w:tr>
      <w:tr>
        <w:tc>
          <w:tcPr>
            <w:tcW w:type="dxa" w:w="20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Model matrix width</w:t>
            </w:r>
          </w:p>
        </w:tc>
        <w:tc>
          <w:tcPr>
            <w:tcW w:type="dxa" w:w="38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Model Card ghi NOT_RECORDED</w:t>
            </w:r>
          </w:p>
        </w:tc>
        <w:tc>
          <w:tcPr>
            <w:tcW w:type="dxa" w:w="511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ML Report / Feature Guide / package xác nhận 49</w:t>
            </w:r>
          </w:p>
        </w:tc>
      </w:tr>
      <w:tr>
        <w:tc>
          <w:tcPr>
            <w:tcW w:type="dxa" w:w="20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Phase evidence</w:t>
            </w:r>
          </w:p>
        </w:tc>
        <w:tc>
          <w:tcPr>
            <w:tcW w:type="dxa" w:w="388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Chỉ có Phase 2–4 report chi tiết</w:t>
            </w:r>
          </w:p>
        </w:tc>
        <w:tc>
          <w:tcPr>
            <w:tcW w:type="dxa" w:w="511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Phase 1/5 được chứng minh qua final report và review assets</w:t>
            </w:r>
          </w:p>
        </w:tc>
      </w:tr>
      <w:tr>
        <w:tc>
          <w:tcPr>
            <w:tcW w:type="dxa" w:w="20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Completion/validation files</w:t>
            </w:r>
          </w:p>
        </w:tc>
        <w:tc>
          <w:tcPr>
            <w:tcW w:type="dxa" w:w="388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Chỉ ghi “All passed”</w:t>
            </w:r>
          </w:p>
        </w:tc>
        <w:tc>
          <w:tcPr>
            <w:tcW w:type="dxa" w:w="511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6"/>
              </w:rPr>
              <w:t>Không dùng để suy ra test count hoặc validation count</w:t>
            </w:r>
          </w:p>
        </w:tc>
      </w:tr>
    </w:tbl>
    <w:p>
      <w:pPr>
        <w:spacing w:after="0"/>
      </w:pPr>
    </w:p>
    <w:p>
      <w:pPr>
        <w:pStyle w:val="Heading2"/>
        <w:keepNext/>
        <w:spacing w:before="80" w:after="60"/>
      </w:pPr>
      <w:r>
        <w:rPr>
          <w:rFonts w:ascii="Arial" w:hAnsi="Arial" w:eastAsia="Arial"/>
          <w:b/>
          <w:i w:val="0"/>
          <w:color w:val="4F81BD"/>
          <w:sz w:val="26"/>
        </w:rPr>
        <w:t>10.3 Những gì chưa nên khẳng định quá mức</w:t>
      </w:r>
    </w:p>
    <w:p>
      <w:pPr>
        <w:pStyle w:val="ListBullet"/>
        <w:spacing w:after="40" w:line="240" w:lineRule="auto"/>
      </w:pPr>
      <w:r>
        <w:rPr>
          <w:rFonts w:ascii="Arial" w:hAnsi="Arial" w:eastAsia="Arial"/>
          <w:b w:val="0"/>
          <w:i w:val="0"/>
          <w:sz w:val="18"/>
        </w:rPr>
        <w:t>Không tuyên bố “55/55 PASS” khi các snapshot DoD chưa đồng nhất.</w:t>
      </w:r>
    </w:p>
    <w:p>
      <w:pPr>
        <w:pStyle w:val="ListBullet"/>
        <w:spacing w:after="40" w:line="240" w:lineRule="auto"/>
      </w:pPr>
      <w:r>
        <w:rPr>
          <w:rFonts w:ascii="Arial" w:hAnsi="Arial" w:eastAsia="Arial"/>
          <w:b w:val="0"/>
          <w:i w:val="0"/>
          <w:sz w:val="18"/>
        </w:rPr>
        <w:t>Không tuyên bố Human Approval đã hoàn tất; trạng thái nguồn là PENDING.</w:t>
      </w:r>
    </w:p>
    <w:p>
      <w:pPr>
        <w:pStyle w:val="ListBullet"/>
        <w:spacing w:after="40" w:line="240" w:lineRule="auto"/>
      </w:pPr>
      <w:r>
        <w:rPr>
          <w:rFonts w:ascii="Arial" w:hAnsi="Arial" w:eastAsia="Arial"/>
          <w:b w:val="0"/>
          <w:i w:val="0"/>
          <w:sz w:val="18"/>
        </w:rPr>
        <w:t>Không coi model production-ready về business outcome chỉ vì package chạy được trong clean environment.</w:t>
      </w:r>
    </w:p>
    <w:p>
      <w:pPr>
        <w:pStyle w:val="ListBullet"/>
        <w:spacing w:after="40" w:line="240" w:lineRule="auto"/>
      </w:pPr>
      <w:r>
        <w:rPr>
          <w:rFonts w:ascii="Arial" w:hAnsi="Arial" w:eastAsia="Arial"/>
          <w:b w:val="0"/>
          <w:i w:val="0"/>
          <w:sz w:val="18"/>
        </w:rPr>
        <w:t>Không coi SHAP là bằng chứng nhân quả hoặc popularity là thước đo chất lượng nghệ thuật.</w:t>
      </w:r>
    </w:p>
    <w:p>
      <w:pPr>
        <w:pStyle w:val="ListBullet"/>
        <w:spacing w:after="40" w:line="240" w:lineRule="auto"/>
      </w:pPr>
      <w:r>
        <w:rPr>
          <w:rFonts w:ascii="Arial" w:hAnsi="Arial" w:eastAsia="Arial"/>
          <w:b w:val="0"/>
          <w:i w:val="0"/>
          <w:sz w:val="18"/>
        </w:rPr>
        <w:t>Không tự điền Validation MAE/R² khi ML Report ghi NOT_RECORDED.</w:t>
      </w:r>
    </w:p>
    <w:tbl>
      <w:tblPr>
        <w:tblW w:type="auto" w:w="0"/>
        <w:jc w:val="center"/>
        <w:tblLook w:firstColumn="1" w:firstRow="1" w:lastColumn="0" w:lastRow="0" w:noHBand="0" w:noVBand="1" w:val="04A0"/>
      </w:tblPr>
      <w:tblGrid>
        <w:gridCol w:w="10036"/>
      </w:tblGrid>
      <w:tr>
        <w:tc>
          <w:tcPr>
            <w:tcW w:type="dxa" w:w="10036"/>
            <w:shd w:fill="FFF2CC"/>
            <w:tcMar>
              <w:top w:w="100" w:type="dxa"/>
              <w:start w:w="120" w:type="dxa"/>
              <w:bottom w:w="100" w:type="dxa"/>
              <w:end w:w="120" w:type="dxa"/>
            </w:tcMar>
            <w:tcBorders>
              <w:top w:sz="12" w:val="single" w:color="BF9000"/>
              <w:left w:sz="12" w:val="single" w:color="BF9000"/>
              <w:bottom w:sz="12" w:val="single" w:color="BF9000"/>
              <w:right w:sz="12" w:val="single" w:color="BF9000"/>
            </w:tcBorders>
          </w:tcPr>
          <w:p>
            <w:pPr>
              <w:spacing w:after="40"/>
              <w:jc w:val="left"/>
            </w:pPr>
            <w:r>
              <w:rPr>
                <w:rFonts w:ascii="Arial" w:hAnsi="Arial" w:eastAsia="Arial"/>
                <w:b/>
                <w:i w:val="0"/>
                <w:color w:val="7F6000"/>
                <w:sz w:val="21"/>
              </w:rPr>
              <w:t>Đánh giá tổng hợp</w:t>
            </w:r>
          </w:p>
          <w:p>
            <w:pPr>
              <w:spacing w:after="0" w:line="240" w:lineRule="auto"/>
            </w:pPr>
            <w:r>
              <w:rPr>
                <w:rFonts w:ascii="Arial" w:hAnsi="Arial" w:eastAsia="Arial"/>
                <w:b w:val="0"/>
                <w:i w:val="0"/>
                <w:sz w:val="19"/>
              </w:rPr>
              <w:t>Các khác biệt trên là vấn đề tài liệu/phiên bản hóa, không tạo blocker kỹ thuật theo Closure Gate hiện tại. Tuy vậy chúng nên được chỉnh trước bản phát hành công khai hoặc buổi bảo vệ chính thức.</w:t>
            </w:r>
          </w:p>
        </w:tc>
      </w:tr>
    </w:tbl>
    <w:p>
      <w:pPr>
        <w:spacing w:after="0"/>
      </w:pPr>
    </w:p>
    <w:p>
      <w:r>
        <w:rPr>
          <w:rFonts w:ascii="Arial" w:hAnsi="Arial" w:eastAsia="Arial"/>
        </w:rPr>
        <w:br w:type="page"/>
      </w:r>
    </w:p>
    <w:p>
      <w:pPr>
        <w:pStyle w:val="Heading1"/>
        <w:keepNext/>
        <w:spacing w:before="0" w:after="120"/>
        <w:pBdr>
          <w:bottom w:val="single" w:sz="8" w:space="1" w:color="4F81BD"/>
        </w:pBdr>
      </w:pPr>
      <w:r>
        <w:rPr>
          <w:rFonts w:ascii="Arial" w:hAnsi="Arial" w:eastAsia="Arial"/>
          <w:b/>
          <w:i w:val="0"/>
          <w:color w:val="17365D"/>
          <w:sz w:val="34"/>
        </w:rPr>
        <w:t>11. CLOSURE, DEFINITION OF DONE VÀ DANH MỤC NGUỒN</w:t>
      </w:r>
    </w:p>
    <w:p>
      <w:pPr>
        <w:pStyle w:val="Heading2"/>
        <w:keepNext/>
        <w:spacing w:before="80" w:after="60"/>
      </w:pPr>
      <w:r>
        <w:rPr>
          <w:rFonts w:ascii="Arial" w:hAnsi="Arial" w:eastAsia="Arial"/>
          <w:b/>
          <w:i w:val="0"/>
          <w:color w:val="4F81BD"/>
          <w:sz w:val="26"/>
        </w:rPr>
        <w:t>11.1 Definition of Done của Feature 2.8</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698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Tiêu chí</w:t>
            </w:r>
          </w:p>
        </w:tc>
        <w:tc>
          <w:tcPr>
            <w:tcW w:type="dxa" w:w="3672"/>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7"/>
              </w:rPr>
              <w:t>Kết quả</w:t>
            </w:r>
          </w:p>
        </w:tc>
      </w:tr>
      <w:tr>
        <w:tc>
          <w:tcPr>
            <w:tcW w:type="dxa" w:w="69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Model Card chính thức</w:t>
            </w:r>
          </w:p>
        </w:tc>
        <w:tc>
          <w:tcPr>
            <w:tcW w:type="dxa" w:w="36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PASS</w:t>
            </w:r>
          </w:p>
        </w:tc>
      </w:tr>
      <w:tr>
        <w:tc>
          <w:tcPr>
            <w:tcW w:type="dxa" w:w="69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ML Report 39/39 sections</w:t>
            </w:r>
          </w:p>
        </w:tc>
        <w:tc>
          <w:tcPr>
            <w:tcW w:type="dxa" w:w="36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PASS</w:t>
            </w:r>
          </w:p>
        </w:tc>
      </w:tr>
      <w:tr>
        <w:tc>
          <w:tcPr>
            <w:tcW w:type="dxa" w:w="69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Feature Engineering Guide</w:t>
            </w:r>
          </w:p>
        </w:tc>
        <w:tc>
          <w:tcPr>
            <w:tcW w:type="dxa" w:w="36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PASS</w:t>
            </w:r>
          </w:p>
        </w:tc>
      </w:tr>
      <w:tr>
        <w:tc>
          <w:tcPr>
            <w:tcW w:type="dxa" w:w="69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How to Retrain Model</w:t>
            </w:r>
          </w:p>
        </w:tc>
        <w:tc>
          <w:tcPr>
            <w:tcW w:type="dxa" w:w="36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PASS</w:t>
            </w:r>
          </w:p>
        </w:tc>
      </w:tr>
      <w:tr>
        <w:tc>
          <w:tcPr>
            <w:tcW w:type="dxa" w:w="69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DoD review và evidence matrix</w:t>
            </w:r>
          </w:p>
        </w:tc>
        <w:tc>
          <w:tcPr>
            <w:tcW w:type="dxa" w:w="36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PASS_WITH_WARNINGS</w:t>
            </w:r>
          </w:p>
        </w:tc>
      </w:tr>
      <w:tr>
        <w:tc>
          <w:tcPr>
            <w:tcW w:type="dxa" w:w="69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Sprint Review / Demo / Q&amp;A / Checklist</w:t>
            </w:r>
          </w:p>
        </w:tc>
        <w:tc>
          <w:tcPr>
            <w:tcW w:type="dxa" w:w="36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COMPLETE theo final closure</w:t>
            </w:r>
          </w:p>
        </w:tc>
      </w:tr>
      <w:tr>
        <w:tc>
          <w:tcPr>
            <w:tcW w:type="dxa" w:w="69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Training / tuning / refit / test rerun / SHAP recompute</w:t>
            </w:r>
          </w:p>
        </w:tc>
        <w:tc>
          <w:tcPr>
            <w:tcW w:type="dxa" w:w="36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0 lần</w:t>
            </w:r>
          </w:p>
        </w:tc>
      </w:tr>
      <w:tr>
        <w:tc>
          <w:tcPr>
            <w:tcW w:type="dxa" w:w="69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Blocker</w:t>
            </w:r>
          </w:p>
        </w:tc>
        <w:tc>
          <w:tcPr>
            <w:tcW w:type="dxa" w:w="36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0</w:t>
            </w:r>
          </w:p>
        </w:tc>
      </w:tr>
      <w:tr>
        <w:tc>
          <w:tcPr>
            <w:tcW w:type="dxa" w:w="69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Closure decision</w:t>
            </w:r>
          </w:p>
        </w:tc>
        <w:tc>
          <w:tcPr>
            <w:tcW w:type="dxa" w:w="36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ELIGIBLE_FOR_CLOSURE</w:t>
            </w:r>
          </w:p>
        </w:tc>
      </w:tr>
      <w:tr>
        <w:tc>
          <w:tcPr>
            <w:tcW w:type="dxa" w:w="698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EPIC 3 Gate</w:t>
            </w:r>
          </w:p>
        </w:tc>
        <w:tc>
          <w:tcPr>
            <w:tcW w:type="dxa" w:w="3672"/>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MAY_BEGIN</w:t>
            </w:r>
          </w:p>
        </w:tc>
      </w:tr>
      <w:tr>
        <w:tc>
          <w:tcPr>
            <w:tcW w:type="dxa" w:w="698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Human Approval</w:t>
            </w:r>
          </w:p>
        </w:tc>
        <w:tc>
          <w:tcPr>
            <w:tcW w:type="dxa" w:w="367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7"/>
              </w:rPr>
              <w:t>PENDING</w:t>
            </w:r>
          </w:p>
        </w:tc>
      </w:tr>
    </w:tbl>
    <w:p>
      <w:pPr>
        <w:spacing w:after="0"/>
      </w:pPr>
    </w:p>
    <w:p>
      <w:pPr>
        <w:pStyle w:val="Heading2"/>
        <w:keepNext/>
        <w:spacing w:before="80" w:after="60"/>
      </w:pPr>
      <w:r>
        <w:rPr>
          <w:rFonts w:ascii="Arial" w:hAnsi="Arial" w:eastAsia="Arial"/>
          <w:b/>
          <w:i w:val="0"/>
          <w:color w:val="4F81BD"/>
          <w:sz w:val="26"/>
        </w:rPr>
        <w:t>11.2 Quyết định cuối</w:t>
      </w:r>
    </w:p>
    <w:tbl>
      <w:tblPr>
        <w:tblW w:type="auto" w:w="0"/>
        <w:jc w:val="center"/>
        <w:tblLook w:firstColumn="1" w:firstRow="1" w:lastColumn="0" w:lastRow="0" w:noHBand="0" w:noVBand="1" w:val="04A0"/>
      </w:tblPr>
      <w:tblGrid>
        <w:gridCol w:w="10036"/>
      </w:tblGrid>
      <w:tr>
        <w:tc>
          <w:tcPr>
            <w:tcW w:type="dxa" w:w="10036"/>
            <w:shd w:fill="E2F0D9"/>
            <w:tcMar>
              <w:top w:w="100" w:type="dxa"/>
              <w:start w:w="120" w:type="dxa"/>
              <w:bottom w:w="100" w:type="dxa"/>
              <w:end w:w="120" w:type="dxa"/>
            </w:tcMar>
            <w:tcBorders>
              <w:top w:sz="12" w:val="single" w:color="548235"/>
              <w:left w:sz="12" w:val="single" w:color="548235"/>
              <w:bottom w:sz="12" w:val="single" w:color="548235"/>
              <w:right w:sz="12" w:val="single" w:color="548235"/>
            </w:tcBorders>
          </w:tcPr>
          <w:p>
            <w:pPr>
              <w:spacing w:after="40"/>
              <w:jc w:val="left"/>
            </w:pPr>
            <w:r>
              <w:rPr>
                <w:rFonts w:ascii="Arial" w:hAnsi="Arial" w:eastAsia="Arial"/>
                <w:b/>
                <w:i w:val="0"/>
                <w:color w:val="548235"/>
                <w:sz w:val="21"/>
              </w:rPr>
              <w:t>FEATURE 2.8 — ELIGIBLE FOR CLOSURE</w:t>
            </w:r>
          </w:p>
          <w:p>
            <w:pPr>
              <w:spacing w:after="0" w:line="240" w:lineRule="auto"/>
            </w:pPr>
            <w:r>
              <w:rPr>
                <w:rFonts w:ascii="Arial" w:hAnsi="Arial" w:eastAsia="Arial"/>
                <w:b w:val="0"/>
                <w:i w:val="0"/>
                <w:sz w:val="19"/>
              </w:rPr>
              <w:t>Feature 2.8 đã hoàn thành lớp tài liệu và review cần thiết để đóng kỹ thuật EPIC 2. EPIC 3 được phép bắt đầu theo Closure Gate. Bước phê duyệt con người vẫn cần được ký xác nhận theo báo cáo nguồn.</w:t>
            </w:r>
          </w:p>
        </w:tc>
      </w:tr>
    </w:tbl>
    <w:p>
      <w:pPr>
        <w:spacing w:after="0"/>
      </w:pPr>
    </w:p>
    <w:p>
      <w:pPr>
        <w:pStyle w:val="Heading2"/>
        <w:keepNext/>
        <w:spacing w:before="80" w:after="60"/>
      </w:pPr>
      <w:r>
        <w:rPr>
          <w:rFonts w:ascii="Arial" w:hAnsi="Arial" w:eastAsia="Arial"/>
          <w:b/>
          <w:i w:val="0"/>
          <w:color w:val="4F81BD"/>
          <w:sz w:val="26"/>
        </w:rPr>
        <w:t>11.3 Danh mục nguồn Markdown đã sử dụng</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532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5"/>
              </w:rPr>
              <w:t>Nguồn 1</w:t>
            </w:r>
          </w:p>
        </w:tc>
        <w:tc>
          <w:tcPr>
            <w:tcW w:type="dxa" w:w="5328"/>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5"/>
              </w:rPr>
              <w:t>Nguồn 2</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1. BAO_CAO_NGHIEM_THU_FEATURE_2_8.md</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2. CLOSURE_GATE_REPORT_FEATURE_2_8.md</w:t>
            </w:r>
          </w:p>
        </w:tc>
      </w:tr>
      <w:tr>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3. EPIC_2_DEFINITION_OF_DONE_REVIEW.md</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4. EPIC_2_DEMO_SCRIPT.md</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5. EPIC_2_QA_PREPARATION.md</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6. EPIC_2_SPRINT_REVIEW.md</w:t>
            </w:r>
          </w:p>
        </w:tc>
      </w:tr>
      <w:tr>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7. EPIC_2_SPRINT_REVIEW_CHECKLIST.md</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8. FEATURE_2_8_COMPLETION_REPORT.md</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9. FEATURE_2_8_PHASE_2_REPORT.md</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10. FEATURE_2_8_PHASE_3_REPORT.md</w:t>
            </w:r>
          </w:p>
        </w:tc>
      </w:tr>
      <w:tr>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11. FEATURE_2_8_PHASE_4_REPORT.md</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12. FEATURE_2_8_VALIDATION_REPORT.md</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13. FEATURE_ENGINEERING_GUIDE.md</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14. HOW_TO_RETRAIN_MODEL.md</w:t>
            </w:r>
          </w:p>
        </w:tc>
      </w:tr>
      <w:tr>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15. ML_ENVIRONMENT_VALIDATION_REPORT.md</w:t>
            </w:r>
          </w:p>
        </w:tc>
        <w:tc>
          <w:tcPr>
            <w:tcW w:type="dxa" w:w="5328"/>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16. ML_REPORT.md</w:t>
            </w:r>
          </w:p>
        </w:tc>
      </w:tr>
      <w:tr>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t>17. MODEL_CARD.md</w:t>
            </w:r>
          </w:p>
        </w:tc>
        <w:tc>
          <w:tcPr>
            <w:tcW w:type="dxa" w:w="5328"/>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5"/>
              </w:rPr>
            </w:r>
          </w:p>
        </w:tc>
      </w:tr>
    </w:tbl>
    <w:p>
      <w:pPr>
        <w:spacing w:after="0"/>
      </w:pPr>
    </w:p>
    <w:p>
      <w:pPr>
        <w:pStyle w:val="Heading2"/>
        <w:keepNext/>
        <w:spacing w:before="80" w:after="60"/>
      </w:pPr>
      <w:r>
        <w:rPr>
          <w:rFonts w:ascii="Arial" w:hAnsi="Arial" w:eastAsia="Arial"/>
          <w:b/>
          <w:i w:val="0"/>
          <w:color w:val="4F81BD"/>
          <w:sz w:val="26"/>
        </w:rPr>
        <w:t>11.4 Xác nhận</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376"/>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Vai trò</w:t>
            </w:r>
          </w:p>
        </w:tc>
        <w:tc>
          <w:tcPr>
            <w:tcW w:type="dxa" w:w="5616"/>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Họ tên / Trạng thái</w:t>
            </w:r>
          </w:p>
        </w:tc>
        <w:tc>
          <w:tcPr>
            <w:tcW w:type="dxa" w:w="2664"/>
            <w:shd w:fill="4F81BD"/>
            <w:tcMar>
              <w:top w:w="70" w:type="dxa"/>
              <w:start w:w="80" w:type="dxa"/>
              <w:bottom w:w="70" w:type="dxa"/>
              <w:end w:w="80" w:type="dxa"/>
            </w:tcMar>
            <w:vAlign w:val="center"/>
            <w:tcBorders>
              <w:top w:sz="5" w:val="single" w:color="D9E1F2"/>
              <w:left w:sz="5" w:val="single" w:color="D9E1F2"/>
              <w:bottom w:sz="5" w:val="single" w:color="D9E1F2"/>
              <w:right w:sz="5" w:val="single" w:color="D9E1F2"/>
            </w:tcBorders>
          </w:tcPr>
          <w:p>
            <w:pPr>
              <w:spacing w:after="0"/>
              <w:jc w:val="center"/>
            </w:pPr>
            <w:r>
              <w:rPr>
                <w:rFonts w:ascii="Arial" w:hAnsi="Arial" w:eastAsia="Arial"/>
                <w:b/>
                <w:i w:val="0"/>
                <w:color w:val="FFFFFF"/>
                <w:sz w:val="18"/>
              </w:rPr>
              <w:t>Ngày</w:t>
            </w:r>
          </w:p>
        </w:tc>
      </w:tr>
      <w:tr>
        <w:tc>
          <w:tcPr>
            <w:tcW w:type="dxa" w:w="237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Người thực hiện</w:t>
            </w:r>
          </w:p>
        </w:tc>
        <w:tc>
          <w:tcPr>
            <w:tcW w:type="dxa" w:w="561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Tuấn Anh</w:t>
            </w:r>
          </w:p>
        </w:tc>
        <w:tc>
          <w:tcPr>
            <w:tcW w:type="dxa" w:w="266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24/07/2026</w:t>
            </w:r>
          </w:p>
        </w:tc>
      </w:tr>
      <w:tr>
        <w:tc>
          <w:tcPr>
            <w:tcW w:type="dxa" w:w="237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Reviewer</w:t>
            </w:r>
          </w:p>
        </w:tc>
        <w:tc>
          <w:tcPr>
            <w:tcW w:type="dxa" w:w="5616"/>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Chưa chỉ định</w:t>
            </w:r>
          </w:p>
        </w:tc>
        <w:tc>
          <w:tcPr>
            <w:tcW w:type="dxa" w:w="2664"/>
            <w:shd w:fill="F2F2F2"/>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____________</w:t>
            </w:r>
          </w:p>
        </w:tc>
      </w:tr>
      <w:tr>
        <w:tc>
          <w:tcPr>
            <w:tcW w:type="dxa" w:w="237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Human approval</w:t>
            </w:r>
          </w:p>
        </w:tc>
        <w:tc>
          <w:tcPr>
            <w:tcW w:type="dxa" w:w="5616"/>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PENDING</w:t>
            </w:r>
          </w:p>
        </w:tc>
        <w:tc>
          <w:tcPr>
            <w:tcW w:type="dxa" w:w="2664"/>
            <w:tcMar>
              <w:top w:w="70" w:type="dxa"/>
              <w:start w:w="80" w:type="dxa"/>
              <w:bottom w:w="70" w:type="dxa"/>
              <w:end w:w="80" w:type="dxa"/>
            </w:tcMar>
            <w:vAlign w:val="center"/>
            <w:tcBorders>
              <w:top w:sz="4" w:val="single" w:color="D9D9D9"/>
              <w:left w:sz="4" w:val="single" w:color="D9D9D9"/>
              <w:bottom w:sz="4" w:val="single" w:color="D9D9D9"/>
              <w:right w:sz="4" w:val="single" w:color="D9D9D9"/>
            </w:tcBorders>
          </w:tcPr>
          <w:p>
            <w:pPr>
              <w:spacing w:after="0" w:line="240" w:lineRule="auto"/>
            </w:pPr>
            <w:r>
              <w:rPr>
                <w:rFonts w:ascii="Arial" w:hAnsi="Arial" w:eastAsia="Arial"/>
                <w:b w:val="0"/>
                <w:i w:val="0"/>
                <w:sz w:val="18"/>
              </w:rPr>
              <w:t>____________</w:t>
            </w:r>
          </w:p>
        </w:tc>
      </w:tr>
    </w:tbl>
    <w:p>
      <w:pPr>
        <w:spacing w:after="0"/>
      </w:pPr>
    </w:p>
    <w:p>
      <w:pPr>
        <w:spacing w:before="80" w:after="0" w:line="252" w:lineRule="auto"/>
      </w:pPr>
      <w:r>
        <w:rPr>
          <w:rFonts w:ascii="Arial" w:hAnsi="Arial" w:eastAsia="Arial"/>
          <w:b w:val="0"/>
          <w:i/>
          <w:color w:val="666666"/>
          <w:sz w:val="17"/>
        </w:rPr>
        <w:t>Báo cáo này là bản tổng hợp nghiệm thu dựa trên các file Markdown được cung cấp. Các số liệu mâu thuẫn được giữ lại và giải thích theo thời điểm nguồn thay vì bị âm thầm thay thế.</w:t>
      </w:r>
    </w:p>
    <w:sectPr w:rsidR="00FC693F" w:rsidRPr="0006063C" w:rsidSect="00034616">
      <w:headerReference w:type="default" r:id="rId9"/>
      <w:footerReference w:type="default" r:id="rId10"/>
      <w:pgSz w:w="11906" w:h="16838"/>
      <w:pgMar w:top="794" w:right="935" w:bottom="794" w:left="935" w:header="142"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3402"/>
      <w:gridCol w:w="3402"/>
      <w:gridCol w:w="3402"/>
    </w:tblGrid>
    <w:tr>
      <w:tc>
        <w:tcPr>
          <w:tcW w:type="dxa" w:w="3118"/>
        </w:tcPr>
        <w:p>
          <w:pPr>
            <w:spacing w:after="0"/>
            <w:jc w:val="left"/>
          </w:pPr>
          <w:r>
            <w:rPr>
              <w:rFonts w:ascii="Arial" w:hAnsi="Arial" w:eastAsia="Arial"/>
              <w:b w:val="0"/>
              <w:i w:val="0"/>
              <w:color w:val="666666"/>
              <w:sz w:val="17"/>
            </w:rPr>
            <w:t>HitRadar Pro</w:t>
          </w:r>
        </w:p>
      </w:tc>
      <w:tc>
        <w:tcPr>
          <w:tcW w:type="dxa" w:w="3969"/>
        </w:tcPr>
        <w:p>
          <w:pPr>
            <w:spacing w:after="0"/>
            <w:jc w:val="center"/>
          </w:pPr>
          <w:r>
            <w:rPr>
              <w:rFonts w:ascii="Arial" w:hAnsi="Arial" w:eastAsia="Arial"/>
              <w:b w:val="0"/>
              <w:i w:val="0"/>
              <w:color w:val="666666"/>
              <w:sz w:val="17"/>
            </w:rPr>
            <w:t>Người thực hiện: Tuấn Anh</w:t>
          </w:r>
        </w:p>
      </w:tc>
      <w:tc>
        <w:tcPr>
          <w:tcW w:type="dxa" w:w="3118"/>
        </w:tcPr>
        <w:p>
          <w:pPr>
            <w:spacing w:after="0"/>
            <w:jc w:val="right"/>
          </w:pPr>
          <w:r>
            <w:rPr>
              <w:rFonts w:ascii="Arial" w:hAnsi="Arial" w:eastAsia="Arial"/>
              <w:color w:val="666666"/>
              <w:sz w:val="17"/>
            </w:rPr>
            <w:t xml:space="preserve">Trang </w:t>
          </w:r>
          <w:r>
            <w:rPr>
              <w:rFonts w:ascii="Arial" w:hAnsi="Arial" w:eastAsia="Arial"/>
              <w:color w:val="666666"/>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val="0"/>
        <w:i w:val="0"/>
        <w:color w:val="5B9BD5"/>
        <w:sz w:val="18"/>
      </w:rPr>
      <w:t>HitRadar Pro  |  EPIC 2  |  Feature 2.8 - Documentation &amp; EPIC 2 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nghiệm thu Feature 2.8 - Documentation &amp; EPIC 2 Closure</dc:title>
  <dc:subject>HitRadar Pro - EPIC 2</dc:subject>
  <dc:creator>Tuấn Anh</dc:creator>
  <cp:keywords>HitRadar Pro, Feature 2.8, Documentation, EPIC 2 Closure, Model Card, ML Report</cp:keywords>
  <dc:description>Tổng hợp từ bộ Markdown nghiệm thu Feature 2.8 ngày 24/07/2026.</dc:description>
  <cp:lastModifiedBy/>
  <cp:revision>1</cp:revision>
  <dcterms:created xsi:type="dcterms:W3CDTF">2013-12-23T23:15:00Z</dcterms:created>
  <dcterms:modified xsi:type="dcterms:W3CDTF">2013-12-23T23:15:00Z</dcterms:modified>
  <cp:category/>
</cp:coreProperties>
</file>