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280" w:after="60"/>
        <w:jc w:val="left"/>
      </w:pPr>
      <w:r>
        <w:rPr>
          <w:rFonts w:ascii="Arial" w:hAnsi="Arial"/>
          <w:b/>
          <w:i w:val="0"/>
          <w:color w:val="17365D"/>
          <w:sz w:val="50"/>
        </w:rPr>
        <w:t>BÁO CÁO NGHIỆM THU FEATURE 2.9</w:t>
      </w:r>
    </w:p>
    <w:p>
      <w:pPr>
        <w:widowControl/>
        <w:spacing w:after="60"/>
        <w:jc w:val="left"/>
      </w:pPr>
      <w:r>
        <w:rPr>
          <w:rFonts w:ascii="Arial" w:hAnsi="Arial"/>
          <w:b/>
          <w:i w:val="0"/>
          <w:color w:val="4F81BD"/>
          <w:sz w:val="32"/>
        </w:rPr>
        <w:t>Optional Pipeline Automation</w:t>
      </w:r>
    </w:p>
    <w:p>
      <w:pPr>
        <w:widowControl/>
        <w:spacing w:after="280"/>
      </w:pPr>
      <w:r>
        <w:rPr>
          <w:rFonts w:ascii="Arial" w:hAnsi="Arial"/>
          <w:b/>
          <w:i w:val="0"/>
          <w:color w:val="666666"/>
          <w:sz w:val="22"/>
        </w:rPr>
        <w:t>EPIC 2 — ML Pipeline Orchestration, Monitoring &amp; Governance</w:t>
      </w:r>
    </w:p>
    <w:tbl>
      <w:tblPr>
        <w:tblW w:type="auto" w:w="0"/>
        <w:jc w:val="center"/>
        <w:tblLayout w:type="fixed"/>
        <w:tblLook w:firstColumn="1" w:firstRow="1" w:lastColumn="0" w:lastRow="0" w:noHBand="0" w:noVBand="1" w:val="04A0"/>
      </w:tblPr>
      <w:tblGrid>
        <w:gridCol w:w="2602"/>
        <w:gridCol w:w="2602"/>
        <w:gridCol w:w="2602"/>
        <w:gridCol w:w="2602"/>
      </w:tblGrid>
      <w:tr>
        <w:trPr>
          <w:tblHeader w:val="true"/>
          <w:cantSplit/>
          <w:tblHeader w:val="true"/>
          <w:cantSplit/>
        </w:trPr>
        <w:tc>
          <w:tcPr>
            <w:tcW w:type="dxa" w:w="2580"/>
            <w:shd w:fill="E2F0D9"/>
            <w:tcMar>
              <w:top w:w="140" w:type="dxa"/>
              <w:start w:w="90" w:type="dxa"/>
              <w:bottom w:w="130" w:type="dxa"/>
              <w:end w:w="90" w:type="dxa"/>
            </w:tcMar>
            <w:tcBorders>
              <w:top w:val="single" w:sz="10" w:color="70AD47"/>
              <w:left w:val="single" w:sz="10" w:color="70AD47"/>
              <w:bottom w:val="single" w:sz="10" w:color="70AD47"/>
              <w:right w:val="single" w:sz="10" w:color="70AD47"/>
            </w:tcBorders>
            <w:vAlign w:val="center"/>
          </w:tcPr>
          <w:p>
            <w:pPr>
              <w:jc w:val="center"/>
            </w:pPr>
            <w:r>
              <w:rPr>
                <w:rFonts w:ascii="Arial" w:hAnsi="Arial"/>
                <w:b/>
                <w:i w:val="0"/>
                <w:color w:val="17365D"/>
                <w:sz w:val="34"/>
              </w:rPr>
              <w:t>110/110</w:t>
            </w:r>
          </w:p>
          <w:p>
            <w:pPr>
              <w:jc w:val="center"/>
            </w:pPr>
            <w:r>
              <w:rPr>
                <w:rFonts w:ascii="Arial" w:hAnsi="Arial"/>
                <w:b/>
                <w:i w:val="0"/>
                <w:color w:val="70AD47"/>
                <w:sz w:val="19"/>
              </w:rPr>
              <w:t>PASS</w:t>
            </w:r>
          </w:p>
          <w:p>
            <w:pPr>
              <w:jc w:val="center"/>
            </w:pPr>
            <w:r>
              <w:rPr>
                <w:rFonts w:ascii="Arial" w:hAnsi="Arial"/>
                <w:b w:val="0"/>
                <w:i w:val="0"/>
                <w:color w:val="666666"/>
                <w:sz w:val="16"/>
              </w:rPr>
              <w:t>Pytest evidence</w:t>
            </w:r>
          </w:p>
        </w:tc>
        <w:tc>
          <w:tcPr>
            <w:tcW w:type="dxa" w:w="2580"/>
            <w:shd w:fill="EEF4FB"/>
            <w:tcMar>
              <w:top w:w="140" w:type="dxa"/>
              <w:start w:w="90" w:type="dxa"/>
              <w:bottom w:w="130" w:type="dxa"/>
              <w:end w:w="90" w:type="dxa"/>
            </w:tcMar>
            <w:tcBorders>
              <w:top w:val="single" w:sz="10" w:color="4F81BD"/>
              <w:left w:val="single" w:sz="10" w:color="4F81BD"/>
              <w:bottom w:val="single" w:sz="10" w:color="4F81BD"/>
              <w:right w:val="single" w:sz="10" w:color="4F81BD"/>
            </w:tcBorders>
            <w:vAlign w:val="center"/>
          </w:tcPr>
          <w:p>
            <w:pPr>
              <w:jc w:val="center"/>
            </w:pPr>
            <w:r>
              <w:rPr>
                <w:rFonts w:ascii="Arial" w:hAnsi="Arial"/>
                <w:b/>
                <w:i w:val="0"/>
                <w:color w:val="17365D"/>
                <w:sz w:val="34"/>
              </w:rPr>
              <w:t>40/40</w:t>
            </w:r>
          </w:p>
          <w:p>
            <w:pPr>
              <w:jc w:val="center"/>
            </w:pPr>
            <w:r>
              <w:rPr>
                <w:rFonts w:ascii="Arial" w:hAnsi="Arial"/>
                <w:b/>
                <w:i w:val="0"/>
                <w:color w:val="4F81BD"/>
                <w:sz w:val="19"/>
              </w:rPr>
              <w:t>PASS</w:t>
            </w:r>
          </w:p>
          <w:p>
            <w:pPr>
              <w:jc w:val="center"/>
            </w:pPr>
            <w:r>
              <w:rPr>
                <w:rFonts w:ascii="Arial" w:hAnsi="Arial"/>
                <w:b w:val="0"/>
                <w:i w:val="0"/>
                <w:color w:val="666666"/>
                <w:sz w:val="16"/>
              </w:rPr>
              <w:t>Validation checks</w:t>
            </w:r>
          </w:p>
        </w:tc>
        <w:tc>
          <w:tcPr>
            <w:tcW w:type="dxa" w:w="2580"/>
            <w:shd w:fill="FCE4D6"/>
            <w:tcMar>
              <w:top w:w="140" w:type="dxa"/>
              <w:start w:w="90" w:type="dxa"/>
              <w:bottom w:w="130" w:type="dxa"/>
              <w:end w:w="90" w:type="dxa"/>
            </w:tcMar>
            <w:tcBorders>
              <w:top w:val="single" w:sz="10" w:color="E26B0A"/>
              <w:left w:val="single" w:sz="10" w:color="E26B0A"/>
              <w:bottom w:val="single" w:sz="10" w:color="E26B0A"/>
              <w:right w:val="single" w:sz="10" w:color="E26B0A"/>
            </w:tcBorders>
            <w:vAlign w:val="center"/>
          </w:tcPr>
          <w:p>
            <w:pPr>
              <w:jc w:val="center"/>
            </w:pPr>
            <w:r>
              <w:rPr>
                <w:rFonts w:ascii="Arial" w:hAnsi="Arial"/>
                <w:b/>
                <w:i w:val="0"/>
                <w:color w:val="17365D"/>
                <w:sz w:val="34"/>
              </w:rPr>
              <w:t>15/15</w:t>
            </w:r>
          </w:p>
          <w:p>
            <w:pPr>
              <w:jc w:val="center"/>
            </w:pPr>
            <w:r>
              <w:rPr>
                <w:rFonts w:ascii="Arial" w:hAnsi="Arial"/>
                <w:b/>
                <w:i w:val="0"/>
                <w:color w:val="E26B0A"/>
                <w:sz w:val="19"/>
              </w:rPr>
              <w:t>BLOCKED</w:t>
            </w:r>
          </w:p>
          <w:p>
            <w:pPr>
              <w:jc w:val="center"/>
            </w:pPr>
            <w:r>
              <w:rPr>
                <w:rFonts w:ascii="Arial" w:hAnsi="Arial"/>
                <w:b w:val="0"/>
                <w:i w:val="0"/>
                <w:color w:val="666666"/>
                <w:sz w:val="16"/>
              </w:rPr>
              <w:t>Fault injection</w:t>
            </w:r>
          </w:p>
        </w:tc>
        <w:tc>
          <w:tcPr>
            <w:tcW w:type="dxa" w:w="2580"/>
            <w:shd w:fill="E2F0D9"/>
            <w:tcMar>
              <w:top w:w="140" w:type="dxa"/>
              <w:start w:w="90" w:type="dxa"/>
              <w:bottom w:w="130" w:type="dxa"/>
              <w:end w:w="90" w:type="dxa"/>
            </w:tcMar>
            <w:tcBorders>
              <w:top w:val="single" w:sz="10" w:color="70AD47"/>
              <w:left w:val="single" w:sz="10" w:color="70AD47"/>
              <w:bottom w:val="single" w:sz="10" w:color="70AD47"/>
              <w:right w:val="single" w:sz="10" w:color="70AD47"/>
            </w:tcBorders>
            <w:vAlign w:val="center"/>
          </w:tcPr>
          <w:p>
            <w:pPr>
              <w:jc w:val="center"/>
            </w:pPr>
            <w:r>
              <w:rPr>
                <w:rFonts w:ascii="Arial" w:hAnsi="Arial"/>
                <w:b/>
                <w:i w:val="0"/>
                <w:color w:val="17365D"/>
                <w:sz w:val="34"/>
              </w:rPr>
              <w:t>CLOSED</w:t>
            </w:r>
          </w:p>
          <w:p>
            <w:pPr>
              <w:jc w:val="center"/>
            </w:pPr>
            <w:r>
              <w:rPr>
                <w:rFonts w:ascii="Arial" w:hAnsi="Arial"/>
                <w:b/>
                <w:i w:val="0"/>
                <w:color w:val="70AD47"/>
                <w:sz w:val="19"/>
              </w:rPr>
              <w:t>PASS</w:t>
            </w:r>
          </w:p>
          <w:p>
            <w:pPr>
              <w:jc w:val="center"/>
            </w:pPr>
            <w:r>
              <w:rPr>
                <w:rFonts w:ascii="Arial" w:hAnsi="Arial"/>
                <w:b w:val="0"/>
                <w:i w:val="0"/>
                <w:color w:val="666666"/>
                <w:sz w:val="16"/>
              </w:rPr>
              <w:t>Closure gate</w:t>
            </w:r>
          </w:p>
        </w:tc>
      </w:tr>
    </w:tbl>
    <w:p>
      <w:pPr>
        <w:widowControl/>
        <w:spacing w:after="40"/>
      </w:pPr>
    </w:p>
    <w:tbl>
      <w:tblPr>
        <w:tblW w:type="auto" w:w="0"/>
        <w:jc w:val="center"/>
        <w:tblLayout w:type="fixed"/>
        <w:tblLook w:firstColumn="1" w:firstRow="1" w:lastColumn="0" w:lastRow="0" w:noHBand="0" w:noVBand="1" w:val="04A0"/>
      </w:tblPr>
      <w:tblGrid>
        <w:gridCol w:w="5205"/>
        <w:gridCol w:w="5205"/>
      </w:tblGrid>
      <w:tr>
        <w:trPr>
          <w:tblHeader w:val="true"/>
          <w:cantSplit/>
          <w:tblHeader w:val="true"/>
          <w:cantSplit/>
        </w:trPr>
        <w:tc>
          <w:tcPr>
            <w:tcW w:type="dxa" w:w="2948"/>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Hạng mục</w:t>
            </w:r>
          </w:p>
        </w:tc>
        <w:tc>
          <w:tcPr>
            <w:tcW w:type="dxa" w:w="7370"/>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Thông tin</w:t>
            </w:r>
          </w:p>
        </w:tc>
      </w:tr>
      <w:tr>
        <w:trPr>
          <w:cantSplit/>
          <w:cantSplit/>
        </w:trPr>
        <w:tc>
          <w:tcPr>
            <w:tcW w:type="dxa" w:w="2948"/>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8"/>
              </w:rPr>
              <w:t>Dự án</w:t>
            </w:r>
          </w:p>
        </w:tc>
        <w:tc>
          <w:tcPr>
            <w:tcW w:type="dxa" w:w="7370"/>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8"/>
              </w:rPr>
              <w:t>HitRadar Pro</w:t>
            </w:r>
          </w:p>
        </w:tc>
      </w:tr>
      <w:tr>
        <w:trPr>
          <w:cantSplit/>
          <w:cantSplit/>
        </w:trPr>
        <w:tc>
          <w:tcPr>
            <w:tcW w:type="dxa" w:w="2948"/>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8"/>
              </w:rPr>
              <w:t>EPIC</w:t>
            </w:r>
          </w:p>
        </w:tc>
        <w:tc>
          <w:tcPr>
            <w:tcW w:type="dxa" w:w="7370"/>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8"/>
              </w:rPr>
              <w:t>EPIC 2</w:t>
            </w:r>
          </w:p>
        </w:tc>
      </w:tr>
      <w:tr>
        <w:trPr>
          <w:cantSplit/>
          <w:cantSplit/>
        </w:trPr>
        <w:tc>
          <w:tcPr>
            <w:tcW w:type="dxa" w:w="2948"/>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8"/>
              </w:rPr>
              <w:t>Feature</w:t>
            </w:r>
          </w:p>
        </w:tc>
        <w:tc>
          <w:tcPr>
            <w:tcW w:type="dxa" w:w="7370"/>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8"/>
              </w:rPr>
              <w:t>2.9 — Optional Pipeline Automation</w:t>
            </w:r>
          </w:p>
        </w:tc>
      </w:tr>
      <w:tr>
        <w:trPr>
          <w:cantSplit/>
          <w:cantSplit/>
        </w:trPr>
        <w:tc>
          <w:tcPr>
            <w:tcW w:type="dxa" w:w="2948"/>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8"/>
              </w:rPr>
              <w:t>Người thực hiện</w:t>
            </w:r>
          </w:p>
        </w:tc>
        <w:tc>
          <w:tcPr>
            <w:tcW w:type="dxa" w:w="7370"/>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8"/>
              </w:rPr>
              <w:t>Tuấn Anh</w:t>
            </w:r>
          </w:p>
        </w:tc>
      </w:tr>
      <w:tr>
        <w:trPr>
          <w:cantSplit/>
          <w:cantSplit/>
        </w:trPr>
        <w:tc>
          <w:tcPr>
            <w:tcW w:type="dxa" w:w="2948"/>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8"/>
              </w:rPr>
              <w:t>Ngày nghiệm thu</w:t>
            </w:r>
          </w:p>
        </w:tc>
        <w:tc>
          <w:tcPr>
            <w:tcW w:type="dxa" w:w="7370"/>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8"/>
              </w:rPr>
              <w:t>26/07/2026</w:t>
            </w:r>
          </w:p>
        </w:tc>
      </w:tr>
      <w:tr>
        <w:trPr>
          <w:cantSplit/>
          <w:cantSplit/>
        </w:trPr>
        <w:tc>
          <w:tcPr>
            <w:tcW w:type="dxa" w:w="2948"/>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8"/>
              </w:rPr>
              <w:t>Nguồn chính</w:t>
            </w:r>
          </w:p>
        </w:tc>
        <w:tc>
          <w:tcPr>
            <w:tcW w:type="dxa" w:w="7370"/>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8"/>
              </w:rPr>
              <w:t>BAO_CAO_NGHIEM_THU_FEATURE_2_9.md</w:t>
            </w:r>
          </w:p>
        </w:tc>
      </w:tr>
      <w:tr>
        <w:trPr>
          <w:cantSplit/>
          <w:cantSplit/>
        </w:trPr>
        <w:tc>
          <w:tcPr>
            <w:tcW w:type="dxa" w:w="2948"/>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8"/>
              </w:rPr>
              <w:t>Trạng thái</w:t>
            </w:r>
          </w:p>
        </w:tc>
        <w:tc>
          <w:tcPr>
            <w:tcW w:type="dxa" w:w="7370"/>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8"/>
              </w:rPr>
              <w:t>PASS — CLOSED</w:t>
            </w:r>
          </w:p>
        </w:tc>
      </w:tr>
      <w:tr>
        <w:trPr>
          <w:cantSplit/>
          <w:cantSplit/>
        </w:trPr>
        <w:tc>
          <w:tcPr>
            <w:tcW w:type="dxa" w:w="2948"/>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8"/>
              </w:rPr>
              <w:t>Quyết định</w:t>
            </w:r>
          </w:p>
        </w:tc>
        <w:tc>
          <w:tcPr>
            <w:tcW w:type="dxa" w:w="7370"/>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8"/>
              </w:rPr>
              <w:t>READY FOR DEPLOYMENT / OPERATIONS</w:t>
            </w:r>
          </w:p>
        </w:tc>
      </w:tr>
      <w:tr>
        <w:trPr>
          <w:cantSplit/>
          <w:cantSplit/>
        </w:trPr>
        <w:tc>
          <w:tcPr>
            <w:tcW w:type="dxa" w:w="2948"/>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8"/>
              </w:rPr>
              <w:t>Blocker</w:t>
            </w:r>
          </w:p>
        </w:tc>
        <w:tc>
          <w:tcPr>
            <w:tcW w:type="dxa" w:w="7370"/>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8"/>
              </w:rPr>
              <w:t>0</w:t>
            </w:r>
          </w:p>
        </w:tc>
      </w:tr>
      <w:tr>
        <w:trPr>
          <w:cantSplit/>
          <w:cantSplit/>
        </w:trPr>
        <w:tc>
          <w:tcPr>
            <w:tcW w:type="dxa" w:w="2948"/>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8"/>
              </w:rPr>
              <w:t>Cảnh báo</w:t>
            </w:r>
          </w:p>
        </w:tc>
        <w:tc>
          <w:tcPr>
            <w:tcW w:type="dxa" w:w="7370"/>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8"/>
              </w:rPr>
              <w:t>1 cảnh báo mức thấp — W-P2-01</w:t>
            </w:r>
          </w:p>
        </w:tc>
      </w:tr>
    </w:tbl>
    <w:p>
      <w:pPr>
        <w:widowControl/>
        <w:spacing w:after="0"/>
      </w:pPr>
    </w:p>
    <w:tbl>
      <w:tblPr>
        <w:tblW w:type="auto" w:w="0"/>
        <w:jc w:val="center"/>
        <w:tblLayout w:type="autofit"/>
        <w:tblLook w:firstColumn="1" w:firstRow="1" w:lastColumn="0" w:lastRow="0" w:noHBand="0" w:noVBand="1" w:val="04A0"/>
      </w:tblPr>
      <w:tblGrid>
        <w:gridCol w:w="10410"/>
      </w:tblGrid>
      <w:tr>
        <w:trPr>
          <w:tblHeader w:val="true"/>
          <w:cantSplit/>
          <w:tblHeader w:val="true"/>
          <w:cantSplit/>
        </w:trPr>
        <w:tc>
          <w:tcPr>
            <w:tcW w:type="dxa" w:w="10410"/>
            <w:shd w:fill="4F81BD"/>
            <w:tcMar>
              <w:top w:w="85" w:type="dxa"/>
              <w:start w:w="120" w:type="dxa"/>
              <w:bottom w:w="85" w:type="dxa"/>
              <w:end w:w="120" w:type="dxa"/>
            </w:tcMar>
            <w:tcBorders>
              <w:top w:val="single" w:sz="6" w:color="4F81BD"/>
              <w:left w:val="single" w:sz="6" w:color="4F81BD"/>
              <w:bottom w:val="single" w:sz="6" w:color="4F81BD"/>
              <w:right w:val="single" w:sz="6" w:color="4F81BD"/>
            </w:tcBorders>
          </w:tcPr>
          <w:p>
            <w:r>
              <w:rPr>
                <w:rFonts w:ascii="Arial" w:hAnsi="Arial"/>
                <w:b/>
                <w:i w:val="0"/>
                <w:color w:val="FFFFFF"/>
                <w:sz w:val="18"/>
              </w:rPr>
              <w:t>NGUYÊN TẮC NGUỒN</w:t>
            </w:r>
          </w:p>
        </w:tc>
      </w:tr>
      <w:tr>
        <w:trPr>
          <w:cantSplit/>
          <w:cantSplit/>
        </w:trPr>
        <w:tc>
          <w:tcPr>
            <w:tcW w:type="dxa" w:w="10410"/>
            <w:shd w:fill="EEF4FB"/>
            <w:tcMar>
              <w:top w:w="85" w:type="dxa"/>
              <w:start w:w="120" w:type="dxa"/>
              <w:bottom w:w="85" w:type="dxa"/>
              <w:end w:w="120" w:type="dxa"/>
            </w:tcMar>
            <w:tcBorders>
              <w:top w:val="single" w:sz="6" w:color="4F81BD"/>
              <w:left w:val="single" w:sz="6" w:color="4F81BD"/>
              <w:bottom w:val="single" w:sz="6" w:color="4F81BD"/>
              <w:right w:val="single" w:sz="6" w:color="4F81BD"/>
            </w:tcBorders>
          </w:tcPr>
          <w:p>
            <w:r>
              <w:rPr>
                <w:rFonts w:ascii="Arial" w:hAnsi="Arial"/>
                <w:b w:val="0"/>
                <w:i w:val="0"/>
                <w:color w:val="1F1F1F"/>
                <w:sz w:val="18"/>
              </w:rPr>
              <w:t>Ưu tiên báo cáo nghiệm thu tổng thể, Closure Gate, Validation và Completion Report. Các báo cáo Phase, Usage Guide, Monitoring và Experiment Tracking được dùng để bổ sung bằng chứng. Khi số liệu hoặc cách đặt tên không thống nhất, báo cáo giữ nguyên khác biệt và giải thích ở mục đối chiếu nguồn.</w:t>
            </w:r>
          </w:p>
        </w:tc>
      </w:tr>
    </w:tbl>
    <w:p>
      <w:pPr>
        <w:widowControl/>
        <w:spacing w:after="0"/>
      </w:pPr>
    </w:p>
    <w:p>
      <w:pPr>
        <w:widowControl/>
      </w:pPr>
      <w:r>
        <w:br w:type="page"/>
      </w:r>
    </w:p>
    <w:p>
      <w:pPr>
        <w:pStyle w:val="Heading1"/>
        <w:keepNext/>
        <w:widowControl/>
      </w:pPr>
      <w:r>
        <w:t>1. MỤC LỤC NHANH VÀ KẾT LUẬN ĐIỀU HÀNH</w:t>
      </w:r>
    </w:p>
    <w:tbl>
      <w:tblPr>
        <w:tblW w:type="auto" w:w="0"/>
        <w:jc w:val="center"/>
        <w:tblLayout w:type="fixed"/>
        <w:tblLook w:firstColumn="1" w:firstRow="1" w:lastColumn="0" w:lastRow="0" w:noHBand="0" w:noVBand="1" w:val="04A0"/>
      </w:tblPr>
      <w:tblGrid>
        <w:gridCol w:w="3470"/>
        <w:gridCol w:w="3470"/>
        <w:gridCol w:w="3470"/>
      </w:tblGrid>
      <w:tr>
        <w:trPr>
          <w:tblHeader w:val="true"/>
          <w:cantSplit/>
          <w:tblHeader w:val="true"/>
          <w:cantSplit/>
        </w:trPr>
        <w:tc>
          <w:tcPr>
            <w:tcW w:type="dxa" w:w="737"/>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Mục</w:t>
            </w:r>
          </w:p>
        </w:tc>
        <w:tc>
          <w:tcPr>
            <w:tcW w:type="dxa" w:w="8050"/>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Nội dung</w:t>
            </w:r>
          </w:p>
        </w:tc>
        <w:tc>
          <w:tcPr>
            <w:tcW w:type="dxa" w:w="1361"/>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Trang dự kiến</w:t>
            </w:r>
          </w:p>
        </w:tc>
      </w:tr>
      <w:tr>
        <w:trPr>
          <w:cantSplit/>
          <w:cantSplit/>
        </w:trPr>
        <w:tc>
          <w:tcPr>
            <w:tcW w:type="dxa" w:w="737"/>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1</w:t>
            </w:r>
          </w:p>
        </w:tc>
        <w:tc>
          <w:tcPr>
            <w:tcW w:type="dxa" w:w="8050"/>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Mục lục, kết luận điều hành và luồng Feature 2.9</w:t>
            </w:r>
          </w:p>
        </w:tc>
        <w:tc>
          <w:tcPr>
            <w:tcW w:type="dxa" w:w="1361"/>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2</w:t>
            </w:r>
          </w:p>
        </w:tc>
      </w:tr>
      <w:tr>
        <w:trPr>
          <w:cantSplit/>
          <w:cantSplit/>
        </w:trPr>
        <w:tc>
          <w:tcPr>
            <w:tcW w:type="dxa" w:w="737"/>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2</w:t>
            </w:r>
          </w:p>
        </w:tc>
        <w:tc>
          <w:tcPr>
            <w:tcW w:type="dxa" w:w="8050"/>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Phạm vi, upstream gate và tính tùy chọn</w:t>
            </w:r>
          </w:p>
        </w:tc>
        <w:tc>
          <w:tcPr>
            <w:tcW w:type="dxa" w:w="1361"/>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3</w:t>
            </w:r>
          </w:p>
        </w:tc>
      </w:tr>
      <w:tr>
        <w:trPr>
          <w:cantSplit/>
          <w:cantSplit/>
        </w:trPr>
        <w:tc>
          <w:tcPr>
            <w:tcW w:type="dxa" w:w="737"/>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3</w:t>
            </w:r>
          </w:p>
        </w:tc>
        <w:tc>
          <w:tcPr>
            <w:tcW w:type="dxa" w:w="8050"/>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Tổng kết 5 phase và deliverables</w:t>
            </w:r>
          </w:p>
        </w:tc>
        <w:tc>
          <w:tcPr>
            <w:tcW w:type="dxa" w:w="1361"/>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4</w:t>
            </w:r>
          </w:p>
        </w:tc>
      </w:tr>
      <w:tr>
        <w:trPr>
          <w:cantSplit/>
          <w:cantSplit/>
        </w:trPr>
        <w:tc>
          <w:tcPr>
            <w:tcW w:type="dxa" w:w="737"/>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4</w:t>
            </w:r>
          </w:p>
        </w:tc>
        <w:tc>
          <w:tcPr>
            <w:tcW w:type="dxa" w:w="8050"/>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Stage registry, mode contract và safe defaults</w:t>
            </w:r>
          </w:p>
        </w:tc>
        <w:tc>
          <w:tcPr>
            <w:tcW w:type="dxa" w:w="1361"/>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5</w:t>
            </w:r>
          </w:p>
        </w:tc>
      </w:tr>
      <w:tr>
        <w:trPr>
          <w:cantSplit/>
          <w:cantSplit/>
        </w:trPr>
        <w:tc>
          <w:tcPr>
            <w:tcW w:type="dxa" w:w="737"/>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5</w:t>
            </w:r>
          </w:p>
        </w:tc>
        <w:tc>
          <w:tcPr>
            <w:tcW w:type="dxa" w:w="8050"/>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Dual-consent và governance guards</w:t>
            </w:r>
          </w:p>
        </w:tc>
        <w:tc>
          <w:tcPr>
            <w:tcW w:type="dxa" w:w="1361"/>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6</w:t>
            </w:r>
          </w:p>
        </w:tc>
      </w:tr>
      <w:tr>
        <w:trPr>
          <w:cantSplit/>
          <w:cantSplit/>
        </w:trPr>
        <w:tc>
          <w:tcPr>
            <w:tcW w:type="dxa" w:w="737"/>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6</w:t>
            </w:r>
          </w:p>
        </w:tc>
        <w:tc>
          <w:tcPr>
            <w:tcW w:type="dxa" w:w="8050"/>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Orchestrator, checkpoint, resume và fail-fast</w:t>
            </w:r>
          </w:p>
        </w:tc>
        <w:tc>
          <w:tcPr>
            <w:tcW w:type="dxa" w:w="1361"/>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7</w:t>
            </w:r>
          </w:p>
        </w:tc>
      </w:tr>
      <w:tr>
        <w:trPr>
          <w:cantSplit/>
          <w:cantSplit/>
        </w:trPr>
        <w:tc>
          <w:tcPr>
            <w:tcW w:type="dxa" w:w="737"/>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7</w:t>
            </w:r>
          </w:p>
        </w:tc>
        <w:tc>
          <w:tcPr>
            <w:tcW w:type="dxa" w:w="8050"/>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Model monitoring, drift, integrity và label policy</w:t>
            </w:r>
          </w:p>
        </w:tc>
        <w:tc>
          <w:tcPr>
            <w:tcW w:type="dxa" w:w="1361"/>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8</w:t>
            </w:r>
          </w:p>
        </w:tc>
      </w:tr>
      <w:tr>
        <w:trPr>
          <w:cantSplit/>
          <w:cantSplit/>
        </w:trPr>
        <w:tc>
          <w:tcPr>
            <w:tcW w:type="dxa" w:w="737"/>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8</w:t>
            </w:r>
          </w:p>
        </w:tc>
        <w:tc>
          <w:tcPr>
            <w:tcW w:type="dxa" w:w="8050"/>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Experiment tracking, Local JSON và MLflow</w:t>
            </w:r>
          </w:p>
        </w:tc>
        <w:tc>
          <w:tcPr>
            <w:tcW w:type="dxa" w:w="1361"/>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9</w:t>
            </w:r>
          </w:p>
        </w:tc>
      </w:tr>
      <w:tr>
        <w:trPr>
          <w:cantSplit/>
          <w:cantSplit/>
        </w:trPr>
        <w:tc>
          <w:tcPr>
            <w:tcW w:type="dxa" w:w="737"/>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9</w:t>
            </w:r>
          </w:p>
        </w:tc>
        <w:tc>
          <w:tcPr>
            <w:tcW w:type="dxa" w:w="8050"/>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Testing, fault injection và artifact evidence</w:t>
            </w:r>
          </w:p>
        </w:tc>
        <w:tc>
          <w:tcPr>
            <w:tcW w:type="dxa" w:w="1361"/>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10</w:t>
            </w:r>
          </w:p>
        </w:tc>
      </w:tr>
      <w:tr>
        <w:trPr>
          <w:cantSplit/>
          <w:cantSplit/>
        </w:trPr>
        <w:tc>
          <w:tcPr>
            <w:tcW w:type="dxa" w:w="737"/>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10</w:t>
            </w:r>
          </w:p>
        </w:tc>
        <w:tc>
          <w:tcPr>
            <w:tcW w:type="dxa" w:w="8050"/>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Warnings, đối chiếu nguồn và giới hạn xác minh</w:t>
            </w:r>
          </w:p>
        </w:tc>
        <w:tc>
          <w:tcPr>
            <w:tcW w:type="dxa" w:w="1361"/>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11</w:t>
            </w:r>
          </w:p>
        </w:tc>
      </w:tr>
      <w:tr>
        <w:trPr>
          <w:cantSplit/>
          <w:cantSplit/>
        </w:trPr>
        <w:tc>
          <w:tcPr>
            <w:tcW w:type="dxa" w:w="737"/>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11</w:t>
            </w:r>
          </w:p>
        </w:tc>
        <w:tc>
          <w:tcPr>
            <w:tcW w:type="dxa" w:w="8050"/>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Definition of Done, closure và hướng dẫn vận hành</w:t>
            </w:r>
          </w:p>
        </w:tc>
        <w:tc>
          <w:tcPr>
            <w:tcW w:type="dxa" w:w="1361"/>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12</w:t>
            </w:r>
          </w:p>
        </w:tc>
      </w:tr>
    </w:tbl>
    <w:p>
      <w:pPr>
        <w:widowControl/>
        <w:spacing w:after="0"/>
      </w:pPr>
    </w:p>
    <w:p>
      <w:pPr>
        <w:pStyle w:val="Heading2"/>
        <w:keepNext/>
        <w:widowControl/>
      </w:pPr>
      <w:r>
        <w:t>1.1 Kết luận điều hành</w:t>
      </w:r>
    </w:p>
    <w:p>
      <w:pPr>
        <w:pStyle w:val="ListBullet"/>
        <w:widowControl/>
        <w:spacing w:after="30"/>
      </w:pPr>
      <w:r>
        <w:rPr>
          <w:rFonts w:ascii="Arial" w:hAnsi="Arial"/>
          <w:b w:val="0"/>
          <w:i w:val="0"/>
          <w:color w:val="1F1F1F"/>
          <w:sz w:val="19"/>
        </w:rPr>
        <w:t>Feature 2.9 bổ sung lớp điều phối tự động cho EPIC 2 nhưng giữ nguyên các artifact khoa học đã khóa từ Feature 2.0–2.8; không tự động huấn luyện lại, không tự đổi Champion và không tự cập nhật baseline.</w:t>
      </w:r>
    </w:p>
    <w:p>
      <w:pPr>
        <w:pStyle w:val="ListBullet"/>
        <w:widowControl/>
        <w:spacing w:after="30"/>
      </w:pPr>
      <w:r>
        <w:rPr>
          <w:rFonts w:ascii="Arial" w:hAnsi="Arial"/>
          <w:b w:val="0"/>
          <w:i w:val="0"/>
          <w:color w:val="1F1F1F"/>
          <w:sz w:val="19"/>
        </w:rPr>
        <w:t>Mọi thao tác rủi ro cao được bảo vệ bằng cơ chế dual-consent: cấu hình và CLI phải đồng thời cho phép. Mặc định an toàn là các quyền đều OFF; monitoring vẫn khả dụng.</w:t>
      </w:r>
    </w:p>
    <w:p>
      <w:pPr>
        <w:pStyle w:val="ListBullet"/>
        <w:widowControl/>
        <w:spacing w:after="30"/>
      </w:pPr>
      <w:r>
        <w:rPr>
          <w:rFonts w:ascii="Arial" w:hAnsi="Arial"/>
          <w:b w:val="0"/>
          <w:i w:val="0"/>
          <w:color w:val="1F1F1F"/>
          <w:sz w:val="19"/>
        </w:rPr>
        <w:t>Hệ thống đã hoàn thành 5/5 phase, 24/24 deliverables, 110/110 Pytest, 40/40 validation checks, 30 integration scenarios và 15/15 fault-injection cases được chặn đúng.</w:t>
      </w:r>
    </w:p>
    <w:p>
      <w:pPr>
        <w:pStyle w:val="ListBullet"/>
        <w:widowControl/>
        <w:spacing w:after="30"/>
      </w:pPr>
      <w:r>
        <w:rPr>
          <w:rFonts w:ascii="Arial" w:hAnsi="Arial"/>
          <w:b w:val="0"/>
          <w:i w:val="0"/>
          <w:color w:val="1F1F1F"/>
          <w:sz w:val="19"/>
        </w:rPr>
        <w:t>Monitoring hỗ trợ schema/data-quality checks, PSI với bin cố định, TVD chuẩn hóa, prediction drift, SHA256 artifact integrity, baseline immutability và alert engine.</w:t>
      </w:r>
    </w:p>
    <w:p>
      <w:pPr>
        <w:pStyle w:val="ListBullet"/>
        <w:widowControl/>
        <w:spacing w:after="30"/>
      </w:pPr>
      <w:r>
        <w:rPr>
          <w:rFonts w:ascii="Arial" w:hAnsi="Arial"/>
          <w:b w:val="0"/>
          <w:i w:val="0"/>
          <w:color w:val="1F1F1F"/>
          <w:sz w:val="19"/>
        </w:rPr>
        <w:t>Experiment tracking sử dụng Local JSON làm backend chính; MLflow chỉ là tùy chọn và tự fallback, nên thiếu MLflow không chặn pipeline.</w:t>
      </w:r>
    </w:p>
    <w:p>
      <w:pPr>
        <w:pStyle w:val="ListBullet"/>
        <w:widowControl/>
        <w:spacing w:after="30"/>
      </w:pPr>
      <w:r>
        <w:rPr>
          <w:rFonts w:ascii="Arial" w:hAnsi="Arial"/>
          <w:b w:val="0"/>
          <w:i w:val="0"/>
          <w:color w:val="1F1F1F"/>
          <w:sz w:val="19"/>
        </w:rPr>
        <w:t>Closure Gate chấp nhận toàn bộ 10 gate: 9 PASS và 1 PASS WITH WARNINGS; warning W-P2-01 liên quan hai stage template, mức ảnh hưởng thấp.</w:t>
      </w:r>
    </w:p>
    <w:p>
      <w:pPr>
        <w:widowControl/>
        <w:jc w:val="center"/>
      </w:pPr>
      <w:r>
        <w:drawing>
          <wp:inline xmlns:a="http://schemas.openxmlformats.org/drawingml/2006/main" xmlns:pic="http://schemas.openxmlformats.org/drawingml/2006/picture">
            <wp:extent cx="6408000" cy="1496689"/>
            <wp:docPr id="1" name="Picture 1"/>
            <wp:cNvGraphicFramePr>
              <a:graphicFrameLocks noChangeAspect="1"/>
            </wp:cNvGraphicFramePr>
            <a:graphic>
              <a:graphicData uri="http://schemas.openxmlformats.org/drawingml/2006/picture">
                <pic:pic>
                  <pic:nvPicPr>
                    <pic:cNvPr id="0" name="feature29_phase_flow.png"/>
                    <pic:cNvPicPr/>
                  </pic:nvPicPr>
                  <pic:blipFill>
                    <a:blip r:embed="rId11"/>
                    <a:stretch>
                      <a:fillRect/>
                    </a:stretch>
                  </pic:blipFill>
                  <pic:spPr>
                    <a:xfrm>
                      <a:off x="0" y="0"/>
                      <a:ext cx="6408000" cy="1496689"/>
                    </a:xfrm>
                    <a:prstGeom prst="rect"/>
                  </pic:spPr>
                </pic:pic>
              </a:graphicData>
            </a:graphic>
          </wp:inline>
        </w:drawing>
      </w:r>
    </w:p>
    <w:p>
      <w:pPr>
        <w:widowControl/>
      </w:pPr>
      <w:r>
        <w:br w:type="page"/>
      </w:r>
    </w:p>
    <w:p>
      <w:pPr>
        <w:pStyle w:val="Heading1"/>
        <w:keepNext/>
        <w:widowControl/>
      </w:pPr>
      <w:r>
        <w:t>2. PHẠM VI, UPSTREAM GATE VÀ TÍNH TÙY CHỌN</w:t>
      </w:r>
    </w:p>
    <w:p>
      <w:pPr>
        <w:pStyle w:val="Heading2"/>
        <w:keepNext/>
        <w:widowControl/>
      </w:pPr>
      <w:r>
        <w:t>2.1 Feature 2.9 giải quyết việc gì?</w:t>
      </w:r>
    </w:p>
    <w:p>
      <w:pPr>
        <w:widowControl/>
      </w:pPr>
      <w:r>
        <w:rPr>
          <w:rFonts w:ascii="Arial" w:hAnsi="Arial"/>
          <w:b w:val="0"/>
          <w:i w:val="0"/>
          <w:color w:val="1F1F1F"/>
          <w:sz w:val="19"/>
        </w:rPr>
        <w:t>Feature 2.9 biến chuỗi script và artifact của EPIC 2 thành một lớp orchestration có governance. Mục tiêu không phải tạo một model mới, mà là điều phối an toàn các bước validate, chuẩn bị dữ liệu, train/retrain có kiểm soát, package, monitor và ghi nhận thí nghiệm.</w:t>
      </w:r>
    </w:p>
    <w:tbl>
      <w:tblPr>
        <w:tblW w:type="auto" w:w="0"/>
        <w:jc w:val="center"/>
        <w:tblLayout w:type="fixed"/>
        <w:tblLook w:firstColumn="1" w:firstRow="1" w:lastColumn="0" w:lastRow="0" w:noHBand="0" w:noVBand="1" w:val="04A0"/>
      </w:tblPr>
      <w:tblGrid>
        <w:gridCol w:w="5205"/>
        <w:gridCol w:w="5205"/>
      </w:tblGrid>
      <w:tr>
        <w:trPr>
          <w:tblHeader w:val="true"/>
          <w:cantSplit/>
          <w:tblHeader w:val="true"/>
          <w:cantSplit/>
        </w:trPr>
        <w:tc>
          <w:tcPr>
            <w:tcW w:type="dxa" w:w="5159"/>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Trong phạm vi</w:t>
            </w:r>
          </w:p>
        </w:tc>
        <w:tc>
          <w:tcPr>
            <w:tcW w:type="dxa" w:w="5159"/>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Ngoài phạm vi</w:t>
            </w:r>
          </w:p>
        </w:tc>
      </w:tr>
      <w:tr>
        <w:trPr>
          <w:cantSplit/>
          <w:cantSplit/>
        </w:trPr>
        <w:tc>
          <w:tcPr>
            <w:tcW w:type="dxa" w:w="5159"/>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Stage registry, mode contract và CLI điều phối</w:t>
            </w:r>
          </w:p>
        </w:tc>
        <w:tc>
          <w:tcPr>
            <w:tcW w:type="dxa" w:w="5159"/>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Không thay đổi target, split, preprocessing contract hoặc Champion đã khóa</w:t>
            </w:r>
          </w:p>
        </w:tc>
      </w:tr>
      <w:tr>
        <w:trPr>
          <w:cantSplit/>
          <w:cantSplit/>
        </w:trPr>
        <w:tc>
          <w:tcPr>
            <w:tcW w:type="dxa" w:w="5159"/>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Dual-consent và 8 governance guards</w:t>
            </w:r>
          </w:p>
        </w:tc>
        <w:tc>
          <w:tcPr>
            <w:tcW w:type="dxa" w:w="5159"/>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Không tự động bật training/tuning/final test</w:t>
            </w:r>
          </w:p>
        </w:tc>
      </w:tr>
      <w:tr>
        <w:trPr>
          <w:cantSplit/>
          <w:cantSplit/>
        </w:trPr>
        <w:tc>
          <w:tcPr>
            <w:tcW w:type="dxa" w:w="5159"/>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Checkpoint, resume, run lock, atomic write, fail-fast</w:t>
            </w:r>
          </w:p>
        </w:tc>
        <w:tc>
          <w:tcPr>
            <w:tcW w:type="dxa" w:w="5159"/>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Không ghi ra ngoài thư mục Feature 2.9</w:t>
            </w:r>
          </w:p>
        </w:tc>
      </w:tr>
      <w:tr>
        <w:trPr>
          <w:cantSplit/>
          <w:cantSplit/>
        </w:trPr>
        <w:tc>
          <w:tcPr>
            <w:tcW w:type="dxa" w:w="5159"/>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Monitoring, drift, artifact integrity, alerts</w:t>
            </w:r>
          </w:p>
        </w:tc>
        <w:tc>
          <w:tcPr>
            <w:tcW w:type="dxa" w:w="5159"/>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Không tự cập nhật baseline hoặc auto-retrain</w:t>
            </w:r>
          </w:p>
        </w:tc>
      </w:tr>
      <w:tr>
        <w:trPr>
          <w:cantSplit/>
          <w:cantSplit/>
        </w:trPr>
        <w:tc>
          <w:tcPr>
            <w:tcW w:type="dxa" w:w="5159"/>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Local experiment tracking và MLflow tùy chọn</w:t>
            </w:r>
          </w:p>
        </w:tc>
        <w:tc>
          <w:tcPr>
            <w:tcW w:type="dxa" w:w="5159"/>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Không coi monitoring PASS là bằng chứng accuracy production nếu chưa có nhãn</w:t>
            </w:r>
          </w:p>
        </w:tc>
      </w:tr>
    </w:tbl>
    <w:p>
      <w:pPr>
        <w:widowControl/>
        <w:spacing w:after="0"/>
      </w:pPr>
    </w:p>
    <w:p>
      <w:pPr>
        <w:pStyle w:val="Heading2"/>
        <w:keepNext/>
        <w:widowControl/>
      </w:pPr>
      <w:r>
        <w:t>2.2 Điều kiện đầu vào từ Feature 2.8</w:t>
      </w:r>
    </w:p>
    <w:tbl>
      <w:tblPr>
        <w:tblW w:type="auto" w:w="0"/>
        <w:jc w:val="center"/>
        <w:tblLayout w:type="fixed"/>
        <w:tblLook w:firstColumn="1" w:firstRow="1" w:lastColumn="0" w:lastRow="0" w:noHBand="0" w:noVBand="1" w:val="04A0"/>
      </w:tblPr>
      <w:tblGrid>
        <w:gridCol w:w="3470"/>
        <w:gridCol w:w="3470"/>
        <w:gridCol w:w="3470"/>
      </w:tblGrid>
      <w:tr>
        <w:trPr>
          <w:tblHeader w:val="true"/>
          <w:cantSplit/>
          <w:tblHeader w:val="true"/>
          <w:cantSplit/>
        </w:trPr>
        <w:tc>
          <w:tcPr>
            <w:tcW w:type="dxa" w:w="2835"/>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Điều kiện</w:t>
            </w:r>
          </w:p>
        </w:tc>
        <w:tc>
          <w:tcPr>
            <w:tcW w:type="dxa" w:w="4535"/>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Bằng chứng</w:t>
            </w:r>
          </w:p>
        </w:tc>
        <w:tc>
          <w:tcPr>
            <w:tcW w:type="dxa" w:w="2835"/>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Kết quả</w:t>
            </w:r>
          </w:p>
        </w:tc>
      </w:tr>
      <w:tr>
        <w:trPr>
          <w:cantSplit/>
          <w:cantSplit/>
        </w:trPr>
        <w:tc>
          <w:tcPr>
            <w:tcW w:type="dxa" w:w="2835"/>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Feature 2.8 status</w:t>
            </w:r>
          </w:p>
        </w:tc>
        <w:tc>
          <w:tcPr>
            <w:tcW w:type="dxa" w:w="4535"/>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PASS</w:t>
            </w:r>
          </w:p>
        </w:tc>
        <w:tc>
          <w:tcPr>
            <w:tcW w:type="dxa" w:w="2835"/>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Đạt</w:t>
            </w:r>
          </w:p>
        </w:tc>
      </w:tr>
      <w:tr>
        <w:trPr>
          <w:cantSplit/>
          <w:cantSplit/>
        </w:trPr>
        <w:tc>
          <w:tcPr>
            <w:tcW w:type="dxa" w:w="2835"/>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Feature 2.8 decision</w:t>
            </w:r>
          </w:p>
        </w:tc>
        <w:tc>
          <w:tcPr>
            <w:tcW w:type="dxa" w:w="4535"/>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ELIGIBLE_FOR_CLOSURE</w:t>
            </w:r>
          </w:p>
        </w:tc>
        <w:tc>
          <w:tcPr>
            <w:tcW w:type="dxa" w:w="2835"/>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Đạt</w:t>
            </w:r>
          </w:p>
        </w:tc>
      </w:tr>
      <w:tr>
        <w:trPr>
          <w:cantSplit/>
          <w:cantSplit/>
        </w:trPr>
        <w:tc>
          <w:tcPr>
            <w:tcW w:type="dxa" w:w="2835"/>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Canonical directory</w:t>
            </w:r>
          </w:p>
        </w:tc>
        <w:tc>
          <w:tcPr>
            <w:tcW w:type="dxa" w:w="4535"/>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7.ML/7.12.optional_pipeline_automation/</w:t>
            </w:r>
          </w:p>
        </w:tc>
        <w:tc>
          <w:tcPr>
            <w:tcW w:type="dxa" w:w="2835"/>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Đạt</w:t>
            </w:r>
          </w:p>
        </w:tc>
      </w:tr>
      <w:tr>
        <w:trPr>
          <w:cantSplit/>
          <w:cantSplit/>
        </w:trPr>
        <w:tc>
          <w:tcPr>
            <w:tcW w:type="dxa" w:w="2835"/>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Development permission</w:t>
            </w:r>
          </w:p>
        </w:tc>
        <w:tc>
          <w:tcPr>
            <w:tcW w:type="dxa" w:w="4535"/>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DEVELOPMENT_ALLOWED</w:t>
            </w:r>
          </w:p>
        </w:tc>
        <w:tc>
          <w:tcPr>
            <w:tcW w:type="dxa" w:w="2835"/>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Đạt</w:t>
            </w:r>
          </w:p>
        </w:tc>
      </w:tr>
      <w:tr>
        <w:trPr>
          <w:cantSplit/>
          <w:cantSplit/>
        </w:trPr>
        <w:tc>
          <w:tcPr>
            <w:tcW w:type="dxa" w:w="2835"/>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Artifact khoa học</w:t>
            </w:r>
          </w:p>
        </w:tc>
        <w:tc>
          <w:tcPr>
            <w:tcW w:type="dxa" w:w="4535"/>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Không bị sửa trong Feature 2.9</w:t>
            </w:r>
          </w:p>
        </w:tc>
        <w:tc>
          <w:tcPr>
            <w:tcW w:type="dxa" w:w="2835"/>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Đạt</w:t>
            </w:r>
          </w:p>
        </w:tc>
      </w:tr>
    </w:tbl>
    <w:p>
      <w:pPr>
        <w:widowControl/>
        <w:spacing w:after="0"/>
      </w:pPr>
    </w:p>
    <w:tbl>
      <w:tblPr>
        <w:tblW w:type="auto" w:w="0"/>
        <w:jc w:val="center"/>
        <w:tblLayout w:type="autofit"/>
        <w:tblLook w:firstColumn="1" w:firstRow="1" w:lastColumn="0" w:lastRow="0" w:noHBand="0" w:noVBand="1" w:val="04A0"/>
      </w:tblPr>
      <w:tblGrid>
        <w:gridCol w:w="10410"/>
      </w:tblGrid>
      <w:tr>
        <w:trPr>
          <w:tblHeader w:val="true"/>
          <w:cantSplit/>
          <w:tblHeader w:val="true"/>
          <w:cantSplit/>
        </w:trPr>
        <w:tc>
          <w:tcPr>
            <w:tcW w:type="dxa" w:w="10410"/>
            <w:shd w:fill="E26B0A"/>
            <w:tcMar>
              <w:top w:w="85" w:type="dxa"/>
              <w:start w:w="120" w:type="dxa"/>
              <w:bottom w:w="85" w:type="dxa"/>
              <w:end w:w="120" w:type="dxa"/>
            </w:tcMar>
            <w:tcBorders>
              <w:top w:val="single" w:sz="6" w:color="E26B0A"/>
              <w:left w:val="single" w:sz="6" w:color="E26B0A"/>
              <w:bottom w:val="single" w:sz="6" w:color="E26B0A"/>
              <w:right w:val="single" w:sz="6" w:color="E26B0A"/>
            </w:tcBorders>
          </w:tcPr>
          <w:p>
            <w:r>
              <w:rPr>
                <w:rFonts w:ascii="Arial" w:hAnsi="Arial"/>
                <w:b/>
                <w:i w:val="0"/>
                <w:color w:val="FFFFFF"/>
                <w:sz w:val="18"/>
              </w:rPr>
              <w:t>TÍNH TÙY CHỌN</w:t>
            </w:r>
          </w:p>
        </w:tc>
      </w:tr>
      <w:tr>
        <w:trPr>
          <w:cantSplit/>
          <w:cantSplit/>
        </w:trPr>
        <w:tc>
          <w:tcPr>
            <w:tcW w:type="dxa" w:w="10410"/>
            <w:shd w:fill="FCE4D6"/>
            <w:tcMar>
              <w:top w:w="85" w:type="dxa"/>
              <w:start w:w="120" w:type="dxa"/>
              <w:bottom w:w="85" w:type="dxa"/>
              <w:end w:w="120" w:type="dxa"/>
            </w:tcMar>
            <w:tcBorders>
              <w:top w:val="single" w:sz="6" w:color="E26B0A"/>
              <w:left w:val="single" w:sz="6" w:color="E26B0A"/>
              <w:bottom w:val="single" w:sz="6" w:color="E26B0A"/>
              <w:right w:val="single" w:sz="6" w:color="E26B0A"/>
            </w:tcBorders>
          </w:tcPr>
          <w:p>
            <w:r>
              <w:rPr>
                <w:rFonts w:ascii="Arial" w:hAnsi="Arial"/>
                <w:b w:val="0"/>
                <w:i w:val="0"/>
                <w:color w:val="1F1F1F"/>
                <w:sz w:val="18"/>
              </w:rPr>
              <w:t>Feature 2.9 là lớp tự động hóa bổ sung. Việc Feature này tồn tại không làm thay đổi kết quả khoa học của Champion EXP24-XGB-FINAL-001, test metrics, SHAP assets hay package 2.7.0. Những thao tác có thể thay đổi artifact chỉ được phép khi dual-consent hợp lệ.</w:t>
            </w:r>
          </w:p>
        </w:tc>
      </w:tr>
    </w:tbl>
    <w:p>
      <w:pPr>
        <w:widowControl/>
        <w:spacing w:after="0"/>
      </w:pPr>
    </w:p>
    <w:p>
      <w:pPr>
        <w:pStyle w:val="Heading2"/>
        <w:keepNext/>
        <w:widowControl/>
      </w:pPr>
      <w:r>
        <w:t>2.3 Cam kết bất biến</w:t>
      </w:r>
    </w:p>
    <w:tbl>
      <w:tblPr>
        <w:tblW w:type="auto" w:w="0"/>
        <w:jc w:val="center"/>
        <w:tblLayout w:type="fixed"/>
        <w:tblLook w:firstColumn="1" w:firstRow="1" w:lastColumn="0" w:lastRow="0" w:noHBand="0" w:noVBand="1" w:val="04A0"/>
      </w:tblPr>
      <w:tblGrid>
        <w:gridCol w:w="5205"/>
        <w:gridCol w:w="5205"/>
      </w:tblGrid>
      <w:tr>
        <w:trPr>
          <w:tblHeader w:val="true"/>
          <w:cantSplit/>
          <w:tblHeader w:val="true"/>
          <w:cantSplit/>
        </w:trPr>
        <w:tc>
          <w:tcPr>
            <w:tcW w:type="dxa" w:w="6236"/>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Cam kết</w:t>
            </w:r>
          </w:p>
        </w:tc>
        <w:tc>
          <w:tcPr>
            <w:tcW w:type="dxa" w:w="3969"/>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Giá trị cuối</w:t>
            </w:r>
          </w:p>
        </w:tc>
      </w:tr>
      <w:tr>
        <w:trPr>
          <w:cantSplit/>
          <w:cantSplit/>
        </w:trPr>
        <w:tc>
          <w:tcPr>
            <w:tcW w:type="dxa" w:w="6236"/>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8"/>
              </w:rPr>
              <w:t>canonical_training_executed</w:t>
            </w:r>
          </w:p>
        </w:tc>
        <w:tc>
          <w:tcPr>
            <w:tcW w:type="dxa" w:w="3969"/>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8"/>
              </w:rPr>
              <w:t>false</w:t>
            </w:r>
          </w:p>
        </w:tc>
      </w:tr>
      <w:tr>
        <w:trPr>
          <w:cantSplit/>
          <w:cantSplit/>
        </w:trPr>
        <w:tc>
          <w:tcPr>
            <w:tcW w:type="dxa" w:w="6236"/>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8"/>
              </w:rPr>
              <w:t>canonical_tuning_executed</w:t>
            </w:r>
          </w:p>
        </w:tc>
        <w:tc>
          <w:tcPr>
            <w:tcW w:type="dxa" w:w="3969"/>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8"/>
              </w:rPr>
              <w:t>false</w:t>
            </w:r>
          </w:p>
        </w:tc>
      </w:tr>
      <w:tr>
        <w:trPr>
          <w:cantSplit/>
          <w:cantSplit/>
        </w:trPr>
        <w:tc>
          <w:tcPr>
            <w:tcW w:type="dxa" w:w="6236"/>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8"/>
              </w:rPr>
              <w:t>canonical_final_test_executed</w:t>
            </w:r>
          </w:p>
        </w:tc>
        <w:tc>
          <w:tcPr>
            <w:tcW w:type="dxa" w:w="3969"/>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8"/>
              </w:rPr>
              <w:t>false</w:t>
            </w:r>
          </w:p>
        </w:tc>
      </w:tr>
      <w:tr>
        <w:trPr>
          <w:cantSplit/>
          <w:cantSplit/>
        </w:trPr>
        <w:tc>
          <w:tcPr>
            <w:tcW w:type="dxa" w:w="6236"/>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8"/>
              </w:rPr>
              <w:t>canonical_champion_lock_executed</w:t>
            </w:r>
          </w:p>
        </w:tc>
        <w:tc>
          <w:tcPr>
            <w:tcW w:type="dxa" w:w="3969"/>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8"/>
              </w:rPr>
              <w:t>false</w:t>
            </w:r>
          </w:p>
        </w:tc>
      </w:tr>
      <w:tr>
        <w:trPr>
          <w:cantSplit/>
          <w:cantSplit/>
        </w:trPr>
        <w:tc>
          <w:tcPr>
            <w:tcW w:type="dxa" w:w="6236"/>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8"/>
              </w:rPr>
              <w:t>monitoring_executed</w:t>
            </w:r>
          </w:p>
        </w:tc>
        <w:tc>
          <w:tcPr>
            <w:tcW w:type="dxa" w:w="3969"/>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8"/>
              </w:rPr>
              <w:t>true</w:t>
            </w:r>
          </w:p>
        </w:tc>
      </w:tr>
      <w:tr>
        <w:trPr>
          <w:cantSplit/>
          <w:cantSplit/>
        </w:trPr>
        <w:tc>
          <w:tcPr>
            <w:tcW w:type="dxa" w:w="6236"/>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8"/>
              </w:rPr>
              <w:t>all_guards_operational</w:t>
            </w:r>
          </w:p>
        </w:tc>
        <w:tc>
          <w:tcPr>
            <w:tcW w:type="dxa" w:w="3969"/>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8"/>
              </w:rPr>
              <w:t>true</w:t>
            </w:r>
          </w:p>
        </w:tc>
      </w:tr>
      <w:tr>
        <w:trPr>
          <w:cantSplit/>
          <w:cantSplit/>
        </w:trPr>
        <w:tc>
          <w:tcPr>
            <w:tcW w:type="dxa" w:w="6236"/>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8"/>
              </w:rPr>
              <w:t>dual_consent_policy_enforced</w:t>
            </w:r>
          </w:p>
        </w:tc>
        <w:tc>
          <w:tcPr>
            <w:tcW w:type="dxa" w:w="3969"/>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8"/>
              </w:rPr>
              <w:t>true</w:t>
            </w:r>
          </w:p>
        </w:tc>
      </w:tr>
    </w:tbl>
    <w:p>
      <w:pPr>
        <w:widowControl/>
        <w:spacing w:after="0"/>
      </w:pPr>
    </w:p>
    <w:p>
      <w:pPr>
        <w:widowControl/>
      </w:pPr>
      <w:r>
        <w:br w:type="page"/>
      </w:r>
    </w:p>
    <w:p>
      <w:pPr>
        <w:pStyle w:val="Heading1"/>
        <w:keepNext/>
        <w:widowControl/>
      </w:pPr>
      <w:r>
        <w:t>3. TỔNG KẾT 5 PHASE VÀ DELIVERABLES</w:t>
      </w:r>
    </w:p>
    <w:tbl>
      <w:tblPr>
        <w:tblW w:type="auto" w:w="0"/>
        <w:jc w:val="center"/>
        <w:tblLayout w:type="fixed"/>
        <w:tblLook w:firstColumn="1" w:firstRow="1" w:lastColumn="0" w:lastRow="0" w:noHBand="0" w:noVBand="1" w:val="04A0"/>
      </w:tblPr>
      <w:tblGrid>
        <w:gridCol w:w="3470"/>
        <w:gridCol w:w="3470"/>
        <w:gridCol w:w="3470"/>
      </w:tblGrid>
      <w:tr>
        <w:trPr>
          <w:tblHeader w:val="true"/>
          <w:cantSplit/>
          <w:tblHeader w:val="true"/>
          <w:cantSplit/>
        </w:trPr>
        <w:tc>
          <w:tcPr>
            <w:tcW w:type="dxa" w:w="2608"/>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Giai đoạn</w:t>
            </w:r>
          </w:p>
        </w:tc>
        <w:tc>
          <w:tcPr>
            <w:tcW w:type="dxa" w:w="6123"/>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Nội dung chính</w:t>
            </w:r>
          </w:p>
        </w:tc>
        <w:tc>
          <w:tcPr>
            <w:tcW w:type="dxa" w:w="1587"/>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Kết quả</w:t>
            </w:r>
          </w:p>
        </w:tc>
      </w:tr>
      <w:tr>
        <w:trPr>
          <w:cantSplit/>
          <w:cantSplit/>
        </w:trPr>
        <w:tc>
          <w:tcPr>
            <w:tcW w:type="dxa" w:w="2608"/>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Phase 1 — Feature Scaffold</w:t>
            </w:r>
          </w:p>
        </w:tc>
        <w:tc>
          <w:tcPr>
            <w:tcW w:type="dxa" w:w="6123"/>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Stage registry, 6 mode, permission contract, safe defaults, governance architecture</w:t>
            </w:r>
          </w:p>
        </w:tc>
        <w:tc>
          <w:tcPr>
            <w:tcW w:type="dxa" w:w="1587"/>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PASS</w:t>
            </w:r>
          </w:p>
        </w:tc>
      </w:tr>
      <w:tr>
        <w:trPr>
          <w:cantSplit/>
          <w:cantSplit/>
        </w:trPr>
        <w:tc>
          <w:tcPr>
            <w:tcW w:type="dxa" w:w="2608"/>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Phase 2 — Governance Enforcement</w:t>
            </w:r>
          </w:p>
        </w:tc>
        <w:tc>
          <w:tcPr>
            <w:tcW w:type="dxa" w:w="6123"/>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8 guards, adapters, dry-run, resume validator, fail-fast</w:t>
            </w:r>
          </w:p>
        </w:tc>
        <w:tc>
          <w:tcPr>
            <w:tcW w:type="dxa" w:w="1587"/>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PASS</w:t>
            </w:r>
          </w:p>
        </w:tc>
      </w:tr>
      <w:tr>
        <w:trPr>
          <w:cantSplit/>
          <w:cantSplit/>
        </w:trPr>
        <w:tc>
          <w:tcPr>
            <w:tcW w:type="dxa" w:w="2608"/>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Phase 3 — Monitoring Infrastructure</w:t>
            </w:r>
          </w:p>
        </w:tc>
        <w:tc>
          <w:tcPr>
            <w:tcW w:type="dxa" w:w="6123"/>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PSI, TVD, artifact integrity, immutable baseline, label policy, alerts</w:t>
            </w:r>
          </w:p>
        </w:tc>
        <w:tc>
          <w:tcPr>
            <w:tcW w:type="dxa" w:w="1587"/>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COMPLETE</w:t>
            </w:r>
          </w:p>
        </w:tc>
      </w:tr>
      <w:tr>
        <w:trPr>
          <w:cantSplit/>
          <w:cantSplit/>
        </w:trPr>
        <w:tc>
          <w:tcPr>
            <w:tcW w:type="dxa" w:w="2608"/>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Phase 4 — Validation Pipeline</w:t>
            </w:r>
          </w:p>
        </w:tc>
        <w:tc>
          <w:tcPr>
            <w:tcW w:type="dxa" w:w="6123"/>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Validate mode, tracking, atomic writes, run lock, 110 tests</w:t>
            </w:r>
          </w:p>
        </w:tc>
        <w:tc>
          <w:tcPr>
            <w:tcW w:type="dxa" w:w="1587"/>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PASS</w:t>
            </w:r>
          </w:p>
        </w:tc>
      </w:tr>
      <w:tr>
        <w:trPr>
          <w:cantSplit/>
          <w:cantSplit/>
        </w:trPr>
        <w:tc>
          <w:tcPr>
            <w:tcW w:type="dxa" w:w="2608"/>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Phase 5 — Closure</w:t>
            </w:r>
          </w:p>
        </w:tc>
        <w:tc>
          <w:tcPr>
            <w:tcW w:type="dxa" w:w="6123"/>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Phase audit, integration, fault injection, validation, manifest, write-scope</w:t>
            </w:r>
          </w:p>
        </w:tc>
        <w:tc>
          <w:tcPr>
            <w:tcW w:type="dxa" w:w="1587"/>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PASS</w:t>
            </w:r>
          </w:p>
        </w:tc>
      </w:tr>
    </w:tbl>
    <w:p>
      <w:pPr>
        <w:widowControl/>
        <w:spacing w:after="0"/>
      </w:pPr>
    </w:p>
    <w:p>
      <w:pPr>
        <w:pStyle w:val="Heading2"/>
        <w:keepNext/>
        <w:widowControl/>
      </w:pPr>
      <w:r>
        <w:t>3.1 24 deliverables đã hoàn thành</w:t>
      </w:r>
    </w:p>
    <w:tbl>
      <w:tblPr>
        <w:tblW w:type="auto" w:w="0"/>
        <w:jc w:val="center"/>
        <w:tblLayout w:type="fixed"/>
        <w:tblLook w:firstColumn="1" w:firstRow="1" w:lastColumn="0" w:lastRow="0" w:noHBand="0" w:noVBand="1" w:val="04A0"/>
      </w:tblPr>
      <w:tblGrid>
        <w:gridCol w:w="5205"/>
        <w:gridCol w:w="5205"/>
      </w:tblGrid>
      <w:tr>
        <w:trPr>
          <w:tblHeader w:val="true"/>
          <w:cantSplit/>
          <w:tblHeader w:val="true"/>
          <w:cantSplit/>
        </w:trPr>
        <w:tc>
          <w:tcPr>
            <w:tcW w:type="dxa" w:w="2268"/>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Nhóm</w:t>
            </w:r>
          </w:p>
        </w:tc>
        <w:tc>
          <w:tcPr>
            <w:tcW w:type="dxa" w:w="8050"/>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Deliverables tiêu biểu</w:t>
            </w:r>
          </w:p>
        </w:tc>
      </w:tr>
      <w:tr>
        <w:trPr>
          <w:cantSplit/>
          <w:cantSplit/>
        </w:trPr>
        <w:tc>
          <w:tcPr>
            <w:tcW w:type="dxa" w:w="2268"/>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7"/>
              </w:rPr>
              <w:t>Foundation</w:t>
            </w:r>
          </w:p>
        </w:tc>
        <w:tc>
          <w:tcPr>
            <w:tcW w:type="dxa" w:w="8050"/>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Stage registry; mode contract; permission contract</w:t>
            </w:r>
          </w:p>
        </w:tc>
      </w:tr>
      <w:tr>
        <w:trPr>
          <w:cantSplit/>
          <w:cantSplit/>
        </w:trPr>
        <w:tc>
          <w:tcPr>
            <w:tcW w:type="dxa" w:w="2268"/>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7"/>
              </w:rPr>
              <w:t>Governance</w:t>
            </w:r>
          </w:p>
        </w:tc>
        <w:tc>
          <w:tcPr>
            <w:tcW w:type="dxa" w:w="8050"/>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8 guards; orchestrator; stage adapters; dry-run; fail-fast</w:t>
            </w:r>
          </w:p>
        </w:tc>
      </w:tr>
      <w:tr>
        <w:trPr>
          <w:cantSplit/>
          <w:cantSplit/>
        </w:trPr>
        <w:tc>
          <w:tcPr>
            <w:tcW w:type="dxa" w:w="2268"/>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7"/>
              </w:rPr>
              <w:t>Reliability</w:t>
            </w:r>
          </w:p>
        </w:tc>
        <w:tc>
          <w:tcPr>
            <w:tcW w:type="dxa" w:w="8050"/>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Resume validator; checkpoint; run lock; atomic writer; run manifest</w:t>
            </w:r>
          </w:p>
        </w:tc>
      </w:tr>
      <w:tr>
        <w:trPr>
          <w:cantSplit/>
          <w:cantSplit/>
        </w:trPr>
        <w:tc>
          <w:tcPr>
            <w:tcW w:type="dxa" w:w="2268"/>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7"/>
              </w:rPr>
              <w:t>Monitoring</w:t>
            </w:r>
          </w:p>
        </w:tc>
        <w:tc>
          <w:tcPr>
            <w:tcW w:type="dxa" w:w="8050"/>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PSI; TVD; schema/DQ; prediction drift; artifact integrity; baseline immutability; alert engine</w:t>
            </w:r>
          </w:p>
        </w:tc>
      </w:tr>
      <w:tr>
        <w:trPr>
          <w:cantSplit/>
          <w:cantSplit/>
        </w:trPr>
        <w:tc>
          <w:tcPr>
            <w:tcW w:type="dxa" w:w="2268"/>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7"/>
              </w:rPr>
              <w:t>Tracking</w:t>
            </w:r>
          </w:p>
        </w:tc>
        <w:tc>
          <w:tcPr>
            <w:tcW w:type="dxa" w:w="8050"/>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Local JSON; parent-child lineage; metric isolation; MLflow optional</w:t>
            </w:r>
          </w:p>
        </w:tc>
      </w:tr>
      <w:tr>
        <w:trPr>
          <w:cantSplit/>
          <w:cantSplit/>
        </w:trPr>
        <w:tc>
          <w:tcPr>
            <w:tcW w:type="dxa" w:w="2268"/>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7"/>
              </w:rPr>
              <w:t>Closure</w:t>
            </w:r>
          </w:p>
        </w:tc>
        <w:tc>
          <w:tcPr>
            <w:tcW w:type="dxa" w:w="8050"/>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110 tests; 30 scenarios; 15 fault injections; 40 checks; 54-artifact manifest; closure gate</w:t>
            </w:r>
          </w:p>
        </w:tc>
      </w:tr>
    </w:tbl>
    <w:p>
      <w:pPr>
        <w:widowControl/>
        <w:spacing w:after="0"/>
      </w:pPr>
    </w:p>
    <w:p>
      <w:pPr>
        <w:pStyle w:val="Heading2"/>
        <w:keepNext/>
        <w:widowControl/>
      </w:pPr>
      <w:r>
        <w:t>3.2 File implementation chính</w:t>
      </w:r>
    </w:p>
    <w:tbl>
      <w:tblPr>
        <w:tblW w:type="auto" w:w="0"/>
        <w:jc w:val="center"/>
        <w:tblLayout w:type="fixed"/>
        <w:tblLook w:firstColumn="1" w:firstRow="1" w:lastColumn="0" w:lastRow="0" w:noHBand="0" w:noVBand="1" w:val="04A0"/>
      </w:tblPr>
      <w:tblGrid>
        <w:gridCol w:w="5205"/>
        <w:gridCol w:w="5205"/>
      </w:tblGrid>
      <w:tr>
        <w:trPr>
          <w:tblHeader w:val="true"/>
          <w:cantSplit/>
          <w:tblHeader w:val="true"/>
          <w:cantSplit/>
        </w:trPr>
        <w:tc>
          <w:tcPr>
            <w:tcW w:type="dxa" w:w="4139"/>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Thành phần</w:t>
            </w:r>
          </w:p>
        </w:tc>
        <w:tc>
          <w:tcPr>
            <w:tcW w:type="dxa" w:w="6180"/>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Vai trò</w:t>
            </w:r>
          </w:p>
        </w:tc>
      </w:tr>
      <w:tr>
        <w:trPr>
          <w:cantSplit/>
          <w:cantSplit/>
        </w:trPr>
        <w:tc>
          <w:tcPr>
            <w:tcW w:type="dxa" w:w="4139"/>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scripts/run_epic2_pipeline.py</w:t>
            </w:r>
          </w:p>
        </w:tc>
        <w:tc>
          <w:tcPr>
            <w:tcW w:type="dxa" w:w="6180"/>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CLI đầu vào và điều phối mode</w:t>
            </w:r>
          </w:p>
        </w:tc>
      </w:tr>
      <w:tr>
        <w:trPr>
          <w:cantSplit/>
          <w:cantSplit/>
        </w:trPr>
        <w:tc>
          <w:tcPr>
            <w:tcW w:type="dxa" w:w="4139"/>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src/hitradar_automation/orchestrator.py</w:t>
            </w:r>
          </w:p>
        </w:tc>
        <w:tc>
          <w:tcPr>
            <w:tcW w:type="dxa" w:w="6180"/>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Thực thi stage, lock, checkpoint, fail-fast</w:t>
            </w:r>
          </w:p>
        </w:tc>
      </w:tr>
      <w:tr>
        <w:trPr>
          <w:cantSplit/>
          <w:cantSplit/>
        </w:trPr>
        <w:tc>
          <w:tcPr>
            <w:tcW w:type="dxa" w:w="4139"/>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src/hitradar_automation/guards.py</w:t>
            </w:r>
          </w:p>
        </w:tc>
        <w:tc>
          <w:tcPr>
            <w:tcW w:type="dxa" w:w="6180"/>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Dual-consent và governance enforcement</w:t>
            </w:r>
          </w:p>
        </w:tc>
      </w:tr>
      <w:tr>
        <w:trPr>
          <w:cantSplit/>
          <w:cantSplit/>
        </w:trPr>
        <w:tc>
          <w:tcPr>
            <w:tcW w:type="dxa" w:w="4139"/>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src/hitradar_automation/stage_adapters.py</w:t>
            </w:r>
          </w:p>
        </w:tc>
        <w:tc>
          <w:tcPr>
            <w:tcW w:type="dxa" w:w="6180"/>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Chuẩn hóa Python callable/subprocess</w:t>
            </w:r>
          </w:p>
        </w:tc>
      </w:tr>
      <w:tr>
        <w:trPr>
          <w:cantSplit/>
          <w:cantSplit/>
        </w:trPr>
        <w:tc>
          <w:tcPr>
            <w:tcW w:type="dxa" w:w="4139"/>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src/hitradar_automation/monitoring.py</w:t>
            </w:r>
          </w:p>
        </w:tc>
        <w:tc>
          <w:tcPr>
            <w:tcW w:type="dxa" w:w="6180"/>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Monitoring và alert logic</w:t>
            </w:r>
          </w:p>
        </w:tc>
      </w:tr>
      <w:tr>
        <w:trPr>
          <w:cantSplit/>
          <w:cantSplit/>
        </w:trPr>
        <w:tc>
          <w:tcPr>
            <w:tcW w:type="dxa" w:w="4139"/>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src/hitradar_automation/experiment_tracker.py</w:t>
            </w:r>
          </w:p>
        </w:tc>
        <w:tc>
          <w:tcPr>
            <w:tcW w:type="dxa" w:w="6180"/>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Local JSON / MLflow tracking</w:t>
            </w:r>
          </w:p>
        </w:tc>
      </w:tr>
      <w:tr>
        <w:trPr>
          <w:cantSplit/>
          <w:cantSplit/>
        </w:trPr>
        <w:tc>
          <w:tcPr>
            <w:tcW w:type="dxa" w:w="4139"/>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src/hitradar_automation/atomic_writer.py</w:t>
            </w:r>
          </w:p>
        </w:tc>
        <w:tc>
          <w:tcPr>
            <w:tcW w:type="dxa" w:w="6180"/>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Ghi file nguyên tử, tránh file dở</w:t>
            </w:r>
          </w:p>
        </w:tc>
      </w:tr>
      <w:tr>
        <w:trPr>
          <w:cantSplit/>
          <w:cantSplit/>
        </w:trPr>
        <w:tc>
          <w:tcPr>
            <w:tcW w:type="dxa" w:w="4139"/>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src/hitradar_automation/run_lock.py</w:t>
            </w:r>
          </w:p>
        </w:tc>
        <w:tc>
          <w:tcPr>
            <w:tcW w:type="dxa" w:w="6180"/>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Chặn hai run đồng thời</w:t>
            </w:r>
          </w:p>
        </w:tc>
      </w:tr>
    </w:tbl>
    <w:p>
      <w:pPr>
        <w:widowControl/>
        <w:spacing w:after="0"/>
      </w:pPr>
    </w:p>
    <w:p>
      <w:pPr>
        <w:widowControl/>
      </w:pPr>
      <w:r>
        <w:br w:type="page"/>
      </w:r>
    </w:p>
    <w:p>
      <w:pPr>
        <w:pStyle w:val="Heading1"/>
        <w:keepNext/>
        <w:widowControl/>
      </w:pPr>
      <w:r>
        <w:t>4. STAGE REGISTRY, MODE CONTRACT VÀ SAFE DEFAULTS</w:t>
      </w:r>
    </w:p>
    <w:p>
      <w:pPr>
        <w:pStyle w:val="Heading2"/>
        <w:keepNext/>
        <w:widowControl/>
      </w:pPr>
      <w:r>
        <w:t>4.1 Canonical stage registry — 14 stage</w:t>
      </w:r>
    </w:p>
    <w:tbl>
      <w:tblPr>
        <w:tblW w:type="auto" w:w="0"/>
        <w:jc w:val="center"/>
        <w:tblLayout w:type="fixed"/>
        <w:tblLook w:firstColumn="1" w:firstRow="1" w:lastColumn="0" w:lastRow="0" w:noHBand="0" w:noVBand="1" w:val="04A0"/>
      </w:tblPr>
      <w:tblGrid>
        <w:gridCol w:w="5205"/>
        <w:gridCol w:w="5205"/>
      </w:tblGrid>
      <w:tr>
        <w:trPr>
          <w:tblHeader w:val="true"/>
          <w:cantSplit/>
          <w:tblHeader w:val="true"/>
          <w:cantSplit/>
        </w:trPr>
        <w:tc>
          <w:tcPr>
            <w:tcW w:type="dxa" w:w="3402"/>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Stage</w:t>
            </w:r>
          </w:p>
        </w:tc>
        <w:tc>
          <w:tcPr>
            <w:tcW w:type="dxa" w:w="6917"/>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Chức năng</w:t>
            </w:r>
          </w:p>
        </w:tc>
      </w:tr>
      <w:tr>
        <w:trPr>
          <w:cantSplit/>
          <w:cantSplit/>
        </w:trPr>
        <w:tc>
          <w:tcPr>
            <w:tcW w:type="dxa" w:w="3402"/>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7"/>
              </w:rPr>
              <w:t>P00_PREFLIGHT</w:t>
            </w:r>
          </w:p>
        </w:tc>
        <w:tc>
          <w:tcPr>
            <w:tcW w:type="dxa" w:w="6917"/>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Preflight và kiểm điều kiện</w:t>
            </w:r>
          </w:p>
        </w:tc>
      </w:tr>
      <w:tr>
        <w:trPr>
          <w:cantSplit/>
          <w:cantSplit/>
        </w:trPr>
        <w:tc>
          <w:tcPr>
            <w:tcW w:type="dxa" w:w="3402"/>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7"/>
              </w:rPr>
              <w:t>P10_VALIDATE_DATASET</w:t>
            </w:r>
          </w:p>
        </w:tc>
        <w:tc>
          <w:tcPr>
            <w:tcW w:type="dxa" w:w="6917"/>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Validate dataset</w:t>
            </w:r>
          </w:p>
        </w:tc>
      </w:tr>
      <w:tr>
        <w:trPr>
          <w:cantSplit/>
          <w:cantSplit/>
        </w:trPr>
        <w:tc>
          <w:tcPr>
            <w:tcW w:type="dxa" w:w="3402"/>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7"/>
              </w:rPr>
              <w:t>P20_TEMPORAL_SPLIT</w:t>
            </w:r>
          </w:p>
        </w:tc>
        <w:tc>
          <w:tcPr>
            <w:tcW w:type="dxa" w:w="6917"/>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Temporal split</w:t>
            </w:r>
          </w:p>
        </w:tc>
      </w:tr>
      <w:tr>
        <w:trPr>
          <w:cantSplit/>
          <w:cantSplit/>
        </w:trPr>
        <w:tc>
          <w:tcPr>
            <w:tcW w:type="dxa" w:w="3402"/>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7"/>
              </w:rPr>
              <w:t>P30_PREPROCESSING</w:t>
            </w:r>
          </w:p>
        </w:tc>
        <w:tc>
          <w:tcPr>
            <w:tcW w:type="dxa" w:w="6917"/>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Preprocessing</w:t>
            </w:r>
          </w:p>
        </w:tc>
      </w:tr>
      <w:tr>
        <w:trPr>
          <w:cantSplit/>
          <w:cantSplit/>
        </w:trPr>
        <w:tc>
          <w:tcPr>
            <w:tcW w:type="dxa" w:w="3402"/>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7"/>
              </w:rPr>
              <w:t>P40_FEATURE_ENGINEERING</w:t>
            </w:r>
          </w:p>
        </w:tc>
        <w:tc>
          <w:tcPr>
            <w:tcW w:type="dxa" w:w="6917"/>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Feature engineering</w:t>
            </w:r>
          </w:p>
        </w:tc>
      </w:tr>
      <w:tr>
        <w:trPr>
          <w:cantSplit/>
          <w:cantSplit/>
        </w:trPr>
        <w:tc>
          <w:tcPr>
            <w:tcW w:type="dxa" w:w="3402"/>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7"/>
              </w:rPr>
              <w:t>P50_TRAIN_CANDIDATES</w:t>
            </w:r>
          </w:p>
        </w:tc>
        <w:tc>
          <w:tcPr>
            <w:tcW w:type="dxa" w:w="6917"/>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Train candidates</w:t>
            </w:r>
          </w:p>
        </w:tc>
      </w:tr>
      <w:tr>
        <w:trPr>
          <w:cantSplit/>
          <w:cantSplit/>
        </w:trPr>
        <w:tc>
          <w:tcPr>
            <w:tcW w:type="dxa" w:w="3402"/>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7"/>
              </w:rPr>
              <w:t>P60_VALIDATE_AND_SELECT_CHAMPION</w:t>
            </w:r>
          </w:p>
        </w:tc>
        <w:tc>
          <w:tcPr>
            <w:tcW w:type="dxa" w:w="6917"/>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Validation và chọn Champion</w:t>
            </w:r>
          </w:p>
        </w:tc>
      </w:tr>
      <w:tr>
        <w:trPr>
          <w:cantSplit/>
          <w:cantSplit/>
        </w:trPr>
        <w:tc>
          <w:tcPr>
            <w:tcW w:type="dxa" w:w="3402"/>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7"/>
              </w:rPr>
              <w:t>P65_LOCK_CHAMPION</w:t>
            </w:r>
          </w:p>
        </w:tc>
        <w:tc>
          <w:tcPr>
            <w:tcW w:type="dxa" w:w="6917"/>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Khóa Champion</w:t>
            </w:r>
          </w:p>
        </w:tc>
      </w:tr>
      <w:tr>
        <w:trPr>
          <w:cantSplit/>
          <w:cantSplit/>
        </w:trPr>
        <w:tc>
          <w:tcPr>
            <w:tcW w:type="dxa" w:w="3402"/>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7"/>
              </w:rPr>
              <w:t>P70_FINAL_TEST</w:t>
            </w:r>
          </w:p>
        </w:tc>
        <w:tc>
          <w:tcPr>
            <w:tcW w:type="dxa" w:w="6917"/>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Final test</w:t>
            </w:r>
          </w:p>
        </w:tc>
      </w:tr>
      <w:tr>
        <w:trPr>
          <w:cantSplit/>
          <w:cantSplit/>
        </w:trPr>
        <w:tc>
          <w:tcPr>
            <w:tcW w:type="dxa" w:w="3402"/>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7"/>
              </w:rPr>
              <w:t>P80_EXPLAINABILITY</w:t>
            </w:r>
          </w:p>
        </w:tc>
        <w:tc>
          <w:tcPr>
            <w:tcW w:type="dxa" w:w="6917"/>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SHAP / explainability</w:t>
            </w:r>
          </w:p>
        </w:tc>
      </w:tr>
      <w:tr>
        <w:trPr>
          <w:cantSplit/>
          <w:cantSplit/>
        </w:trPr>
        <w:tc>
          <w:tcPr>
            <w:tcW w:type="dxa" w:w="3402"/>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7"/>
              </w:rPr>
              <w:t>P90_PACKAGING</w:t>
            </w:r>
          </w:p>
        </w:tc>
        <w:tc>
          <w:tcPr>
            <w:tcW w:type="dxa" w:w="6917"/>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Đóng gói model</w:t>
            </w:r>
          </w:p>
        </w:tc>
      </w:tr>
      <w:tr>
        <w:trPr>
          <w:cantSplit/>
          <w:cantSplit/>
        </w:trPr>
        <w:tc>
          <w:tcPr>
            <w:tcW w:type="dxa" w:w="3402"/>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7"/>
              </w:rPr>
              <w:t>P95_DOCUMENTATION</w:t>
            </w:r>
          </w:p>
        </w:tc>
        <w:tc>
          <w:tcPr>
            <w:tcW w:type="dxa" w:w="6917"/>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Tài liệu canonical</w:t>
            </w:r>
          </w:p>
        </w:tc>
      </w:tr>
      <w:tr>
        <w:trPr>
          <w:cantSplit/>
          <w:cantSplit/>
        </w:trPr>
        <w:tc>
          <w:tcPr>
            <w:tcW w:type="dxa" w:w="3402"/>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7"/>
              </w:rPr>
              <w:t>P98_MONITORING</w:t>
            </w:r>
          </w:p>
        </w:tc>
        <w:tc>
          <w:tcPr>
            <w:tcW w:type="dxa" w:w="6917"/>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Monitoring</w:t>
            </w:r>
          </w:p>
        </w:tc>
      </w:tr>
      <w:tr>
        <w:trPr>
          <w:cantSplit/>
          <w:cantSplit/>
        </w:trPr>
        <w:tc>
          <w:tcPr>
            <w:tcW w:type="dxa" w:w="3402"/>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7"/>
              </w:rPr>
              <w:t>P99_RUN_SUMMARY</w:t>
            </w:r>
          </w:p>
        </w:tc>
        <w:tc>
          <w:tcPr>
            <w:tcW w:type="dxa" w:w="6917"/>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Tổng hợp run</w:t>
            </w:r>
          </w:p>
        </w:tc>
      </w:tr>
    </w:tbl>
    <w:p>
      <w:pPr>
        <w:widowControl/>
        <w:spacing w:after="0"/>
      </w:pPr>
    </w:p>
    <w:p>
      <w:pPr>
        <w:pStyle w:val="Heading2"/>
        <w:keepNext/>
        <w:widowControl/>
      </w:pPr>
      <w:r>
        <w:t>4.2 Sáu chế độ vận hành</w:t>
      </w:r>
    </w:p>
    <w:tbl>
      <w:tblPr>
        <w:tblW w:type="auto" w:w="0"/>
        <w:jc w:val="center"/>
        <w:tblLayout w:type="fixed"/>
        <w:tblLook w:firstColumn="1" w:firstRow="1" w:lastColumn="0" w:lastRow="0" w:noHBand="0" w:noVBand="1" w:val="04A0"/>
      </w:tblPr>
      <w:tblGrid>
        <w:gridCol w:w="2602"/>
        <w:gridCol w:w="2602"/>
        <w:gridCol w:w="2602"/>
        <w:gridCol w:w="2602"/>
      </w:tblGrid>
      <w:tr>
        <w:trPr>
          <w:tblHeader w:val="true"/>
          <w:cantSplit/>
          <w:tblHeader w:val="true"/>
          <w:cantSplit/>
        </w:trPr>
        <w:tc>
          <w:tcPr>
            <w:tcW w:type="dxa" w:w="1814"/>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Mode</w:t>
            </w:r>
          </w:p>
        </w:tc>
        <w:tc>
          <w:tcPr>
            <w:tcW w:type="dxa" w:w="1814"/>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Training</w:t>
            </w:r>
          </w:p>
        </w:tc>
        <w:tc>
          <w:tcPr>
            <w:tcW w:type="dxa" w:w="1814"/>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Final Test</w:t>
            </w:r>
          </w:p>
        </w:tc>
        <w:tc>
          <w:tcPr>
            <w:tcW w:type="dxa" w:w="4876"/>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Ý nghĩa</w:t>
            </w:r>
          </w:p>
        </w:tc>
      </w:tr>
      <w:tr>
        <w:trPr>
          <w:cantSplit/>
          <w:cantSplit/>
        </w:trPr>
        <w:tc>
          <w:tcPr>
            <w:tcW w:type="dxa" w:w="1814"/>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6"/>
              </w:rPr>
              <w:t>validate</w:t>
            </w:r>
          </w:p>
        </w:tc>
        <w:tc>
          <w:tcPr>
            <w:tcW w:type="dxa" w:w="1814"/>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FORBIDDEN</w:t>
            </w:r>
          </w:p>
        </w:tc>
        <w:tc>
          <w:tcPr>
            <w:tcW w:type="dxa" w:w="1814"/>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FORBIDDEN</w:t>
            </w:r>
          </w:p>
        </w:tc>
        <w:tc>
          <w:tcPr>
            <w:tcW w:type="dxa" w:w="4876"/>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Kiểm registry, config và cấu trúc</w:t>
            </w:r>
          </w:p>
        </w:tc>
      </w:tr>
      <w:tr>
        <w:trPr>
          <w:cantSplit/>
          <w:cantSplit/>
        </w:trPr>
        <w:tc>
          <w:tcPr>
            <w:tcW w:type="dxa" w:w="1814"/>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6"/>
              </w:rPr>
              <w:t>prepare-data</w:t>
            </w:r>
          </w:p>
        </w:tc>
        <w:tc>
          <w:tcPr>
            <w:tcW w:type="dxa" w:w="1814"/>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FORBIDDEN</w:t>
            </w:r>
          </w:p>
        </w:tc>
        <w:tc>
          <w:tcPr>
            <w:tcW w:type="dxa" w:w="1814"/>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FORBIDDEN</w:t>
            </w:r>
          </w:p>
        </w:tc>
        <w:tc>
          <w:tcPr>
            <w:tcW w:type="dxa" w:w="4876"/>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Chuẩn bị dữ liệu theo permission</w:t>
            </w:r>
          </w:p>
        </w:tc>
      </w:tr>
      <w:tr>
        <w:trPr>
          <w:cantSplit/>
          <w:cantSplit/>
        </w:trPr>
        <w:tc>
          <w:tcPr>
            <w:tcW w:type="dxa" w:w="1814"/>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6"/>
              </w:rPr>
              <w:t>train</w:t>
            </w:r>
          </w:p>
        </w:tc>
        <w:tc>
          <w:tcPr>
            <w:tcW w:type="dxa" w:w="1814"/>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DUAL_CONSENT</w:t>
            </w:r>
          </w:p>
        </w:tc>
        <w:tc>
          <w:tcPr>
            <w:tcW w:type="dxa" w:w="1814"/>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FORBIDDEN</w:t>
            </w:r>
          </w:p>
        </w:tc>
        <w:tc>
          <w:tcPr>
            <w:tcW w:type="dxa" w:w="4876"/>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Train/tuning có kiểm soát</w:t>
            </w:r>
          </w:p>
        </w:tc>
      </w:tr>
      <w:tr>
        <w:trPr>
          <w:cantSplit/>
          <w:cantSplit/>
        </w:trPr>
        <w:tc>
          <w:tcPr>
            <w:tcW w:type="dxa" w:w="1814"/>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6"/>
              </w:rPr>
              <w:t>full-retrain</w:t>
            </w:r>
          </w:p>
        </w:tc>
        <w:tc>
          <w:tcPr>
            <w:tcW w:type="dxa" w:w="1814"/>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DUAL_CONSENT</w:t>
            </w:r>
          </w:p>
        </w:tc>
        <w:tc>
          <w:tcPr>
            <w:tcW w:type="dxa" w:w="1814"/>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DUAL_CONSENT</w:t>
            </w:r>
          </w:p>
        </w:tc>
        <w:tc>
          <w:tcPr>
            <w:tcW w:type="dxa" w:w="4876"/>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Chu kỳ retrain đầy đủ, có governance</w:t>
            </w:r>
          </w:p>
        </w:tc>
      </w:tr>
      <w:tr>
        <w:trPr>
          <w:cantSplit/>
          <w:cantSplit/>
        </w:trPr>
        <w:tc>
          <w:tcPr>
            <w:tcW w:type="dxa" w:w="1814"/>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6"/>
              </w:rPr>
              <w:t>package</w:t>
            </w:r>
          </w:p>
        </w:tc>
        <w:tc>
          <w:tcPr>
            <w:tcW w:type="dxa" w:w="1814"/>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FORBIDDEN</w:t>
            </w:r>
          </w:p>
        </w:tc>
        <w:tc>
          <w:tcPr>
            <w:tcW w:type="dxa" w:w="1814"/>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FORBIDDEN</w:t>
            </w:r>
          </w:p>
        </w:tc>
        <w:tc>
          <w:tcPr>
            <w:tcW w:type="dxa" w:w="4876"/>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Đóng gói khi được phép</w:t>
            </w:r>
          </w:p>
        </w:tc>
      </w:tr>
      <w:tr>
        <w:trPr>
          <w:cantSplit/>
          <w:cantSplit/>
        </w:trPr>
        <w:tc>
          <w:tcPr>
            <w:tcW w:type="dxa" w:w="1814"/>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6"/>
              </w:rPr>
              <w:t>monitor</w:t>
            </w:r>
          </w:p>
        </w:tc>
        <w:tc>
          <w:tcPr>
            <w:tcW w:type="dxa" w:w="1814"/>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FORBIDDEN</w:t>
            </w:r>
          </w:p>
        </w:tc>
        <w:tc>
          <w:tcPr>
            <w:tcW w:type="dxa" w:w="1814"/>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FORBIDDEN</w:t>
            </w:r>
          </w:p>
        </w:tc>
        <w:tc>
          <w:tcPr>
            <w:tcW w:type="dxa" w:w="4876"/>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Monitoring read-only, an toàn</w:t>
            </w:r>
          </w:p>
        </w:tc>
      </w:tr>
    </w:tbl>
    <w:p>
      <w:pPr>
        <w:widowControl/>
        <w:spacing w:after="0"/>
      </w:pPr>
    </w:p>
    <w:p>
      <w:pPr>
        <w:pStyle w:val="Heading2"/>
        <w:keepNext/>
        <w:widowControl/>
      </w:pPr>
      <w:r>
        <w:t>4.3 Safe defaults</w:t>
      </w:r>
    </w:p>
    <w:tbl>
      <w:tblPr>
        <w:tblW w:type="auto" w:w="0"/>
        <w:jc w:val="center"/>
        <w:tblLayout w:type="fixed"/>
        <w:tblLook w:firstColumn="1" w:firstRow="1" w:lastColumn="0" w:lastRow="0" w:noHBand="0" w:noVBand="1" w:val="04A0"/>
      </w:tblPr>
      <w:tblGrid>
        <w:gridCol w:w="3470"/>
        <w:gridCol w:w="3470"/>
        <w:gridCol w:w="3470"/>
      </w:tblGrid>
      <w:tr>
        <w:trPr>
          <w:tblHeader w:val="true"/>
          <w:cantSplit/>
          <w:tblHeader w:val="true"/>
          <w:cantSplit/>
        </w:trPr>
        <w:tc>
          <w:tcPr>
            <w:tcW w:type="dxa" w:w="3515"/>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Cấu hình</w:t>
            </w:r>
          </w:p>
        </w:tc>
        <w:tc>
          <w:tcPr>
            <w:tcW w:type="dxa" w:w="2494"/>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Mặc định</w:t>
            </w:r>
          </w:p>
        </w:tc>
        <w:tc>
          <w:tcPr>
            <w:tcW w:type="dxa" w:w="4309"/>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Ý nghĩa</w:t>
            </w:r>
          </w:p>
        </w:tc>
      </w:tr>
      <w:tr>
        <w:trPr>
          <w:cantSplit/>
          <w:cantSplit/>
        </w:trPr>
        <w:tc>
          <w:tcPr>
            <w:tcW w:type="dxa" w:w="3515"/>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6"/>
              </w:rPr>
              <w:t>allow_training</w:t>
            </w:r>
          </w:p>
        </w:tc>
        <w:tc>
          <w:tcPr>
            <w:tcW w:type="dxa" w:w="2494"/>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false</w:t>
            </w:r>
          </w:p>
        </w:tc>
        <w:tc>
          <w:tcPr>
            <w:tcW w:type="dxa" w:w="4309"/>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Không tự train</w:t>
            </w:r>
          </w:p>
        </w:tc>
      </w:tr>
      <w:tr>
        <w:trPr>
          <w:cantSplit/>
          <w:cantSplit/>
        </w:trPr>
        <w:tc>
          <w:tcPr>
            <w:tcW w:type="dxa" w:w="3515"/>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6"/>
              </w:rPr>
              <w:t>allow_tuning</w:t>
            </w:r>
          </w:p>
        </w:tc>
        <w:tc>
          <w:tcPr>
            <w:tcW w:type="dxa" w:w="2494"/>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false</w:t>
            </w:r>
          </w:p>
        </w:tc>
        <w:tc>
          <w:tcPr>
            <w:tcW w:type="dxa" w:w="4309"/>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Không tự tuning</w:t>
            </w:r>
          </w:p>
        </w:tc>
      </w:tr>
      <w:tr>
        <w:trPr>
          <w:cantSplit/>
          <w:cantSplit/>
        </w:trPr>
        <w:tc>
          <w:tcPr>
            <w:tcW w:type="dxa" w:w="3515"/>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6"/>
              </w:rPr>
              <w:t>allow_final_test</w:t>
            </w:r>
          </w:p>
        </w:tc>
        <w:tc>
          <w:tcPr>
            <w:tcW w:type="dxa" w:w="2494"/>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false</w:t>
            </w:r>
          </w:p>
        </w:tc>
        <w:tc>
          <w:tcPr>
            <w:tcW w:type="dxa" w:w="4309"/>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Không mở final test</w:t>
            </w:r>
          </w:p>
        </w:tc>
      </w:tr>
      <w:tr>
        <w:trPr>
          <w:cantSplit/>
          <w:cantSplit/>
        </w:trPr>
        <w:tc>
          <w:tcPr>
            <w:tcW w:type="dxa" w:w="3515"/>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6"/>
              </w:rPr>
              <w:t>allow_champion_lock</w:t>
            </w:r>
          </w:p>
        </w:tc>
        <w:tc>
          <w:tcPr>
            <w:tcW w:type="dxa" w:w="2494"/>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false</w:t>
            </w:r>
          </w:p>
        </w:tc>
        <w:tc>
          <w:tcPr>
            <w:tcW w:type="dxa" w:w="4309"/>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Không đổi trạng thái Champion</w:t>
            </w:r>
          </w:p>
        </w:tc>
      </w:tr>
      <w:tr>
        <w:trPr>
          <w:cantSplit/>
          <w:cantSplit/>
        </w:trPr>
        <w:tc>
          <w:tcPr>
            <w:tcW w:type="dxa" w:w="3515"/>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6"/>
              </w:rPr>
              <w:t>allow_preprocessing_fit</w:t>
            </w:r>
          </w:p>
        </w:tc>
        <w:tc>
          <w:tcPr>
            <w:tcW w:type="dxa" w:w="2494"/>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false</w:t>
            </w:r>
          </w:p>
        </w:tc>
        <w:tc>
          <w:tcPr>
            <w:tcW w:type="dxa" w:w="4309"/>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Không fit thống kê</w:t>
            </w:r>
          </w:p>
        </w:tc>
      </w:tr>
      <w:tr>
        <w:trPr>
          <w:cantSplit/>
          <w:cantSplit/>
        </w:trPr>
        <w:tc>
          <w:tcPr>
            <w:tcW w:type="dxa" w:w="3515"/>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6"/>
              </w:rPr>
              <w:t>allow_shap</w:t>
            </w:r>
          </w:p>
        </w:tc>
        <w:tc>
          <w:tcPr>
            <w:tcW w:type="dxa" w:w="2494"/>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false</w:t>
            </w:r>
          </w:p>
        </w:tc>
        <w:tc>
          <w:tcPr>
            <w:tcW w:type="dxa" w:w="4309"/>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Không tính lại SHAP</w:t>
            </w:r>
          </w:p>
        </w:tc>
      </w:tr>
      <w:tr>
        <w:trPr>
          <w:cantSplit/>
          <w:cantSplit/>
        </w:trPr>
        <w:tc>
          <w:tcPr>
            <w:tcW w:type="dxa" w:w="3515"/>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6"/>
              </w:rPr>
              <w:t>allow_packaging</w:t>
            </w:r>
          </w:p>
        </w:tc>
        <w:tc>
          <w:tcPr>
            <w:tcW w:type="dxa" w:w="2494"/>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false</w:t>
            </w:r>
          </w:p>
        </w:tc>
        <w:tc>
          <w:tcPr>
            <w:tcW w:type="dxa" w:w="4309"/>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Không ghi package mới</w:t>
            </w:r>
          </w:p>
        </w:tc>
      </w:tr>
      <w:tr>
        <w:trPr>
          <w:cantSplit/>
          <w:cantSplit/>
        </w:trPr>
        <w:tc>
          <w:tcPr>
            <w:tcW w:type="dxa" w:w="3515"/>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6"/>
              </w:rPr>
              <w:t>allow_data_prep</w:t>
            </w:r>
          </w:p>
        </w:tc>
        <w:tc>
          <w:tcPr>
            <w:tcW w:type="dxa" w:w="2494"/>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false</w:t>
            </w:r>
          </w:p>
        </w:tc>
        <w:tc>
          <w:tcPr>
            <w:tcW w:type="dxa" w:w="4309"/>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Không chuẩn bị dữ liệu khi chưa cho phép</w:t>
            </w:r>
          </w:p>
        </w:tc>
      </w:tr>
      <w:tr>
        <w:trPr>
          <w:cantSplit/>
          <w:cantSplit/>
        </w:trPr>
        <w:tc>
          <w:tcPr>
            <w:tcW w:type="dxa" w:w="3515"/>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6"/>
              </w:rPr>
              <w:t>monitoring.enabled</w:t>
            </w:r>
          </w:p>
        </w:tc>
        <w:tc>
          <w:tcPr>
            <w:tcW w:type="dxa" w:w="2494"/>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true</w:t>
            </w:r>
          </w:p>
        </w:tc>
        <w:tc>
          <w:tcPr>
            <w:tcW w:type="dxa" w:w="4309"/>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Monitoring luôn khả dụng</w:t>
            </w:r>
          </w:p>
        </w:tc>
      </w:tr>
      <w:tr>
        <w:trPr>
          <w:cantSplit/>
          <w:cantSplit/>
        </w:trPr>
        <w:tc>
          <w:tcPr>
            <w:tcW w:type="dxa" w:w="3515"/>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6"/>
              </w:rPr>
              <w:t>auto_retrain</w:t>
            </w:r>
          </w:p>
        </w:tc>
        <w:tc>
          <w:tcPr>
            <w:tcW w:type="dxa" w:w="2494"/>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false — LOCKED</w:t>
            </w:r>
          </w:p>
        </w:tc>
        <w:tc>
          <w:tcPr>
            <w:tcW w:type="dxa" w:w="4309"/>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Không tự tái huấn luyện</w:t>
            </w:r>
          </w:p>
        </w:tc>
      </w:tr>
      <w:tr>
        <w:trPr>
          <w:cantSplit/>
          <w:cantSplit/>
        </w:trPr>
        <w:tc>
          <w:tcPr>
            <w:tcW w:type="dxa" w:w="3515"/>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6"/>
              </w:rPr>
              <w:t>auto_update_baseline</w:t>
            </w:r>
          </w:p>
        </w:tc>
        <w:tc>
          <w:tcPr>
            <w:tcW w:type="dxa" w:w="2494"/>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false — LOCKED</w:t>
            </w:r>
          </w:p>
        </w:tc>
        <w:tc>
          <w:tcPr>
            <w:tcW w:type="dxa" w:w="4309"/>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Không tự thay baseline</w:t>
            </w:r>
          </w:p>
        </w:tc>
      </w:tr>
    </w:tbl>
    <w:p>
      <w:pPr>
        <w:widowControl/>
        <w:spacing w:after="0"/>
      </w:pPr>
    </w:p>
    <w:p>
      <w:pPr>
        <w:pStyle w:val="Heading1"/>
        <w:keepNext/>
        <w:widowControl/>
      </w:pPr>
      <w:r>
        <w:t>5. DUAL-CONSENT VÀ GOVERNANCE GUARDS</w:t>
      </w:r>
    </w:p>
    <w:p>
      <w:pPr>
        <w:widowControl/>
        <w:jc w:val="center"/>
      </w:pPr>
      <w:r>
        <w:drawing>
          <wp:inline xmlns:a="http://schemas.openxmlformats.org/drawingml/2006/main" xmlns:pic="http://schemas.openxmlformats.org/drawingml/2006/picture">
            <wp:extent cx="5688000" cy="2757271"/>
            <wp:docPr id="2" name="Picture 2"/>
            <wp:cNvGraphicFramePr>
              <a:graphicFrameLocks noChangeAspect="1"/>
            </wp:cNvGraphicFramePr>
            <a:graphic>
              <a:graphicData uri="http://schemas.openxmlformats.org/drawingml/2006/picture">
                <pic:pic>
                  <pic:nvPicPr>
                    <pic:cNvPr id="0" name="feature29_dual_consent.png"/>
                    <pic:cNvPicPr/>
                  </pic:nvPicPr>
                  <pic:blipFill>
                    <a:blip r:embed="rId12"/>
                    <a:stretch>
                      <a:fillRect/>
                    </a:stretch>
                  </pic:blipFill>
                  <pic:spPr>
                    <a:xfrm>
                      <a:off x="0" y="0"/>
                      <a:ext cx="5688000" cy="2757271"/>
                    </a:xfrm>
                    <a:prstGeom prst="rect"/>
                  </pic:spPr>
                </pic:pic>
              </a:graphicData>
            </a:graphic>
          </wp:inline>
        </w:drawing>
      </w:r>
    </w:p>
    <w:p>
      <w:pPr>
        <w:widowControl/>
      </w:pPr>
      <w:r>
        <w:rPr>
          <w:rFonts w:ascii="Arial" w:hAnsi="Arial"/>
          <w:b w:val="0"/>
          <w:i w:val="0"/>
          <w:color w:val="1F1F1F"/>
          <w:sz w:val="19"/>
        </w:rPr>
        <w:t>Một thao tác rủi ro cao chỉ được chạy khi cả cấu hình và CLI đều cho phép. Bật một phía không đủ. Cơ chế này ngăn việc vô tình train, tuning, mở final test, fit preprocessing, chạy SHAP hoặc ghi package chỉ vì một file cấu hình bị thay đổi.</w:t>
      </w:r>
    </w:p>
    <w:p>
      <w:pPr>
        <w:pStyle w:val="Heading2"/>
        <w:keepNext/>
        <w:widowControl/>
      </w:pPr>
      <w:r>
        <w:t>5.1 Tám governance guards</w:t>
      </w:r>
    </w:p>
    <w:tbl>
      <w:tblPr>
        <w:tblW w:type="auto" w:w="0"/>
        <w:jc w:val="center"/>
        <w:tblLayout w:type="fixed"/>
        <w:tblLook w:firstColumn="1" w:firstRow="1" w:lastColumn="0" w:lastRow="0" w:noHBand="0" w:noVBand="1" w:val="04A0"/>
      </w:tblPr>
      <w:tblGrid>
        <w:gridCol w:w="5205"/>
        <w:gridCol w:w="5205"/>
      </w:tblGrid>
      <w:tr>
        <w:trPr>
          <w:tblHeader w:val="true"/>
          <w:cantSplit/>
          <w:tblHeader w:val="true"/>
          <w:cantSplit/>
        </w:trPr>
        <w:tc>
          <w:tcPr>
            <w:tcW w:type="dxa" w:w="3402"/>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Guard</w:t>
            </w:r>
          </w:p>
        </w:tc>
        <w:tc>
          <w:tcPr>
            <w:tcW w:type="dxa" w:w="6917"/>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Chức năng</w:t>
            </w:r>
          </w:p>
        </w:tc>
      </w:tr>
      <w:tr>
        <w:trPr>
          <w:cantSplit/>
          <w:cantSplit/>
        </w:trPr>
        <w:tc>
          <w:tcPr>
            <w:tcW w:type="dxa" w:w="3402"/>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7"/>
              </w:rPr>
              <w:t>PreprocessingFitGuard</w:t>
            </w:r>
          </w:p>
        </w:tc>
        <w:tc>
          <w:tcPr>
            <w:tcW w:type="dxa" w:w="6917"/>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Chặn fit preprocessing khi thiếu dual-consent</w:t>
            </w:r>
          </w:p>
        </w:tc>
      </w:tr>
      <w:tr>
        <w:trPr>
          <w:cantSplit/>
          <w:cantSplit/>
        </w:trPr>
        <w:tc>
          <w:tcPr>
            <w:tcW w:type="dxa" w:w="3402"/>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7"/>
              </w:rPr>
              <w:t>TrainingGuard</w:t>
            </w:r>
          </w:p>
        </w:tc>
        <w:tc>
          <w:tcPr>
            <w:tcW w:type="dxa" w:w="6917"/>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Chặn training không có quyền</w:t>
            </w:r>
          </w:p>
        </w:tc>
      </w:tr>
      <w:tr>
        <w:trPr>
          <w:cantSplit/>
          <w:cantSplit/>
        </w:trPr>
        <w:tc>
          <w:tcPr>
            <w:tcW w:type="dxa" w:w="3402"/>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7"/>
              </w:rPr>
              <w:t>TuningGuard</w:t>
            </w:r>
          </w:p>
        </w:tc>
        <w:tc>
          <w:tcPr>
            <w:tcW w:type="dxa" w:w="6917"/>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Chặn tuning không có quyền</w:t>
            </w:r>
          </w:p>
        </w:tc>
      </w:tr>
      <w:tr>
        <w:trPr>
          <w:cantSplit/>
          <w:cantSplit/>
        </w:trPr>
        <w:tc>
          <w:tcPr>
            <w:tcW w:type="dxa" w:w="3402"/>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7"/>
              </w:rPr>
              <w:t>ChampionLockGuard</w:t>
            </w:r>
          </w:p>
        </w:tc>
        <w:tc>
          <w:tcPr>
            <w:tcW w:type="dxa" w:w="6917"/>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Chặn khóa Champion không hợp lệ</w:t>
            </w:r>
          </w:p>
        </w:tc>
      </w:tr>
      <w:tr>
        <w:trPr>
          <w:cantSplit/>
          <w:cantSplit/>
        </w:trPr>
        <w:tc>
          <w:tcPr>
            <w:tcW w:type="dxa" w:w="3402"/>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7"/>
              </w:rPr>
              <w:t>FinalTestGuard</w:t>
            </w:r>
          </w:p>
        </w:tc>
        <w:tc>
          <w:tcPr>
            <w:tcW w:type="dxa" w:w="6917"/>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Yêu cầu Champion lock và đúng mode trước final test</w:t>
            </w:r>
          </w:p>
        </w:tc>
      </w:tr>
      <w:tr>
        <w:trPr>
          <w:cantSplit/>
          <w:cantSplit/>
        </w:trPr>
        <w:tc>
          <w:tcPr>
            <w:tcW w:type="dxa" w:w="3402"/>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7"/>
              </w:rPr>
              <w:t>NoReturnGovernance</w:t>
            </w:r>
          </w:p>
        </w:tc>
        <w:tc>
          <w:tcPr>
            <w:tcW w:type="dxa" w:w="6917"/>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Không quay lại P50/P60 sau khi đã qua P70</w:t>
            </w:r>
          </w:p>
        </w:tc>
      </w:tr>
      <w:tr>
        <w:trPr>
          <w:cantSplit/>
          <w:cantSplit/>
        </w:trPr>
        <w:tc>
          <w:tcPr>
            <w:tcW w:type="dxa" w:w="3402"/>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7"/>
              </w:rPr>
              <w:t>SHAPGuard</w:t>
            </w:r>
          </w:p>
        </w:tc>
        <w:tc>
          <w:tcPr>
            <w:tcW w:type="dxa" w:w="6917"/>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Chặn SHAP ngoài full-retrain/permission</w:t>
            </w:r>
          </w:p>
        </w:tc>
      </w:tr>
      <w:tr>
        <w:trPr>
          <w:cantSplit/>
          <w:cantSplit/>
        </w:trPr>
        <w:tc>
          <w:tcPr>
            <w:tcW w:type="dxa" w:w="3402"/>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7"/>
              </w:rPr>
              <w:t>PackagingGuard</w:t>
            </w:r>
          </w:p>
        </w:tc>
        <w:tc>
          <w:tcPr>
            <w:tcW w:type="dxa" w:w="6917"/>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Chặn packaging sai mode hoặc thiếu quyền</w:t>
            </w:r>
          </w:p>
        </w:tc>
      </w:tr>
    </w:tbl>
    <w:p>
      <w:pPr>
        <w:widowControl/>
        <w:spacing w:after="0"/>
      </w:pPr>
    </w:p>
    <w:p>
      <w:pPr>
        <w:pStyle w:val="Heading2"/>
        <w:keepNext/>
        <w:widowControl/>
      </w:pPr>
      <w:r>
        <w:t>5.2 Quy tắc no-return</w:t>
      </w:r>
    </w:p>
    <w:tbl>
      <w:tblPr>
        <w:tblW w:type="auto" w:w="0"/>
        <w:jc w:val="center"/>
        <w:tblLayout w:type="autofit"/>
        <w:tblLook w:firstColumn="1" w:firstRow="1" w:lastColumn="0" w:lastRow="0" w:noHBand="0" w:noVBand="1" w:val="04A0"/>
      </w:tblPr>
      <w:tblGrid>
        <w:gridCol w:w="10410"/>
      </w:tblGrid>
      <w:tr>
        <w:trPr>
          <w:tblHeader w:val="true"/>
          <w:cantSplit/>
          <w:tblHeader w:val="true"/>
          <w:cantSplit/>
        </w:trPr>
        <w:tc>
          <w:tcPr>
            <w:tcW w:type="dxa" w:w="10410"/>
            <w:shd w:fill="C00000"/>
            <w:tcMar>
              <w:top w:w="85" w:type="dxa"/>
              <w:start w:w="120" w:type="dxa"/>
              <w:bottom w:w="85" w:type="dxa"/>
              <w:end w:w="120" w:type="dxa"/>
            </w:tcMar>
            <w:tcBorders>
              <w:top w:val="single" w:sz="6" w:color="C00000"/>
              <w:left w:val="single" w:sz="6" w:color="C00000"/>
              <w:bottom w:val="single" w:sz="6" w:color="C00000"/>
              <w:right w:val="single" w:sz="6" w:color="C00000"/>
            </w:tcBorders>
          </w:tcPr>
          <w:p>
            <w:r>
              <w:rPr>
                <w:rFonts w:ascii="Arial" w:hAnsi="Arial"/>
                <w:b/>
                <w:i w:val="0"/>
                <w:color w:val="FFFFFF"/>
                <w:sz w:val="18"/>
              </w:rPr>
              <w:t>NO-RETURN GOVERNANCE</w:t>
            </w:r>
          </w:p>
        </w:tc>
      </w:tr>
      <w:tr>
        <w:trPr>
          <w:cantSplit/>
          <w:cantSplit/>
        </w:trPr>
        <w:tc>
          <w:tcPr>
            <w:tcW w:type="dxa" w:w="10410"/>
            <w:shd w:fill="F4CCCC"/>
            <w:tcMar>
              <w:top w:w="85" w:type="dxa"/>
              <w:start w:w="120" w:type="dxa"/>
              <w:bottom w:w="85" w:type="dxa"/>
              <w:end w:w="120" w:type="dxa"/>
            </w:tcMar>
            <w:tcBorders>
              <w:top w:val="single" w:sz="6" w:color="C00000"/>
              <w:left w:val="single" w:sz="6" w:color="C00000"/>
              <w:bottom w:val="single" w:sz="6" w:color="C00000"/>
              <w:right w:val="single" w:sz="6" w:color="C00000"/>
            </w:tcBorders>
          </w:tcPr>
          <w:p>
            <w:r>
              <w:rPr>
                <w:rFonts w:ascii="Arial" w:hAnsi="Arial"/>
                <w:b w:val="0"/>
                <w:i w:val="0"/>
                <w:color w:val="1F1F1F"/>
                <w:sz w:val="18"/>
              </w:rPr>
              <w:t>Sau khi final test P70 đã được thực thi trong một chu kỳ hợp lệ, pipeline không được quay lại các bước lựa chọn/đánh giá candidate P50/P60 trong cùng run. Quy tắc này ngăn việc dùng final-test feedback để tối ưu ngược mô hình.</w:t>
            </w:r>
          </w:p>
        </w:tc>
      </w:tr>
    </w:tbl>
    <w:p>
      <w:pPr>
        <w:widowControl/>
        <w:spacing w:after="0"/>
      </w:pPr>
    </w:p>
    <w:p>
      <w:pPr>
        <w:widowControl/>
      </w:pPr>
      <w:r>
        <w:br w:type="page"/>
      </w:r>
    </w:p>
    <w:p>
      <w:pPr>
        <w:pStyle w:val="Heading1"/>
        <w:keepNext/>
        <w:widowControl/>
      </w:pPr>
      <w:r>
        <w:t>6. ORCHESTRATOR, CHECKPOINT, RESUME VÀ FAIL-FAST</w:t>
      </w:r>
    </w:p>
    <w:p>
      <w:pPr>
        <w:pStyle w:val="Heading2"/>
        <w:keepNext/>
        <w:widowControl/>
      </w:pPr>
      <w:r>
        <w:t>6.1 PipelineOrchestrator</w:t>
      </w:r>
    </w:p>
    <w:p>
      <w:pPr>
        <w:widowControl/>
      </w:pPr>
      <w:r>
        <w:rPr>
          <w:rFonts w:ascii="Arial" w:hAnsi="Arial"/>
          <w:b w:val="0"/>
          <w:i w:val="0"/>
          <w:color w:val="1F1F1F"/>
          <w:sz w:val="19"/>
        </w:rPr>
        <w:t>Orchestrator chịu trách nhiệm lấy run lock, lập kế hoạch stage theo mode, kiểm permission, thực thi adapter, ghi checkpoint sau mỗi stage, tổng hợp run manifest và giải phóng lock ngay cả khi lỗi xảy ra.</w:t>
      </w:r>
    </w:p>
    <w:tbl>
      <w:tblPr>
        <w:tblW w:type="auto" w:w="0"/>
        <w:jc w:val="center"/>
        <w:tblLayout w:type="fixed"/>
        <w:tblLook w:firstColumn="1" w:firstRow="1" w:lastColumn="0" w:lastRow="0" w:noHBand="0" w:noVBand="1" w:val="04A0"/>
      </w:tblPr>
      <w:tblGrid>
        <w:gridCol w:w="3470"/>
        <w:gridCol w:w="3470"/>
        <w:gridCol w:w="3470"/>
      </w:tblGrid>
      <w:tr>
        <w:trPr>
          <w:tblHeader w:val="true"/>
          <w:cantSplit/>
          <w:tblHeader w:val="true"/>
          <w:cantSplit/>
        </w:trPr>
        <w:tc>
          <w:tcPr>
            <w:tcW w:type="dxa" w:w="2608"/>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Cơ chế</w:t>
            </w:r>
          </w:p>
        </w:tc>
        <w:tc>
          <w:tcPr>
            <w:tcW w:type="dxa" w:w="3969"/>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Hành vi</w:t>
            </w:r>
          </w:p>
        </w:tc>
        <w:tc>
          <w:tcPr>
            <w:tcW w:type="dxa" w:w="3742"/>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Lợi ích</w:t>
            </w:r>
          </w:p>
        </w:tc>
      </w:tr>
      <w:tr>
        <w:trPr>
          <w:cantSplit/>
          <w:cantSplit/>
        </w:trPr>
        <w:tc>
          <w:tcPr>
            <w:tcW w:type="dxa" w:w="2608"/>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RunLockManager</w:t>
            </w:r>
          </w:p>
        </w:tc>
        <w:tc>
          <w:tcPr>
            <w:tcW w:type="dxa" w:w="3969"/>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Chỉ một run được chạy tại một output root</w:t>
            </w:r>
          </w:p>
        </w:tc>
        <w:tc>
          <w:tcPr>
            <w:tcW w:type="dxa" w:w="3742"/>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Tránh ghi đè và race condition</w:t>
            </w:r>
          </w:p>
        </w:tc>
      </w:tr>
      <w:tr>
        <w:trPr>
          <w:cantSplit/>
          <w:cantSplit/>
        </w:trPr>
        <w:tc>
          <w:tcPr>
            <w:tcW w:type="dxa" w:w="2608"/>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AtomicWriter</w:t>
            </w:r>
          </w:p>
        </w:tc>
        <w:tc>
          <w:tcPr>
            <w:tcW w:type="dxa" w:w="3969"/>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Ghi temp file rồi os.replace</w:t>
            </w:r>
          </w:p>
        </w:tc>
        <w:tc>
          <w:tcPr>
            <w:tcW w:type="dxa" w:w="3742"/>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Không để lại JSON/file dở khi crash</w:t>
            </w:r>
          </w:p>
        </w:tc>
      </w:tr>
      <w:tr>
        <w:trPr>
          <w:cantSplit/>
          <w:cantSplit/>
        </w:trPr>
        <w:tc>
          <w:tcPr>
            <w:tcW w:type="dxa" w:w="2608"/>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StageCheckpoint</w:t>
            </w:r>
          </w:p>
        </w:tc>
        <w:tc>
          <w:tcPr>
            <w:tcW w:type="dxa" w:w="3969"/>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Ghi trạng thái sau mỗi stage</w:t>
            </w:r>
          </w:p>
        </w:tc>
        <w:tc>
          <w:tcPr>
            <w:tcW w:type="dxa" w:w="3742"/>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Có thể audit và resume</w:t>
            </w:r>
          </w:p>
        </w:tc>
      </w:tr>
      <w:tr>
        <w:trPr>
          <w:cantSplit/>
          <w:cantSplit/>
        </w:trPr>
        <w:tc>
          <w:tcPr>
            <w:tcW w:type="dxa" w:w="2608"/>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ResumeValidator</w:t>
            </w:r>
          </w:p>
        </w:tc>
        <w:tc>
          <w:tcPr>
            <w:tcW w:type="dxa" w:w="3969"/>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Kiểm 10 điều kiện stale</w:t>
            </w:r>
          </w:p>
        </w:tc>
        <w:tc>
          <w:tcPr>
            <w:tcW w:type="dxa" w:w="3742"/>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Không resume từ config/input/output cũ</w:t>
            </w:r>
          </w:p>
        </w:tc>
      </w:tr>
      <w:tr>
        <w:trPr>
          <w:cantSplit/>
          <w:cantSplit/>
        </w:trPr>
        <w:tc>
          <w:tcPr>
            <w:tcW w:type="dxa" w:w="2608"/>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Downstream invalidation</w:t>
            </w:r>
          </w:p>
        </w:tc>
        <w:tc>
          <w:tcPr>
            <w:tcW w:type="dxa" w:w="3969"/>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Stage fail chặn phụ thuộc</w:t>
            </w:r>
          </w:p>
        </w:tc>
        <w:tc>
          <w:tcPr>
            <w:tcW w:type="dxa" w:w="3742"/>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Không chạy tiếp trên output sai</w:t>
            </w:r>
          </w:p>
        </w:tc>
      </w:tr>
      <w:tr>
        <w:trPr>
          <w:cantSplit/>
          <w:cantSplit/>
        </w:trPr>
        <w:tc>
          <w:tcPr>
            <w:tcW w:type="dxa" w:w="2608"/>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fail_fast=true</w:t>
            </w:r>
          </w:p>
        </w:tc>
        <w:tc>
          <w:tcPr>
            <w:tcW w:type="dxa" w:w="3969"/>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Dừng tại FAIL đầu tiên</w:t>
            </w:r>
          </w:p>
        </w:tc>
        <w:tc>
          <w:tcPr>
            <w:tcW w:type="dxa" w:w="3742"/>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Giảm side effect và thời gian lãng phí</w:t>
            </w:r>
          </w:p>
        </w:tc>
      </w:tr>
      <w:tr>
        <w:trPr>
          <w:cantSplit/>
          <w:cantSplit/>
        </w:trPr>
        <w:tc>
          <w:tcPr>
            <w:tcW w:type="dxa" w:w="2608"/>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RunManifest</w:t>
            </w:r>
          </w:p>
        </w:tc>
        <w:tc>
          <w:tcPr>
            <w:tcW w:type="dxa" w:w="3969"/>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Tổng hợp stage, status, timing, warnings</w:t>
            </w:r>
          </w:p>
        </w:tc>
        <w:tc>
          <w:tcPr>
            <w:tcW w:type="dxa" w:w="3742"/>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Traceability cuối run</w:t>
            </w:r>
          </w:p>
        </w:tc>
      </w:tr>
    </w:tbl>
    <w:p>
      <w:pPr>
        <w:widowControl/>
        <w:spacing w:after="0"/>
      </w:pPr>
    </w:p>
    <w:p>
      <w:pPr>
        <w:pStyle w:val="Heading2"/>
        <w:keepNext/>
        <w:widowControl/>
      </w:pPr>
      <w:r>
        <w:t>6.2 Exit code vận hành</w:t>
      </w:r>
    </w:p>
    <w:tbl>
      <w:tblPr>
        <w:tblW w:type="auto" w:w="0"/>
        <w:jc w:val="center"/>
        <w:tblLayout w:type="fixed"/>
        <w:tblLook w:firstColumn="1" w:firstRow="1" w:lastColumn="0" w:lastRow="0" w:noHBand="0" w:noVBand="1" w:val="04A0"/>
      </w:tblPr>
      <w:tblGrid>
        <w:gridCol w:w="3470"/>
        <w:gridCol w:w="3470"/>
        <w:gridCol w:w="3470"/>
      </w:tblGrid>
      <w:tr>
        <w:trPr>
          <w:tblHeader w:val="true"/>
          <w:cantSplit/>
          <w:tblHeader w:val="true"/>
          <w:cantSplit/>
        </w:trPr>
        <w:tc>
          <w:tcPr>
            <w:tcW w:type="dxa" w:w="1247"/>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Code</w:t>
            </w:r>
          </w:p>
        </w:tc>
        <w:tc>
          <w:tcPr>
            <w:tcW w:type="dxa" w:w="2948"/>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Tên</w:t>
            </w:r>
          </w:p>
        </w:tc>
        <w:tc>
          <w:tcPr>
            <w:tcW w:type="dxa" w:w="6123"/>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Ý nghĩa</w:t>
            </w:r>
          </w:p>
        </w:tc>
      </w:tr>
      <w:tr>
        <w:trPr>
          <w:cantSplit/>
          <w:cantSplit/>
        </w:trPr>
        <w:tc>
          <w:tcPr>
            <w:tcW w:type="dxa" w:w="1247"/>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0</w:t>
            </w:r>
          </w:p>
        </w:tc>
        <w:tc>
          <w:tcPr>
            <w:tcW w:type="dxa" w:w="2948"/>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PASS</w:t>
            </w:r>
          </w:p>
        </w:tc>
        <w:tc>
          <w:tcPr>
            <w:tcW w:type="dxa" w:w="6123"/>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Run thành công</w:t>
            </w:r>
          </w:p>
        </w:tc>
      </w:tr>
      <w:tr>
        <w:trPr>
          <w:cantSplit/>
          <w:cantSplit/>
        </w:trPr>
        <w:tc>
          <w:tcPr>
            <w:tcW w:type="dxa" w:w="1247"/>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2</w:t>
            </w:r>
          </w:p>
        </w:tc>
        <w:tc>
          <w:tcPr>
            <w:tcW w:type="dxa" w:w="2948"/>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PASS_WITH_WARNINGS</w:t>
            </w:r>
          </w:p>
        </w:tc>
        <w:tc>
          <w:tcPr>
            <w:tcW w:type="dxa" w:w="6123"/>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Thành công nhưng có cảnh báo</w:t>
            </w:r>
          </w:p>
        </w:tc>
      </w:tr>
      <w:tr>
        <w:trPr>
          <w:cantSplit/>
          <w:cantSplit/>
        </w:trPr>
        <w:tc>
          <w:tcPr>
            <w:tcW w:type="dxa" w:w="1247"/>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10</w:t>
            </w:r>
          </w:p>
        </w:tc>
        <w:tc>
          <w:tcPr>
            <w:tcW w:type="dxa" w:w="2948"/>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INPUT_ERROR</w:t>
            </w:r>
          </w:p>
        </w:tc>
        <w:tc>
          <w:tcPr>
            <w:tcW w:type="dxa" w:w="6123"/>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Thiếu config/input</w:t>
            </w:r>
          </w:p>
        </w:tc>
      </w:tr>
      <w:tr>
        <w:trPr>
          <w:cantSplit/>
          <w:cantSplit/>
        </w:trPr>
        <w:tc>
          <w:tcPr>
            <w:tcW w:type="dxa" w:w="1247"/>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11</w:t>
            </w:r>
          </w:p>
        </w:tc>
        <w:tc>
          <w:tcPr>
            <w:tcW w:type="dxa" w:w="2948"/>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CONFIG_ERROR</w:t>
            </w:r>
          </w:p>
        </w:tc>
        <w:tc>
          <w:tcPr>
            <w:tcW w:type="dxa" w:w="6123"/>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Config không hợp lệ</w:t>
            </w:r>
          </w:p>
        </w:tc>
      </w:tr>
      <w:tr>
        <w:trPr>
          <w:cantSplit/>
          <w:cantSplit/>
        </w:trPr>
        <w:tc>
          <w:tcPr>
            <w:tcW w:type="dxa" w:w="1247"/>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12</w:t>
            </w:r>
          </w:p>
        </w:tc>
        <w:tc>
          <w:tcPr>
            <w:tcW w:type="dxa" w:w="2948"/>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BASELINE_ERROR</w:t>
            </w:r>
          </w:p>
        </w:tc>
        <w:tc>
          <w:tcPr>
            <w:tcW w:type="dxa" w:w="6123"/>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Baseline thiếu/hỏng</w:t>
            </w:r>
          </w:p>
        </w:tc>
      </w:tr>
      <w:tr>
        <w:trPr>
          <w:cantSplit/>
          <w:cantSplit/>
        </w:trPr>
        <w:tc>
          <w:tcPr>
            <w:tcW w:type="dxa" w:w="1247"/>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13</w:t>
            </w:r>
          </w:p>
        </w:tc>
        <w:tc>
          <w:tcPr>
            <w:tcW w:type="dxa" w:w="2948"/>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ARTIFACT_INTEGRITY_FAIL</w:t>
            </w:r>
          </w:p>
        </w:tc>
        <w:tc>
          <w:tcPr>
            <w:tcW w:type="dxa" w:w="6123"/>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SHA256 mismatch</w:t>
            </w:r>
          </w:p>
        </w:tc>
      </w:tr>
      <w:tr>
        <w:trPr>
          <w:cantSplit/>
          <w:cantSplit/>
        </w:trPr>
        <w:tc>
          <w:tcPr>
            <w:tcW w:type="dxa" w:w="1247"/>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14</w:t>
            </w:r>
          </w:p>
        </w:tc>
        <w:tc>
          <w:tcPr>
            <w:tcW w:type="dxa" w:w="2948"/>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SCHEMA_BLOCKER</w:t>
            </w:r>
          </w:p>
        </w:tc>
        <w:tc>
          <w:tcPr>
            <w:tcW w:type="dxa" w:w="6123"/>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Thiếu field bắt buộc / batch rỗng</w:t>
            </w:r>
          </w:p>
        </w:tc>
      </w:tr>
      <w:tr>
        <w:trPr>
          <w:cantSplit/>
          <w:cantSplit/>
        </w:trPr>
        <w:tc>
          <w:tcPr>
            <w:tcW w:type="dxa" w:w="1247"/>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15</w:t>
            </w:r>
          </w:p>
        </w:tc>
        <w:tc>
          <w:tcPr>
            <w:tcW w:type="dxa" w:w="2948"/>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MONITORING_FAILURE</w:t>
            </w:r>
          </w:p>
        </w:tc>
        <w:tc>
          <w:tcPr>
            <w:tcW w:type="dxa" w:w="6123"/>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Lỗi monitoring không xử lý</w:t>
            </w:r>
          </w:p>
        </w:tc>
      </w:tr>
      <w:tr>
        <w:trPr>
          <w:cantSplit/>
          <w:cantSplit/>
        </w:trPr>
        <w:tc>
          <w:tcPr>
            <w:tcW w:type="dxa" w:w="1247"/>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30</w:t>
            </w:r>
          </w:p>
        </w:tc>
        <w:tc>
          <w:tcPr>
            <w:tcW w:type="dxa" w:w="2948"/>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GOVERNANCE_VIOLATION</w:t>
            </w:r>
          </w:p>
        </w:tc>
        <w:tc>
          <w:tcPr>
            <w:tcW w:type="dxa" w:w="6123"/>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auto_retrain hoặc auto_update_baseline bị bật</w:t>
            </w:r>
          </w:p>
        </w:tc>
      </w:tr>
    </w:tbl>
    <w:p>
      <w:pPr>
        <w:widowControl/>
        <w:spacing w:after="0"/>
      </w:pPr>
    </w:p>
    <w:p>
      <w:pPr>
        <w:pStyle w:val="Heading2"/>
        <w:keepNext/>
        <w:widowControl/>
      </w:pPr>
      <w:r>
        <w:t>6.3 Dry-run</w:t>
      </w:r>
    </w:p>
    <w:tbl>
      <w:tblPr>
        <w:tblW w:type="auto" w:w="0"/>
        <w:jc w:val="center"/>
        <w:tblLayout w:type="autofit"/>
        <w:tblLook w:firstColumn="1" w:firstRow="1" w:lastColumn="0" w:lastRow="0" w:noHBand="0" w:noVBand="1" w:val="04A0"/>
      </w:tblPr>
      <w:tblGrid>
        <w:gridCol w:w="10410"/>
      </w:tblGrid>
      <w:tr>
        <w:trPr>
          <w:tblHeader w:val="true"/>
          <w:cantSplit/>
          <w:tblHeader w:val="true"/>
          <w:cantSplit/>
        </w:trPr>
        <w:tc>
          <w:tcPr>
            <w:tcW w:type="dxa" w:w="10410"/>
            <w:shd w:fill="70AD47"/>
            <w:tcMar>
              <w:top w:w="85" w:type="dxa"/>
              <w:start w:w="120" w:type="dxa"/>
              <w:bottom w:w="85" w:type="dxa"/>
              <w:end w:w="120" w:type="dxa"/>
            </w:tcMar>
            <w:tcBorders>
              <w:top w:val="single" w:sz="6" w:color="70AD47"/>
              <w:left w:val="single" w:sz="6" w:color="70AD47"/>
              <w:bottom w:val="single" w:sz="6" w:color="70AD47"/>
              <w:right w:val="single" w:sz="6" w:color="70AD47"/>
            </w:tcBorders>
          </w:tcPr>
          <w:p>
            <w:r>
              <w:rPr>
                <w:rFonts w:ascii="Arial" w:hAnsi="Arial"/>
                <w:b/>
                <w:i w:val="0"/>
                <w:color w:val="FFFFFF"/>
                <w:sz w:val="18"/>
              </w:rPr>
              <w:t>CHẾ ĐỘ AN TOÀN ĐỂ KIỂM KẾ HOẠCH</w:t>
            </w:r>
          </w:p>
        </w:tc>
      </w:tr>
      <w:tr>
        <w:trPr>
          <w:cantSplit/>
          <w:cantSplit/>
        </w:trPr>
        <w:tc>
          <w:tcPr>
            <w:tcW w:type="dxa" w:w="10410"/>
            <w:shd w:fill="E2F0D9"/>
            <w:tcMar>
              <w:top w:w="85" w:type="dxa"/>
              <w:start w:w="120" w:type="dxa"/>
              <w:bottom w:w="85" w:type="dxa"/>
              <w:end w:w="120" w:type="dxa"/>
            </w:tcMar>
            <w:tcBorders>
              <w:top w:val="single" w:sz="6" w:color="70AD47"/>
              <w:left w:val="single" w:sz="6" w:color="70AD47"/>
              <w:bottom w:val="single" w:sz="6" w:color="70AD47"/>
              <w:right w:val="single" w:sz="6" w:color="70AD47"/>
            </w:tcBorders>
          </w:tcPr>
          <w:p>
            <w:r>
              <w:rPr>
                <w:rFonts w:ascii="Arial" w:hAnsi="Arial"/>
                <w:b w:val="0"/>
                <w:i w:val="0"/>
                <w:color w:val="1F1F1F"/>
                <w:sz w:val="18"/>
              </w:rPr>
              <w:t>Lệnh --dry-run chỉ hiển thị stage plan, dependency, permission và output dự kiến; không tạo scientific output. Đây là bước nên chạy trước mọi mode train, full-retrain hoặc package.</w:t>
            </w:r>
          </w:p>
        </w:tc>
      </w:tr>
    </w:tbl>
    <w:p>
      <w:pPr>
        <w:widowControl/>
        <w:spacing w:after="0"/>
      </w:pPr>
    </w:p>
    <w:p>
      <w:pPr>
        <w:widowControl/>
      </w:pPr>
      <w:r>
        <w:br w:type="page"/>
      </w:r>
    </w:p>
    <w:p>
      <w:pPr>
        <w:pStyle w:val="Heading1"/>
        <w:keepNext/>
        <w:widowControl/>
      </w:pPr>
      <w:r>
        <w:t>7. MODEL MONITORING, DRIFT, INTEGRITY VÀ LABEL POLICY</w:t>
      </w:r>
    </w:p>
    <w:p>
      <w:pPr>
        <w:pStyle w:val="Heading2"/>
        <w:keepNext/>
        <w:widowControl/>
      </w:pPr>
      <w:r>
        <w:t>7.1 Các lớp kiểm tra</w:t>
      </w:r>
    </w:p>
    <w:tbl>
      <w:tblPr>
        <w:tblW w:type="auto" w:w="0"/>
        <w:jc w:val="center"/>
        <w:tblLayout w:type="fixed"/>
        <w:tblLook w:firstColumn="1" w:firstRow="1" w:lastColumn="0" w:lastRow="0" w:noHBand="0" w:noVBand="1" w:val="04A0"/>
      </w:tblPr>
      <w:tblGrid>
        <w:gridCol w:w="3470"/>
        <w:gridCol w:w="3470"/>
        <w:gridCol w:w="3470"/>
      </w:tblGrid>
      <w:tr>
        <w:trPr>
          <w:tblHeader w:val="true"/>
          <w:cantSplit/>
          <w:tblHeader w:val="true"/>
          <w:cantSplit/>
        </w:trPr>
        <w:tc>
          <w:tcPr>
            <w:tcW w:type="dxa" w:w="2324"/>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Lớp monitoring</w:t>
            </w:r>
          </w:p>
        </w:tc>
        <w:tc>
          <w:tcPr>
            <w:tcW w:type="dxa" w:w="4649"/>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Cơ chế</w:t>
            </w:r>
          </w:p>
        </w:tc>
        <w:tc>
          <w:tcPr>
            <w:tcW w:type="dxa" w:w="3345"/>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Phản ứng</w:t>
            </w:r>
          </w:p>
        </w:tc>
      </w:tr>
      <w:tr>
        <w:trPr>
          <w:cantSplit/>
          <w:cantSplit/>
        </w:trPr>
        <w:tc>
          <w:tcPr>
            <w:tcW w:type="dxa" w:w="2324"/>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6"/>
              </w:rPr>
              <w:t>Schema</w:t>
            </w:r>
          </w:p>
        </w:tc>
        <w:tc>
          <w:tcPr>
            <w:tcW w:type="dxa" w:w="4649"/>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Required fields, unexpected/duplicate columns</w:t>
            </w:r>
          </w:p>
        </w:tc>
        <w:tc>
          <w:tcPr>
            <w:tcW w:type="dxa" w:w="3345"/>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WARNING hoặc BLOCKER</w:t>
            </w:r>
          </w:p>
        </w:tc>
      </w:tr>
      <w:tr>
        <w:trPr>
          <w:cantSplit/>
          <w:cantSplit/>
        </w:trPr>
        <w:tc>
          <w:tcPr>
            <w:tcW w:type="dxa" w:w="2324"/>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6"/>
              </w:rPr>
              <w:t>Data quality</w:t>
            </w:r>
          </w:p>
        </w:tc>
        <w:tc>
          <w:tcPr>
            <w:tcW w:type="dxa" w:w="4649"/>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Empty batch, Inf/-Inf, NaN rate, duplicates</w:t>
            </w:r>
          </w:p>
        </w:tc>
        <w:tc>
          <w:tcPr>
            <w:tcW w:type="dxa" w:w="3345"/>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Empty/missing critical → BLOCKER</w:t>
            </w:r>
          </w:p>
        </w:tc>
      </w:tr>
      <w:tr>
        <w:trPr>
          <w:cantSplit/>
          <w:cantSplit/>
        </w:trPr>
        <w:tc>
          <w:tcPr>
            <w:tcW w:type="dxa" w:w="2324"/>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6"/>
              </w:rPr>
              <w:t>Numeric drift</w:t>
            </w:r>
          </w:p>
        </w:tc>
        <w:tc>
          <w:tcPr>
            <w:tcW w:type="dxa" w:w="4649"/>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Mean/median/std ratio + PSI bin cố định</w:t>
            </w:r>
          </w:p>
        </w:tc>
        <w:tc>
          <w:tcPr>
            <w:tcW w:type="dxa" w:w="3345"/>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PSI &gt; 0.2 → BLOCKER</w:t>
            </w:r>
          </w:p>
        </w:tc>
      </w:tr>
      <w:tr>
        <w:trPr>
          <w:cantSplit/>
          <w:cantSplit/>
        </w:trPr>
        <w:tc>
          <w:tcPr>
            <w:tcW w:type="dxa" w:w="2324"/>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6"/>
              </w:rPr>
              <w:t>Categorical drift</w:t>
            </w:r>
          </w:p>
        </w:tc>
        <w:tc>
          <w:tcPr>
            <w:tcW w:type="dxa" w:w="4649"/>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TVD + unseen category + missing delta</w:t>
            </w:r>
          </w:p>
        </w:tc>
        <w:tc>
          <w:tcPr>
            <w:tcW w:type="dxa" w:w="3345"/>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TVD &gt; 0.1 WARNING; &gt;0.2 BLOCKER</w:t>
            </w:r>
          </w:p>
        </w:tc>
      </w:tr>
      <w:tr>
        <w:trPr>
          <w:cantSplit/>
          <w:cantSplit/>
        </w:trPr>
        <w:tc>
          <w:tcPr>
            <w:tcW w:type="dxa" w:w="2324"/>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6"/>
              </w:rPr>
              <w:t>Prediction drift</w:t>
            </w:r>
          </w:p>
        </w:tc>
        <w:tc>
          <w:tcPr>
            <w:tcW w:type="dxa" w:w="4649"/>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So sánh phân phối prediction không cần label</w:t>
            </w:r>
          </w:p>
        </w:tc>
        <w:tc>
          <w:tcPr>
            <w:tcW w:type="dxa" w:w="3345"/>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Cảnh báo drift</w:t>
            </w:r>
          </w:p>
        </w:tc>
      </w:tr>
      <w:tr>
        <w:trPr>
          <w:cantSplit/>
          <w:cantSplit/>
        </w:trPr>
        <w:tc>
          <w:tcPr>
            <w:tcW w:type="dxa" w:w="2324"/>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6"/>
              </w:rPr>
              <w:t>Artifact integrity</w:t>
            </w:r>
          </w:p>
        </w:tc>
        <w:tc>
          <w:tcPr>
            <w:tcW w:type="dxa" w:w="4649"/>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SHA256 so với artifact_manifest.json</w:t>
            </w:r>
          </w:p>
        </w:tc>
        <w:tc>
          <w:tcPr>
            <w:tcW w:type="dxa" w:w="3345"/>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Mismatch → BLOCKER</w:t>
            </w:r>
          </w:p>
        </w:tc>
      </w:tr>
      <w:tr>
        <w:trPr>
          <w:cantSplit/>
          <w:cantSplit/>
        </w:trPr>
        <w:tc>
          <w:tcPr>
            <w:tcW w:type="dxa" w:w="2324"/>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6"/>
              </w:rPr>
              <w:t>Baseline immutability</w:t>
            </w:r>
          </w:p>
        </w:tc>
        <w:tc>
          <w:tcPr>
            <w:tcW w:type="dxa" w:w="4649"/>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So sánh hash trước/sau monitoring</w:t>
            </w:r>
          </w:p>
        </w:tc>
        <w:tc>
          <w:tcPr>
            <w:tcW w:type="dxa" w:w="3345"/>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Mismatch → CRITICAL/BLOCKER</w:t>
            </w:r>
          </w:p>
        </w:tc>
      </w:tr>
      <w:tr>
        <w:trPr>
          <w:cantSplit/>
          <w:cantSplit/>
        </w:trPr>
        <w:tc>
          <w:tcPr>
            <w:tcW w:type="dxa" w:w="2324"/>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6"/>
              </w:rPr>
              <w:t>Version consistency</w:t>
            </w:r>
          </w:p>
        </w:tc>
        <w:tc>
          <w:tcPr>
            <w:tcW w:type="dxa" w:w="4649"/>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Model/data/package/baseline version</w:t>
            </w:r>
          </w:p>
        </w:tc>
        <w:tc>
          <w:tcPr>
            <w:tcW w:type="dxa" w:w="3345"/>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Sai version → alert</w:t>
            </w:r>
          </w:p>
        </w:tc>
      </w:tr>
      <w:tr>
        <w:trPr>
          <w:cantSplit/>
          <w:cantSplit/>
        </w:trPr>
        <w:tc>
          <w:tcPr>
            <w:tcW w:type="dxa" w:w="2324"/>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6"/>
              </w:rPr>
              <w:t>Example replay</w:t>
            </w:r>
          </w:p>
        </w:tc>
        <w:tc>
          <w:tcPr>
            <w:tcW w:type="dxa" w:w="4649"/>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Input mẫu → prediction → expected output</w:t>
            </w:r>
          </w:p>
        </w:tc>
        <w:tc>
          <w:tcPr>
            <w:tcW w:type="dxa" w:w="3345"/>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Phát hiện package/runtime sai</w:t>
            </w:r>
          </w:p>
        </w:tc>
      </w:tr>
    </w:tbl>
    <w:p>
      <w:pPr>
        <w:widowControl/>
        <w:spacing w:after="0"/>
      </w:pPr>
    </w:p>
    <w:p>
      <w:pPr>
        <w:pStyle w:val="Heading2"/>
        <w:keepNext/>
        <w:widowControl/>
      </w:pPr>
      <w:r>
        <w:t>7.2 PSI và TVD</w:t>
      </w:r>
    </w:p>
    <w:tbl>
      <w:tblPr>
        <w:tblW w:type="auto" w:w="0"/>
        <w:jc w:val="center"/>
        <w:tblLayout w:type="fixed"/>
        <w:tblLook w:firstColumn="1" w:firstRow="1" w:lastColumn="0" w:lastRow="0" w:noHBand="0" w:noVBand="1" w:val="04A0"/>
      </w:tblPr>
      <w:tblGrid>
        <w:gridCol w:w="3470"/>
        <w:gridCol w:w="3470"/>
        <w:gridCol w:w="3470"/>
      </w:tblGrid>
      <w:tr>
        <w:trPr>
          <w:tblHeader w:val="true"/>
          <w:cantSplit/>
          <w:tblHeader w:val="true"/>
          <w:cantSplit/>
        </w:trPr>
        <w:tc>
          <w:tcPr>
            <w:tcW w:type="dxa" w:w="1304"/>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Metric</w:t>
            </w:r>
          </w:p>
        </w:tc>
        <w:tc>
          <w:tcPr>
            <w:tcW w:type="dxa" w:w="6406"/>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Công thức / quy tắc</w:t>
            </w:r>
          </w:p>
        </w:tc>
        <w:tc>
          <w:tcPr>
            <w:tcW w:type="dxa" w:w="2608"/>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Ngưỡng</w:t>
            </w:r>
          </w:p>
        </w:tc>
      </w:tr>
      <w:tr>
        <w:trPr>
          <w:cantSplit/>
          <w:cantSplit/>
        </w:trPr>
        <w:tc>
          <w:tcPr>
            <w:tcW w:type="dxa" w:w="1304"/>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PSI</w:t>
            </w:r>
          </w:p>
        </w:tc>
        <w:tc>
          <w:tcPr>
            <w:tcW w:type="dxa" w:w="6406"/>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Σ[(actual%−expected%)×ln(actual%/expected%)]; dùng bin baseline cố định</w:t>
            </w:r>
          </w:p>
        </w:tc>
        <w:tc>
          <w:tcPr>
            <w:tcW w:type="dxa" w:w="2608"/>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&gt;0,2: BLOCKER</w:t>
            </w:r>
          </w:p>
        </w:tc>
      </w:tr>
      <w:tr>
        <w:trPr>
          <w:cantSplit/>
          <w:cantSplit/>
        </w:trPr>
        <w:tc>
          <w:tcPr>
            <w:tcW w:type="dxa" w:w="1304"/>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TVD</w:t>
            </w:r>
          </w:p>
        </w:tc>
        <w:tc>
          <w:tcPr>
            <w:tcW w:type="dxa" w:w="6406"/>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0,5×Σ|p_current−p_expected|; miền [0,1]</w:t>
            </w:r>
          </w:p>
        </w:tc>
        <w:tc>
          <w:tcPr>
            <w:tcW w:type="dxa" w:w="2608"/>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&gt;0,1: WARNING; &gt;0,2: BLOCKER</w:t>
            </w:r>
          </w:p>
        </w:tc>
      </w:tr>
    </w:tbl>
    <w:p>
      <w:pPr>
        <w:widowControl/>
        <w:spacing w:after="0"/>
      </w:pPr>
    </w:p>
    <w:p>
      <w:pPr>
        <w:pStyle w:val="Heading2"/>
        <w:keepNext/>
        <w:widowControl/>
      </w:pPr>
      <w:r>
        <w:t>7.3 Label policy và performance monitoring</w:t>
      </w:r>
    </w:p>
    <w:tbl>
      <w:tblPr>
        <w:tblW w:type="auto" w:w="0"/>
        <w:jc w:val="center"/>
        <w:tblLayout w:type="autofit"/>
        <w:tblLook w:firstColumn="1" w:firstRow="1" w:lastColumn="0" w:lastRow="0" w:noHBand="0" w:noVBand="1" w:val="04A0"/>
      </w:tblPr>
      <w:tblGrid>
        <w:gridCol w:w="10410"/>
      </w:tblGrid>
      <w:tr>
        <w:trPr>
          <w:tblHeader w:val="true"/>
          <w:cantSplit/>
          <w:tblHeader w:val="true"/>
          <w:cantSplit/>
        </w:trPr>
        <w:tc>
          <w:tcPr>
            <w:tcW w:type="dxa" w:w="10410"/>
            <w:shd w:fill="BF9000"/>
            <w:tcMar>
              <w:top w:w="85" w:type="dxa"/>
              <w:start w:w="120" w:type="dxa"/>
              <w:bottom w:w="85" w:type="dxa"/>
              <w:end w:w="120" w:type="dxa"/>
            </w:tcMar>
            <w:tcBorders>
              <w:top w:val="single" w:sz="6" w:color="BF9000"/>
              <w:left w:val="single" w:sz="6" w:color="BF9000"/>
              <w:bottom w:val="single" w:sz="6" w:color="BF9000"/>
              <w:right w:val="single" w:sz="6" w:color="BF9000"/>
            </w:tcBorders>
          </w:tcPr>
          <w:p>
            <w:r>
              <w:rPr>
                <w:rFonts w:ascii="Arial" w:hAnsi="Arial"/>
                <w:b/>
                <w:i w:val="0"/>
                <w:color w:val="FFFFFF"/>
                <w:sz w:val="18"/>
              </w:rPr>
              <w:t>PHÂN BIỆT MONITORING KHÔNG NHÃN VÀ PERFORMANCE CÓ NHÃN</w:t>
            </w:r>
          </w:p>
        </w:tc>
      </w:tr>
      <w:tr>
        <w:trPr>
          <w:cantSplit/>
          <w:cantSplit/>
        </w:trPr>
        <w:tc>
          <w:tcPr>
            <w:tcW w:type="dxa" w:w="10410"/>
            <w:shd w:fill="FFF2CC"/>
            <w:tcMar>
              <w:top w:w="85" w:type="dxa"/>
              <w:start w:w="120" w:type="dxa"/>
              <w:bottom w:w="85" w:type="dxa"/>
              <w:end w:w="120" w:type="dxa"/>
            </w:tcMar>
            <w:tcBorders>
              <w:top w:val="single" w:sz="6" w:color="BF9000"/>
              <w:left w:val="single" w:sz="6" w:color="BF9000"/>
              <w:bottom w:val="single" w:sz="6" w:color="BF9000"/>
              <w:right w:val="single" w:sz="6" w:color="BF9000"/>
            </w:tcBorders>
          </w:tcPr>
          <w:p>
            <w:r>
              <w:rPr>
                <w:rFonts w:ascii="Arial" w:hAnsi="Arial"/>
                <w:b w:val="0"/>
                <w:i w:val="0"/>
                <w:color w:val="1F1F1F"/>
                <w:sz w:val="18"/>
              </w:rPr>
              <w:t>Phase 3 quy định labels_authorized=false và performance_status=LABELS_NOT_AVAILABLE. Vì vậy drift, schema, quality, integrity và prediction distribution vẫn chạy được; accuracy/RMSE chỉ được tính khi nhãn được cấp quyền theo governance. Báo cáo PASS ở run không có batch/label là PASS về readiness và integrity, không phải bằng chứng model accuracy production.</w:t>
            </w:r>
          </w:p>
        </w:tc>
      </w:tr>
    </w:tbl>
    <w:p>
      <w:pPr>
        <w:widowControl/>
        <w:spacing w:after="0"/>
      </w:pPr>
    </w:p>
    <w:p>
      <w:pPr>
        <w:pStyle w:val="Heading2"/>
        <w:keepNext/>
        <w:widowControl/>
      </w:pPr>
      <w:r>
        <w:t>7.4 Alert engine</w:t>
      </w:r>
    </w:p>
    <w:tbl>
      <w:tblPr>
        <w:tblW w:type="auto" w:w="0"/>
        <w:jc w:val="center"/>
        <w:tblLayout w:type="fixed"/>
        <w:tblLook w:firstColumn="1" w:firstRow="1" w:lastColumn="0" w:lastRow="0" w:noHBand="0" w:noVBand="1" w:val="04A0"/>
      </w:tblPr>
      <w:tblGrid>
        <w:gridCol w:w="3470"/>
        <w:gridCol w:w="3470"/>
        <w:gridCol w:w="3470"/>
      </w:tblGrid>
      <w:tr>
        <w:trPr>
          <w:tblHeader w:val="true"/>
          <w:cantSplit/>
          <w:tblHeader w:val="true"/>
          <w:cantSplit/>
        </w:trPr>
        <w:tc>
          <w:tcPr>
            <w:tcW w:type="dxa" w:w="1757"/>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Mức</w:t>
            </w:r>
          </w:p>
        </w:tc>
        <w:tc>
          <w:tcPr>
            <w:tcW w:type="dxa" w:w="4535"/>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Ý nghĩa</w:t>
            </w:r>
          </w:p>
        </w:tc>
        <w:tc>
          <w:tcPr>
            <w:tcW w:type="dxa" w:w="4025"/>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Hành động</w:t>
            </w:r>
          </w:p>
        </w:tc>
      </w:tr>
      <w:tr>
        <w:trPr>
          <w:cantSplit/>
          <w:cantSplit/>
        </w:trPr>
        <w:tc>
          <w:tcPr>
            <w:tcW w:type="dxa" w:w="1757"/>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CRITICAL</w:t>
            </w:r>
          </w:p>
        </w:tc>
        <w:tc>
          <w:tcPr>
            <w:tcW w:type="dxa" w:w="4535"/>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Nguy cơ hỏng/mất tính toàn vẹn</w:t>
            </w:r>
          </w:p>
        </w:tc>
        <w:tc>
          <w:tcPr>
            <w:tcW w:type="dxa" w:w="4025"/>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Halt + alert</w:t>
            </w:r>
          </w:p>
        </w:tc>
      </w:tr>
      <w:tr>
        <w:trPr>
          <w:cantSplit/>
          <w:cantSplit/>
        </w:trPr>
        <w:tc>
          <w:tcPr>
            <w:tcW w:type="dxa" w:w="1757"/>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BLOCKER</w:t>
            </w:r>
          </w:p>
        </w:tc>
        <w:tc>
          <w:tcPr>
            <w:tcW w:type="dxa" w:w="4535"/>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Không thể tiếp tục monitoring</w:t>
            </w:r>
          </w:p>
        </w:tc>
        <w:tc>
          <w:tcPr>
            <w:tcW w:type="dxa" w:w="4025"/>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Exit code lỗi</w:t>
            </w:r>
          </w:p>
        </w:tc>
      </w:tr>
      <w:tr>
        <w:trPr>
          <w:cantSplit/>
          <w:cantSplit/>
        </w:trPr>
        <w:tc>
          <w:tcPr>
            <w:tcW w:type="dxa" w:w="1757"/>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WARNING</w:t>
            </w:r>
          </w:p>
        </w:tc>
        <w:tc>
          <w:tcPr>
            <w:tcW w:type="dxa" w:w="4535"/>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Có rủi ro suy giảm</w:t>
            </w:r>
          </w:p>
        </w:tc>
        <w:tc>
          <w:tcPr>
            <w:tcW w:type="dxa" w:w="4025"/>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Tiếp tục + cảnh báo</w:t>
            </w:r>
          </w:p>
        </w:tc>
      </w:tr>
      <w:tr>
        <w:trPr>
          <w:cantSplit/>
          <w:cantSplit/>
        </w:trPr>
        <w:tc>
          <w:tcPr>
            <w:tcW w:type="dxa" w:w="1757"/>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INFO</w:t>
            </w:r>
          </w:p>
        </w:tc>
        <w:tc>
          <w:tcPr>
            <w:tcW w:type="dxa" w:w="4535"/>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Thông tin</w:t>
            </w:r>
          </w:p>
        </w:tc>
        <w:tc>
          <w:tcPr>
            <w:tcW w:type="dxa" w:w="4025"/>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Ghi log</w:t>
            </w:r>
          </w:p>
        </w:tc>
      </w:tr>
    </w:tbl>
    <w:p>
      <w:pPr>
        <w:widowControl/>
        <w:spacing w:after="0"/>
      </w:pPr>
    </w:p>
    <w:p>
      <w:pPr>
        <w:widowControl/>
      </w:pPr>
      <w:r>
        <w:br w:type="page"/>
      </w:r>
    </w:p>
    <w:p>
      <w:pPr>
        <w:pStyle w:val="Heading1"/>
        <w:keepNext/>
        <w:widowControl/>
      </w:pPr>
      <w:r>
        <w:t>8. EXPERIMENT TRACKING, LOCAL JSON VÀ MLFLOW</w:t>
      </w:r>
    </w:p>
    <w:p>
      <w:pPr>
        <w:pStyle w:val="Heading2"/>
        <w:keepNext/>
        <w:widowControl/>
      </w:pPr>
      <w:r>
        <w:t>8.1 Kiến trúc dual-backend</w:t>
      </w:r>
    </w:p>
    <w:tbl>
      <w:tblPr>
        <w:tblW w:type="auto" w:w="0"/>
        <w:jc w:val="center"/>
        <w:tblLayout w:type="fixed"/>
        <w:tblLook w:firstColumn="1" w:firstRow="1" w:lastColumn="0" w:lastRow="0" w:noHBand="0" w:noVBand="1" w:val="04A0"/>
      </w:tblPr>
      <w:tblGrid>
        <w:gridCol w:w="3470"/>
        <w:gridCol w:w="3470"/>
        <w:gridCol w:w="3470"/>
      </w:tblGrid>
      <w:tr>
        <w:trPr>
          <w:tblHeader w:val="true"/>
          <w:cantSplit/>
          <w:tblHeader w:val="true"/>
          <w:cantSplit/>
        </w:trPr>
        <w:tc>
          <w:tcPr>
            <w:tcW w:type="dxa" w:w="2381"/>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Backend</w:t>
            </w:r>
          </w:p>
        </w:tc>
        <w:tc>
          <w:tcPr>
            <w:tcW w:type="dxa" w:w="5216"/>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Vai trò</w:t>
            </w:r>
          </w:p>
        </w:tc>
        <w:tc>
          <w:tcPr>
            <w:tcW w:type="dxa" w:w="2721"/>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Trạng thái</w:t>
            </w:r>
          </w:p>
        </w:tc>
      </w:tr>
      <w:tr>
        <w:trPr>
          <w:cantSplit/>
          <w:cantSplit/>
        </w:trPr>
        <w:tc>
          <w:tcPr>
            <w:tcW w:type="dxa" w:w="2381"/>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local_json</w:t>
            </w:r>
          </w:p>
        </w:tc>
        <w:tc>
          <w:tcPr>
            <w:tcW w:type="dxa" w:w="5216"/>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Backend chính, luôn có; lưu runs/{run_id}/; atomic writes</w:t>
            </w:r>
          </w:p>
        </w:tc>
        <w:tc>
          <w:tcPr>
            <w:tcW w:type="dxa" w:w="2721"/>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OPERATIONAL</w:t>
            </w:r>
          </w:p>
        </w:tc>
      </w:tr>
      <w:tr>
        <w:trPr>
          <w:cantSplit/>
          <w:cantSplit/>
        </w:trPr>
        <w:tc>
          <w:tcPr>
            <w:tcW w:type="dxa" w:w="2381"/>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MLflow</w:t>
            </w:r>
          </w:p>
        </w:tc>
        <w:tc>
          <w:tcPr>
            <w:tcW w:type="dxa" w:w="5216"/>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Tùy chọn; chỉ bật khi cài đặt và cấu hình</w:t>
            </w:r>
          </w:p>
        </w:tc>
        <w:tc>
          <w:tcPr>
            <w:tcW w:type="dxa" w:w="2721"/>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OPTIONAL / graceful fallback</w:t>
            </w:r>
          </w:p>
        </w:tc>
      </w:tr>
    </w:tbl>
    <w:p>
      <w:pPr>
        <w:widowControl/>
        <w:spacing w:after="0"/>
      </w:pPr>
    </w:p>
    <w:p>
      <w:pPr>
        <w:pStyle w:val="Heading2"/>
        <w:keepNext/>
        <w:widowControl/>
      </w:pPr>
      <w:r>
        <w:t>8.2 Core API và lineage</w:t>
      </w:r>
    </w:p>
    <w:tbl>
      <w:tblPr>
        <w:tblW w:type="auto" w:w="0"/>
        <w:jc w:val="center"/>
        <w:tblLayout w:type="fixed"/>
        <w:tblLook w:firstColumn="1" w:firstRow="1" w:lastColumn="0" w:lastRow="0" w:noHBand="0" w:noVBand="1" w:val="04A0"/>
      </w:tblPr>
      <w:tblGrid>
        <w:gridCol w:w="5205"/>
        <w:gridCol w:w="5205"/>
      </w:tblGrid>
      <w:tr>
        <w:trPr>
          <w:tblHeader w:val="true"/>
          <w:cantSplit/>
          <w:tblHeader w:val="true"/>
          <w:cantSplit/>
        </w:trPr>
        <w:tc>
          <w:tcPr>
            <w:tcW w:type="dxa" w:w="4819"/>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API</w:t>
            </w:r>
          </w:p>
        </w:tc>
        <w:tc>
          <w:tcPr>
            <w:tcW w:type="dxa" w:w="5499"/>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Mục đích</w:t>
            </w:r>
          </w:p>
        </w:tc>
      </w:tr>
      <w:tr>
        <w:trPr>
          <w:cantSplit/>
          <w:cantSplit/>
        </w:trPr>
        <w:tc>
          <w:tcPr>
            <w:tcW w:type="dxa" w:w="4819"/>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start_run(experiment_name, run_name, parent_run_id)</w:t>
            </w:r>
          </w:p>
        </w:tc>
        <w:tc>
          <w:tcPr>
            <w:tcW w:type="dxa" w:w="5499"/>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Tạo run và quan hệ parent-child</w:t>
            </w:r>
          </w:p>
        </w:tc>
      </w:tr>
      <w:tr>
        <w:trPr>
          <w:cantSplit/>
          <w:cantSplit/>
        </w:trPr>
        <w:tc>
          <w:tcPr>
            <w:tcW w:type="dxa" w:w="4819"/>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log_metric(run_id, key, value, step, namespace)</w:t>
            </w:r>
          </w:p>
        </w:tc>
        <w:tc>
          <w:tcPr>
            <w:tcW w:type="dxa" w:w="5499"/>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Ghi metric theo step/namespace</w:t>
            </w:r>
          </w:p>
        </w:tc>
      </w:tr>
      <w:tr>
        <w:trPr>
          <w:cantSplit/>
          <w:cantSplit/>
        </w:trPr>
        <w:tc>
          <w:tcPr>
            <w:tcW w:type="dxa" w:w="4819"/>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log_param(run_id, key, value)</w:t>
            </w:r>
          </w:p>
        </w:tc>
        <w:tc>
          <w:tcPr>
            <w:tcW w:type="dxa" w:w="5499"/>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Ghi hyperparameter/config</w:t>
            </w:r>
          </w:p>
        </w:tc>
      </w:tr>
      <w:tr>
        <w:trPr>
          <w:cantSplit/>
          <w:cantSplit/>
        </w:trPr>
        <w:tc>
          <w:tcPr>
            <w:tcW w:type="dxa" w:w="4819"/>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end_run(run_id, status)</w:t>
            </w:r>
          </w:p>
        </w:tc>
        <w:tc>
          <w:tcPr>
            <w:tcW w:type="dxa" w:w="5499"/>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Đóng run với PASS/FAIL/ABORTED</w:t>
            </w:r>
          </w:p>
        </w:tc>
      </w:tr>
    </w:tbl>
    <w:p>
      <w:pPr>
        <w:widowControl/>
        <w:spacing w:after="0"/>
      </w:pPr>
    </w:p>
    <w:p>
      <w:pPr>
        <w:pStyle w:val="Heading2"/>
        <w:keepNext/>
        <w:widowControl/>
      </w:pPr>
      <w:r>
        <w:t>8.3 Final-test metric isolation</w:t>
      </w:r>
    </w:p>
    <w:tbl>
      <w:tblPr>
        <w:tblW w:type="auto" w:w="0"/>
        <w:jc w:val="center"/>
        <w:tblLayout w:type="autofit"/>
        <w:tblLook w:firstColumn="1" w:firstRow="1" w:lastColumn="0" w:lastRow="0" w:noHBand="0" w:noVBand="1" w:val="04A0"/>
      </w:tblPr>
      <w:tblGrid>
        <w:gridCol w:w="10410"/>
      </w:tblGrid>
      <w:tr>
        <w:trPr>
          <w:tblHeader w:val="true"/>
          <w:cantSplit/>
          <w:tblHeader w:val="true"/>
          <w:cantSplit/>
        </w:trPr>
        <w:tc>
          <w:tcPr>
            <w:tcW w:type="dxa" w:w="10410"/>
            <w:shd w:fill="C00000"/>
            <w:tcMar>
              <w:top w:w="85" w:type="dxa"/>
              <w:start w:w="120" w:type="dxa"/>
              <w:bottom w:w="85" w:type="dxa"/>
              <w:end w:w="120" w:type="dxa"/>
            </w:tcMar>
            <w:tcBorders>
              <w:top w:val="single" w:sz="6" w:color="C00000"/>
              <w:left w:val="single" w:sz="6" w:color="C00000"/>
              <w:bottom w:val="single" w:sz="6" w:color="C00000"/>
              <w:right w:val="single" w:sz="6" w:color="C00000"/>
            </w:tcBorders>
          </w:tcPr>
          <w:p>
            <w:r>
              <w:rPr>
                <w:rFonts w:ascii="Arial" w:hAnsi="Arial"/>
                <w:b/>
                <w:i w:val="0"/>
                <w:color w:val="FFFFFF"/>
                <w:sz w:val="18"/>
              </w:rPr>
              <w:t>CHỐNG RÒ RỈ METRIC</w:t>
            </w:r>
          </w:p>
        </w:tc>
      </w:tr>
      <w:tr>
        <w:trPr>
          <w:cantSplit/>
          <w:cantSplit/>
        </w:trPr>
        <w:tc>
          <w:tcPr>
            <w:tcW w:type="dxa" w:w="10410"/>
            <w:shd w:fill="F4CCCC"/>
            <w:tcMar>
              <w:top w:w="85" w:type="dxa"/>
              <w:start w:w="120" w:type="dxa"/>
              <w:bottom w:w="85" w:type="dxa"/>
              <w:end w:w="120" w:type="dxa"/>
            </w:tcMar>
            <w:tcBorders>
              <w:top w:val="single" w:sz="6" w:color="C00000"/>
              <w:left w:val="single" w:sz="6" w:color="C00000"/>
              <w:bottom w:val="single" w:sz="6" w:color="C00000"/>
              <w:right w:val="single" w:sz="6" w:color="C00000"/>
            </w:tcBorders>
          </w:tcPr>
          <w:p>
            <w:r>
              <w:rPr>
                <w:rFonts w:ascii="Arial" w:hAnsi="Arial"/>
                <w:b w:val="0"/>
                <w:i w:val="0"/>
                <w:color w:val="1F1F1F"/>
                <w:sz w:val="18"/>
              </w:rPr>
              <w:t>final_test_metric chỉ được log trong namespace final_test. Nếu log vào champion_selection hoặc không có namespace, ExperimentTracker phát sinh ValueError. Quy tắc này ngăn final-test feedback bị trộn vào quá trình chọn Champion.</w:t>
            </w:r>
          </w:p>
        </w:tc>
      </w:tr>
    </w:tbl>
    <w:p>
      <w:pPr>
        <w:widowControl/>
        <w:spacing w:after="0"/>
      </w:pPr>
    </w:p>
    <w:p>
      <w:pPr>
        <w:pStyle w:val="Heading2"/>
        <w:keepNext/>
        <w:widowControl/>
      </w:pPr>
      <w:r>
        <w:t>8.4 MLflow không phải dependency bắt buộc</w:t>
      </w:r>
    </w:p>
    <w:p>
      <w:pPr>
        <w:pStyle w:val="ListBullet"/>
        <w:widowControl/>
        <w:spacing w:after="30"/>
      </w:pPr>
      <w:r>
        <w:rPr>
          <w:rFonts w:ascii="Arial" w:hAnsi="Arial"/>
          <w:b w:val="0"/>
          <w:i w:val="0"/>
          <w:color w:val="1F1F1F"/>
          <w:sz w:val="19"/>
        </w:rPr>
        <w:t>Khi MLflow chưa cài: trạng thái MLFLOW_NOT_INSTALLED_OPTIONAL; local_json tiếp tục hoạt động.</w:t>
      </w:r>
    </w:p>
    <w:p>
      <w:pPr>
        <w:pStyle w:val="ListBullet"/>
        <w:widowControl/>
        <w:spacing w:after="30"/>
      </w:pPr>
      <w:r>
        <w:rPr>
          <w:rFonts w:ascii="Arial" w:hAnsi="Arial"/>
          <w:b w:val="0"/>
          <w:i w:val="0"/>
          <w:color w:val="1F1F1F"/>
          <w:sz w:val="19"/>
        </w:rPr>
        <w:t>Thiếu MLflow không chặn training/monitoring và không làm mất traceability cơ bản.</w:t>
      </w:r>
    </w:p>
    <w:p>
      <w:pPr>
        <w:pStyle w:val="ListBullet"/>
        <w:widowControl/>
        <w:spacing w:after="30"/>
      </w:pPr>
      <w:r>
        <w:rPr>
          <w:rFonts w:ascii="Arial" w:hAnsi="Arial"/>
          <w:b w:val="0"/>
          <w:i w:val="0"/>
          <w:color w:val="1F1F1F"/>
          <w:sz w:val="19"/>
        </w:rPr>
        <w:t>PASS của Feature 2.9 xác nhận cơ chế fallback, không đồng nghĩa backend MLflow đã được chạy thật trong môi trường hiện tại.</w:t>
      </w:r>
    </w:p>
    <w:p>
      <w:pPr>
        <w:pStyle w:val="Heading2"/>
        <w:keepNext/>
        <w:widowControl/>
      </w:pPr>
      <w:r>
        <w:t>8.5 Run safety</w:t>
      </w:r>
    </w:p>
    <w:p>
      <w:pPr>
        <w:widowControl/>
      </w:pPr>
      <w:r>
        <w:rPr>
          <w:rFonts w:ascii="Arial" w:hAnsi="Arial"/>
          <w:b w:val="0"/>
          <w:i w:val="0"/>
          <w:color w:val="1F1F1F"/>
          <w:sz w:val="19"/>
        </w:rPr>
        <w:t>Tracking dùng run lock để tránh hai tiến trình ghi cùng run root. Mọi state được ghi bằng AtomicWriter, giảm nguy cơ JSON hỏng sau crash hoặc mất điện.</w:t>
      </w:r>
    </w:p>
    <w:p>
      <w:pPr>
        <w:widowControl/>
      </w:pPr>
      <w:r>
        <w:br w:type="page"/>
      </w:r>
    </w:p>
    <w:p>
      <w:pPr>
        <w:pStyle w:val="Heading1"/>
        <w:keepNext/>
        <w:widowControl/>
      </w:pPr>
      <w:r>
        <w:t>9. TESTING, FAULT INJECTION VÀ ARTIFACT EVIDENCE</w:t>
      </w:r>
    </w:p>
    <w:p>
      <w:pPr>
        <w:pStyle w:val="Heading2"/>
        <w:keepNext/>
        <w:widowControl/>
      </w:pPr>
      <w:r>
        <w:t>9.1 Tóm tắt bằng chứng định lượng</w:t>
      </w:r>
    </w:p>
    <w:tbl>
      <w:tblPr>
        <w:tblW w:type="auto" w:w="0"/>
        <w:jc w:val="center"/>
        <w:tblLayout w:type="fixed"/>
        <w:tblLook w:firstColumn="1" w:firstRow="1" w:lastColumn="0" w:lastRow="0" w:noHBand="0" w:noVBand="1" w:val="04A0"/>
      </w:tblPr>
      <w:tblGrid>
        <w:gridCol w:w="3470"/>
        <w:gridCol w:w="3470"/>
        <w:gridCol w:w="3470"/>
      </w:tblGrid>
      <w:tr>
        <w:trPr>
          <w:tblHeader w:val="true"/>
          <w:cantSplit/>
          <w:tblHeader w:val="true"/>
          <w:cantSplit/>
        </w:trPr>
        <w:tc>
          <w:tcPr>
            <w:tcW w:type="dxa" w:w="2551"/>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Bằng chứng</w:t>
            </w:r>
          </w:p>
        </w:tc>
        <w:tc>
          <w:tcPr>
            <w:tcW w:type="dxa" w:w="2835"/>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Kết quả</w:t>
            </w:r>
          </w:p>
        </w:tc>
        <w:tc>
          <w:tcPr>
            <w:tcW w:type="dxa" w:w="4932"/>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Ý nghĩa</w:t>
            </w:r>
          </w:p>
        </w:tc>
      </w:tr>
      <w:tr>
        <w:trPr>
          <w:cantSplit/>
          <w:cantSplit/>
        </w:trPr>
        <w:tc>
          <w:tcPr>
            <w:tcW w:type="dxa" w:w="2551"/>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Pytest</w:t>
            </w:r>
          </w:p>
        </w:tc>
        <w:tc>
          <w:tcPr>
            <w:tcW w:type="dxa" w:w="2835"/>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110/110 PASS; 0 FAIL; 130,50 giây</w:t>
            </w:r>
          </w:p>
        </w:tc>
        <w:tc>
          <w:tcPr>
            <w:tcW w:type="dxa" w:w="4932"/>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Kiểm 17 test module</w:t>
            </w:r>
          </w:p>
        </w:tc>
      </w:tr>
      <w:tr>
        <w:trPr>
          <w:cantSplit/>
          <w:cantSplit/>
        </w:trPr>
        <w:tc>
          <w:tcPr>
            <w:tcW w:type="dxa" w:w="2551"/>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Validation</w:t>
            </w:r>
          </w:p>
        </w:tc>
        <w:tc>
          <w:tcPr>
            <w:tcW w:type="dxa" w:w="2835"/>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40/40 PASS; 1 warning</w:t>
            </w:r>
          </w:p>
        </w:tc>
        <w:tc>
          <w:tcPr>
            <w:tcW w:type="dxa" w:w="4932"/>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Registry, config, governance, CLI, monitoring, tracking, safety</w:t>
            </w:r>
          </w:p>
        </w:tc>
      </w:tr>
      <w:tr>
        <w:trPr>
          <w:cantSplit/>
          <w:cantSplit/>
        </w:trPr>
        <w:tc>
          <w:tcPr>
            <w:tcW w:type="dxa" w:w="2551"/>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Integration scenarios</w:t>
            </w:r>
          </w:p>
        </w:tc>
        <w:tc>
          <w:tcPr>
            <w:tcW w:type="dxa" w:w="2835"/>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30 scenario</w:t>
            </w:r>
          </w:p>
        </w:tc>
        <w:tc>
          <w:tcPr>
            <w:tcW w:type="dxa" w:w="4932"/>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Happy path và các nhánh từ chối</w:t>
            </w:r>
          </w:p>
        </w:tc>
      </w:tr>
      <w:tr>
        <w:trPr>
          <w:cantSplit/>
          <w:cantSplit/>
        </w:trPr>
        <w:tc>
          <w:tcPr>
            <w:tcW w:type="dxa" w:w="2551"/>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Fault injection</w:t>
            </w:r>
          </w:p>
        </w:tc>
        <w:tc>
          <w:tcPr>
            <w:tcW w:type="dxa" w:w="2835"/>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15/15 blocked</w:t>
            </w:r>
          </w:p>
        </w:tc>
        <w:tc>
          <w:tcPr>
            <w:tcW w:type="dxa" w:w="4932"/>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Guard, stale checkpoint, integrity, run lock</w:t>
            </w:r>
          </w:p>
        </w:tc>
      </w:tr>
      <w:tr>
        <w:trPr>
          <w:cantSplit/>
          <w:cantSplit/>
        </w:trPr>
        <w:tc>
          <w:tcPr>
            <w:tcW w:type="dxa" w:w="2551"/>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Phase audit</w:t>
            </w:r>
          </w:p>
        </w:tc>
        <w:tc>
          <w:tcPr>
            <w:tcW w:type="dxa" w:w="2835"/>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37 PASS; 1 warning</w:t>
            </w:r>
          </w:p>
        </w:tc>
        <w:tc>
          <w:tcPr>
            <w:tcW w:type="dxa" w:w="4932"/>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Audit Phase 1–4</w:t>
            </w:r>
          </w:p>
        </w:tc>
      </w:tr>
      <w:tr>
        <w:trPr>
          <w:cantSplit/>
          <w:cantSplit/>
        </w:trPr>
        <w:tc>
          <w:tcPr>
            <w:tcW w:type="dxa" w:w="2551"/>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Artifact manifest</w:t>
            </w:r>
          </w:p>
        </w:tc>
        <w:tc>
          <w:tcPr>
            <w:tcW w:type="dxa" w:w="2835"/>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54 artifact</w:t>
            </w:r>
          </w:p>
        </w:tc>
        <w:tc>
          <w:tcPr>
            <w:tcW w:type="dxa" w:w="4932"/>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SHA256 và inventory</w:t>
            </w:r>
          </w:p>
        </w:tc>
      </w:tr>
      <w:tr>
        <w:trPr>
          <w:cantSplit/>
          <w:cantSplit/>
        </w:trPr>
        <w:tc>
          <w:tcPr>
            <w:tcW w:type="dxa" w:w="2551"/>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Write-scope audit</w:t>
            </w:r>
          </w:p>
        </w:tc>
        <w:tc>
          <w:tcPr>
            <w:tcW w:type="dxa" w:w="2835"/>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0 violation</w:t>
            </w:r>
          </w:p>
        </w:tc>
        <w:tc>
          <w:tcPr>
            <w:tcW w:type="dxa" w:w="4932"/>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Chỉ ghi monitoring/checkpoints/runs/validation/logs</w:t>
            </w:r>
          </w:p>
        </w:tc>
      </w:tr>
      <w:tr>
        <w:trPr>
          <w:cantSplit/>
          <w:cantSplit/>
        </w:trPr>
        <w:tc>
          <w:tcPr>
            <w:tcW w:type="dxa" w:w="2551"/>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Deliverables</w:t>
            </w:r>
          </w:p>
        </w:tc>
        <w:tc>
          <w:tcPr>
            <w:tcW w:type="dxa" w:w="2835"/>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24/24 complete</w:t>
            </w:r>
          </w:p>
        </w:tc>
        <w:tc>
          <w:tcPr>
            <w:tcW w:type="dxa" w:w="4932"/>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Hoàn thành phạm vi</w:t>
            </w:r>
          </w:p>
        </w:tc>
      </w:tr>
    </w:tbl>
    <w:p>
      <w:pPr>
        <w:widowControl/>
        <w:spacing w:after="0"/>
      </w:pPr>
    </w:p>
    <w:p>
      <w:pPr>
        <w:pStyle w:val="Heading2"/>
        <w:keepNext/>
        <w:widowControl/>
      </w:pPr>
      <w:r>
        <w:t>9.2 Mười lăm fault injection tiêu biểu</w:t>
      </w:r>
    </w:p>
    <w:tbl>
      <w:tblPr>
        <w:tblW w:type="auto" w:w="0"/>
        <w:jc w:val="center"/>
        <w:tblLayout w:type="fixed"/>
        <w:tblLook w:firstColumn="1" w:firstRow="1" w:lastColumn="0" w:lastRow="0" w:noHBand="0" w:noVBand="1" w:val="04A0"/>
      </w:tblPr>
      <w:tblGrid>
        <w:gridCol w:w="3470"/>
        <w:gridCol w:w="3470"/>
        <w:gridCol w:w="3470"/>
      </w:tblGrid>
      <w:tr>
        <w:trPr>
          <w:tblHeader w:val="true"/>
          <w:cantSplit/>
          <w:tblHeader w:val="true"/>
          <w:cantSplit/>
        </w:trPr>
        <w:tc>
          <w:tcPr>
            <w:tcW w:type="dxa" w:w="1134"/>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ID</w:t>
            </w:r>
          </w:p>
        </w:tc>
        <w:tc>
          <w:tcPr>
            <w:tcW w:type="dxa" w:w="5896"/>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Tình huống</w:t>
            </w:r>
          </w:p>
        </w:tc>
        <w:tc>
          <w:tcPr>
            <w:tcW w:type="dxa" w:w="3288"/>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Chặn bởi</w:t>
            </w:r>
          </w:p>
        </w:tc>
      </w:tr>
      <w:tr>
        <w:trPr>
          <w:cantSplit/>
          <w:cantSplit/>
        </w:trPr>
        <w:tc>
          <w:tcPr>
            <w:tcW w:type="dxa" w:w="1134"/>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6"/>
              </w:rPr>
              <w:t>FI-01</w:t>
            </w:r>
          </w:p>
        </w:tc>
        <w:tc>
          <w:tcPr>
            <w:tcW w:type="dxa" w:w="5896"/>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Final test thiếu Champion lock</w:t>
            </w:r>
          </w:p>
        </w:tc>
        <w:tc>
          <w:tcPr>
            <w:tcW w:type="dxa" w:w="3288"/>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FinalTestGuard</w:t>
            </w:r>
          </w:p>
        </w:tc>
      </w:tr>
      <w:tr>
        <w:trPr>
          <w:cantSplit/>
          <w:cantSplit/>
        </w:trPr>
        <w:tc>
          <w:tcPr>
            <w:tcW w:type="dxa" w:w="1134"/>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6"/>
              </w:rPr>
              <w:t>FI-02</w:t>
            </w:r>
          </w:p>
        </w:tc>
        <w:tc>
          <w:tcPr>
            <w:tcW w:type="dxa" w:w="5896"/>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Training thiếu permission</w:t>
            </w:r>
          </w:p>
        </w:tc>
        <w:tc>
          <w:tcPr>
            <w:tcW w:type="dxa" w:w="3288"/>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TrainingGuard</w:t>
            </w:r>
          </w:p>
        </w:tc>
      </w:tr>
      <w:tr>
        <w:trPr>
          <w:cantSplit/>
          <w:cantSplit/>
        </w:trPr>
        <w:tc>
          <w:tcPr>
            <w:tcW w:type="dxa" w:w="1134"/>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6"/>
              </w:rPr>
              <w:t>FI-03</w:t>
            </w:r>
          </w:p>
        </w:tc>
        <w:tc>
          <w:tcPr>
            <w:tcW w:type="dxa" w:w="5896"/>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Tuning thiếu permission</w:t>
            </w:r>
          </w:p>
        </w:tc>
        <w:tc>
          <w:tcPr>
            <w:tcW w:type="dxa" w:w="3288"/>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TuningGuard</w:t>
            </w:r>
          </w:p>
        </w:tc>
      </w:tr>
      <w:tr>
        <w:trPr>
          <w:cantSplit/>
          <w:cantSplit/>
        </w:trPr>
        <w:tc>
          <w:tcPr>
            <w:tcW w:type="dxa" w:w="1134"/>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6"/>
              </w:rPr>
              <w:t>FI-04–06</w:t>
            </w:r>
          </w:p>
        </w:tc>
        <w:tc>
          <w:tcPr>
            <w:tcW w:type="dxa" w:w="5896"/>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Checkpoint stale config/input/output</w:t>
            </w:r>
          </w:p>
        </w:tc>
        <w:tc>
          <w:tcPr>
            <w:tcW w:type="dxa" w:w="3288"/>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ResumeValidator</w:t>
            </w:r>
          </w:p>
        </w:tc>
      </w:tr>
      <w:tr>
        <w:trPr>
          <w:cantSplit/>
          <w:cantSplit/>
        </w:trPr>
        <w:tc>
          <w:tcPr>
            <w:tcW w:type="dxa" w:w="1134"/>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6"/>
              </w:rPr>
              <w:t>FI-07</w:t>
            </w:r>
          </w:p>
        </w:tc>
        <w:tc>
          <w:tcPr>
            <w:tcW w:type="dxa" w:w="5896"/>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Baseline mutation</w:t>
            </w:r>
          </w:p>
        </w:tc>
        <w:tc>
          <w:tcPr>
            <w:tcW w:type="dxa" w:w="3288"/>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Governance</w:t>
            </w:r>
          </w:p>
        </w:tc>
      </w:tr>
      <w:tr>
        <w:trPr>
          <w:cantSplit/>
          <w:cantSplit/>
        </w:trPr>
        <w:tc>
          <w:tcPr>
            <w:tcW w:type="dxa" w:w="1134"/>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6"/>
              </w:rPr>
              <w:t>FI-08</w:t>
            </w:r>
          </w:p>
        </w:tc>
        <w:tc>
          <w:tcPr>
            <w:tcW w:type="dxa" w:w="5896"/>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auto_retrain=true</w:t>
            </w:r>
          </w:p>
        </w:tc>
        <w:tc>
          <w:tcPr>
            <w:tcW w:type="dxa" w:w="3288"/>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Governance</w:t>
            </w:r>
          </w:p>
        </w:tc>
      </w:tr>
      <w:tr>
        <w:trPr>
          <w:cantSplit/>
          <w:cantSplit/>
        </w:trPr>
        <w:tc>
          <w:tcPr>
            <w:tcW w:type="dxa" w:w="1134"/>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6"/>
              </w:rPr>
              <w:t>FI-09</w:t>
            </w:r>
          </w:p>
        </w:tc>
        <w:tc>
          <w:tcPr>
            <w:tcW w:type="dxa" w:w="5896"/>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Artifact hash mismatch</w:t>
            </w:r>
          </w:p>
        </w:tc>
        <w:tc>
          <w:tcPr>
            <w:tcW w:type="dxa" w:w="3288"/>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ArtifactIntegrityMonitor</w:t>
            </w:r>
          </w:p>
        </w:tc>
      </w:tr>
      <w:tr>
        <w:trPr>
          <w:cantSplit/>
          <w:cantSplit/>
        </w:trPr>
        <w:tc>
          <w:tcPr>
            <w:tcW w:type="dxa" w:w="1134"/>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6"/>
              </w:rPr>
              <w:t>FI-10</w:t>
            </w:r>
          </w:p>
        </w:tc>
        <w:tc>
          <w:tcPr>
            <w:tcW w:type="dxa" w:w="5896"/>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Quay lại P50/P60 sau P70</w:t>
            </w:r>
          </w:p>
        </w:tc>
        <w:tc>
          <w:tcPr>
            <w:tcW w:type="dxa" w:w="3288"/>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NoReturnGovernance</w:t>
            </w:r>
          </w:p>
        </w:tc>
      </w:tr>
      <w:tr>
        <w:trPr>
          <w:cantSplit/>
          <w:cantSplit/>
        </w:trPr>
        <w:tc>
          <w:tcPr>
            <w:tcW w:type="dxa" w:w="1134"/>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6"/>
              </w:rPr>
              <w:t>FI-11</w:t>
            </w:r>
          </w:p>
        </w:tc>
        <w:tc>
          <w:tcPr>
            <w:tcW w:type="dxa" w:w="5896"/>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Sai namespace final-test metric</w:t>
            </w:r>
          </w:p>
        </w:tc>
        <w:tc>
          <w:tcPr>
            <w:tcW w:type="dxa" w:w="3288"/>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ExperimentTracker</w:t>
            </w:r>
          </w:p>
        </w:tc>
      </w:tr>
      <w:tr>
        <w:trPr>
          <w:cantSplit/>
          <w:cantSplit/>
        </w:trPr>
        <w:tc>
          <w:tcPr>
            <w:tcW w:type="dxa" w:w="1134"/>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6"/>
              </w:rPr>
              <w:t>FI-12</w:t>
            </w:r>
          </w:p>
        </w:tc>
        <w:tc>
          <w:tcPr>
            <w:tcW w:type="dxa" w:w="5896"/>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Monitoring batch rỗng</w:t>
            </w:r>
          </w:p>
        </w:tc>
        <w:tc>
          <w:tcPr>
            <w:tcW w:type="dxa" w:w="3288"/>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DataQualityMonitor</w:t>
            </w:r>
          </w:p>
        </w:tc>
      </w:tr>
      <w:tr>
        <w:trPr>
          <w:cantSplit/>
          <w:cantSplit/>
        </w:trPr>
        <w:tc>
          <w:tcPr>
            <w:tcW w:type="dxa" w:w="1134"/>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6"/>
              </w:rPr>
              <w:t>FI-13</w:t>
            </w:r>
          </w:p>
        </w:tc>
        <w:tc>
          <w:tcPr>
            <w:tcW w:type="dxa" w:w="5896"/>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Hai run đồng thời</w:t>
            </w:r>
          </w:p>
        </w:tc>
        <w:tc>
          <w:tcPr>
            <w:tcW w:type="dxa" w:w="3288"/>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RunLockManager</w:t>
            </w:r>
          </w:p>
        </w:tc>
      </w:tr>
      <w:tr>
        <w:trPr>
          <w:cantSplit/>
          <w:cantSplit/>
        </w:trPr>
        <w:tc>
          <w:tcPr>
            <w:tcW w:type="dxa" w:w="1134"/>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6"/>
              </w:rPr>
              <w:t>FI-14</w:t>
            </w:r>
          </w:p>
        </w:tc>
        <w:tc>
          <w:tcPr>
            <w:tcW w:type="dxa" w:w="5896"/>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Preprocessing fit thiếu quyền</w:t>
            </w:r>
          </w:p>
        </w:tc>
        <w:tc>
          <w:tcPr>
            <w:tcW w:type="dxa" w:w="3288"/>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PreprocessingFitGuard</w:t>
            </w:r>
          </w:p>
        </w:tc>
      </w:tr>
      <w:tr>
        <w:trPr>
          <w:cantSplit/>
          <w:cantSplit/>
        </w:trPr>
        <w:tc>
          <w:tcPr>
            <w:tcW w:type="dxa" w:w="1134"/>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6"/>
              </w:rPr>
              <w:t>FI-15</w:t>
            </w:r>
          </w:p>
        </w:tc>
        <w:tc>
          <w:tcPr>
            <w:tcW w:type="dxa" w:w="5896"/>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SHAP thiếu quyền</w:t>
            </w:r>
          </w:p>
        </w:tc>
        <w:tc>
          <w:tcPr>
            <w:tcW w:type="dxa" w:w="3288"/>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SHAPGuard</w:t>
            </w:r>
          </w:p>
        </w:tc>
      </w:tr>
    </w:tbl>
    <w:p>
      <w:pPr>
        <w:widowControl/>
        <w:spacing w:after="0"/>
      </w:pPr>
    </w:p>
    <w:p>
      <w:pPr>
        <w:pStyle w:val="Heading2"/>
        <w:keepNext/>
        <w:widowControl/>
      </w:pPr>
      <w:r>
        <w:t>9.3 Closure Gate</w:t>
      </w:r>
    </w:p>
    <w:tbl>
      <w:tblPr>
        <w:tblW w:type="auto" w:w="0"/>
        <w:jc w:val="center"/>
        <w:tblLayout w:type="fixed"/>
        <w:tblLook w:firstColumn="1" w:firstRow="1" w:lastColumn="0" w:lastRow="0" w:noHBand="0" w:noVBand="1" w:val="04A0"/>
      </w:tblPr>
      <w:tblGrid>
        <w:gridCol w:w="5205"/>
        <w:gridCol w:w="5205"/>
      </w:tblGrid>
      <w:tr>
        <w:trPr>
          <w:tblHeader w:val="true"/>
          <w:cantSplit/>
          <w:tblHeader w:val="true"/>
          <w:cantSplit/>
        </w:trPr>
        <w:tc>
          <w:tcPr>
            <w:tcW w:type="dxa" w:w="6520"/>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Gate</w:t>
            </w:r>
          </w:p>
        </w:tc>
        <w:tc>
          <w:tcPr>
            <w:tcW w:type="dxa" w:w="3798"/>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Kết quả</w:t>
            </w:r>
          </w:p>
        </w:tc>
      </w:tr>
      <w:tr>
        <w:trPr>
          <w:cantSplit/>
          <w:cantSplit/>
        </w:trPr>
        <w:tc>
          <w:tcPr>
            <w:tcW w:type="dxa" w:w="6520"/>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GG-01 Upstream Gates</w:t>
            </w:r>
          </w:p>
        </w:tc>
        <w:tc>
          <w:tcPr>
            <w:tcW w:type="dxa" w:w="3798"/>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PASS</w:t>
            </w:r>
          </w:p>
        </w:tc>
      </w:tr>
      <w:tr>
        <w:trPr>
          <w:cantSplit/>
          <w:cantSplit/>
        </w:trPr>
        <w:tc>
          <w:tcPr>
            <w:tcW w:type="dxa" w:w="6520"/>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GG-02 Prerequisite</w:t>
            </w:r>
          </w:p>
        </w:tc>
        <w:tc>
          <w:tcPr>
            <w:tcW w:type="dxa" w:w="3798"/>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PASS</w:t>
            </w:r>
          </w:p>
        </w:tc>
      </w:tr>
      <w:tr>
        <w:trPr>
          <w:cantSplit/>
          <w:cantSplit/>
        </w:trPr>
        <w:tc>
          <w:tcPr>
            <w:tcW w:type="dxa" w:w="6520"/>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GG-03 Phase Audit</w:t>
            </w:r>
          </w:p>
        </w:tc>
        <w:tc>
          <w:tcPr>
            <w:tcW w:type="dxa" w:w="3798"/>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PASS WITH WARNINGS</w:t>
            </w:r>
          </w:p>
        </w:tc>
      </w:tr>
      <w:tr>
        <w:trPr>
          <w:cantSplit/>
          <w:cantSplit/>
        </w:trPr>
        <w:tc>
          <w:tcPr>
            <w:tcW w:type="dxa" w:w="6520"/>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GG-04 Integration</w:t>
            </w:r>
          </w:p>
        </w:tc>
        <w:tc>
          <w:tcPr>
            <w:tcW w:type="dxa" w:w="3798"/>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PASS</w:t>
            </w:r>
          </w:p>
        </w:tc>
      </w:tr>
      <w:tr>
        <w:trPr>
          <w:cantSplit/>
          <w:cantSplit/>
        </w:trPr>
        <w:tc>
          <w:tcPr>
            <w:tcW w:type="dxa" w:w="6520"/>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GG-05 Fault Injection</w:t>
            </w:r>
          </w:p>
        </w:tc>
        <w:tc>
          <w:tcPr>
            <w:tcW w:type="dxa" w:w="3798"/>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PASS</w:t>
            </w:r>
          </w:p>
        </w:tc>
      </w:tr>
      <w:tr>
        <w:trPr>
          <w:cantSplit/>
          <w:cantSplit/>
        </w:trPr>
        <w:tc>
          <w:tcPr>
            <w:tcW w:type="dxa" w:w="6520"/>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GG-06 Test Suite</w:t>
            </w:r>
          </w:p>
        </w:tc>
        <w:tc>
          <w:tcPr>
            <w:tcW w:type="dxa" w:w="3798"/>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PASS</w:t>
            </w:r>
          </w:p>
        </w:tc>
      </w:tr>
      <w:tr>
        <w:trPr>
          <w:cantSplit/>
          <w:cantSplit/>
        </w:trPr>
        <w:tc>
          <w:tcPr>
            <w:tcW w:type="dxa" w:w="6520"/>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GG-07 Validation</w:t>
            </w:r>
          </w:p>
        </w:tc>
        <w:tc>
          <w:tcPr>
            <w:tcW w:type="dxa" w:w="3798"/>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PASS</w:t>
            </w:r>
          </w:p>
        </w:tc>
      </w:tr>
      <w:tr>
        <w:trPr>
          <w:cantSplit/>
          <w:cantSplit/>
        </w:trPr>
        <w:tc>
          <w:tcPr>
            <w:tcW w:type="dxa" w:w="6520"/>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GG-08 Artifact Manifest</w:t>
            </w:r>
          </w:p>
        </w:tc>
        <w:tc>
          <w:tcPr>
            <w:tcW w:type="dxa" w:w="3798"/>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PASS</w:t>
            </w:r>
          </w:p>
        </w:tc>
      </w:tr>
      <w:tr>
        <w:trPr>
          <w:cantSplit/>
          <w:cantSplit/>
        </w:trPr>
        <w:tc>
          <w:tcPr>
            <w:tcW w:type="dxa" w:w="6520"/>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GG-09 Write Scope</w:t>
            </w:r>
          </w:p>
        </w:tc>
        <w:tc>
          <w:tcPr>
            <w:tcW w:type="dxa" w:w="3798"/>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PASS</w:t>
            </w:r>
          </w:p>
        </w:tc>
      </w:tr>
      <w:tr>
        <w:trPr>
          <w:cantSplit/>
          <w:cantSplit/>
        </w:trPr>
        <w:tc>
          <w:tcPr>
            <w:tcW w:type="dxa" w:w="6520"/>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GG-10 Documentation</w:t>
            </w:r>
          </w:p>
        </w:tc>
        <w:tc>
          <w:tcPr>
            <w:tcW w:type="dxa" w:w="3798"/>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PASS</w:t>
            </w:r>
          </w:p>
        </w:tc>
      </w:tr>
    </w:tbl>
    <w:p>
      <w:pPr>
        <w:widowControl/>
        <w:spacing w:after="0"/>
      </w:pPr>
    </w:p>
    <w:p>
      <w:pPr>
        <w:pStyle w:val="Heading1"/>
        <w:keepNext/>
        <w:widowControl/>
      </w:pPr>
      <w:r>
        <w:t>10. WARNINGS, ĐỐI CHIẾU NGUỒN VÀ GIỚI HẠN XÁC MINH</w:t>
      </w:r>
    </w:p>
    <w:p>
      <w:pPr>
        <w:pStyle w:val="Heading2"/>
        <w:keepNext/>
        <w:widowControl/>
      </w:pPr>
      <w:r>
        <w:t>10.1 Warning chính thức</w:t>
      </w:r>
    </w:p>
    <w:tbl>
      <w:tblPr>
        <w:tblW w:type="auto" w:w="0"/>
        <w:jc w:val="center"/>
        <w:tblLayout w:type="fixed"/>
        <w:tblLook w:firstColumn="1" w:firstRow="1" w:lastColumn="0" w:lastRow="0" w:noHBand="0" w:noVBand="1" w:val="04A0"/>
      </w:tblPr>
      <w:tblGrid>
        <w:gridCol w:w="2602"/>
        <w:gridCol w:w="2602"/>
        <w:gridCol w:w="2602"/>
        <w:gridCol w:w="2602"/>
      </w:tblGrid>
      <w:tr>
        <w:trPr>
          <w:tblHeader w:val="true"/>
          <w:cantSplit/>
          <w:tblHeader w:val="true"/>
          <w:cantSplit/>
        </w:trPr>
        <w:tc>
          <w:tcPr>
            <w:tcW w:type="dxa" w:w="1247"/>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ID</w:t>
            </w:r>
          </w:p>
        </w:tc>
        <w:tc>
          <w:tcPr>
            <w:tcW w:type="dxa" w:w="5102"/>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Nội dung</w:t>
            </w:r>
          </w:p>
        </w:tc>
        <w:tc>
          <w:tcPr>
            <w:tcW w:type="dxa" w:w="1417"/>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Mức độ</w:t>
            </w:r>
          </w:p>
        </w:tc>
        <w:tc>
          <w:tcPr>
            <w:tcW w:type="dxa" w:w="2551"/>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Ảnh hưởng</w:t>
            </w:r>
          </w:p>
        </w:tc>
      </w:tr>
      <w:tr>
        <w:trPr>
          <w:cantSplit/>
          <w:cantSplit/>
        </w:trPr>
        <w:tc>
          <w:tcPr>
            <w:tcW w:type="dxa" w:w="1247"/>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W-P2-01</w:t>
            </w:r>
          </w:p>
        </w:tc>
        <w:tc>
          <w:tcPr>
            <w:tcW w:type="dxa" w:w="5102"/>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P10 Stage Template System và P99 Stage Bootstrap là TEMPLATE-only, chưa có subprocess implementation</w:t>
            </w:r>
          </w:p>
        </w:tc>
        <w:tc>
          <w:tcPr>
            <w:tcW w:type="dxa" w:w="1417"/>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Thấp</w:t>
            </w:r>
          </w:p>
        </w:tc>
        <w:tc>
          <w:tcPr>
            <w:tcW w:type="dxa" w:w="2551"/>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Không ảnh hưởng thao tác production hiện tại</w:t>
            </w:r>
          </w:p>
        </w:tc>
      </w:tr>
    </w:tbl>
    <w:p>
      <w:pPr>
        <w:widowControl/>
        <w:spacing w:after="0"/>
      </w:pPr>
    </w:p>
    <w:p>
      <w:pPr>
        <w:pStyle w:val="Heading2"/>
        <w:keepNext/>
        <w:widowControl/>
      </w:pPr>
      <w:r>
        <w:t>10.2 Các điểm không thống nhất giữa tài liệu</w:t>
      </w:r>
    </w:p>
    <w:tbl>
      <w:tblPr>
        <w:tblW w:type="auto" w:w="0"/>
        <w:jc w:val="center"/>
        <w:tblLayout w:type="fixed"/>
        <w:tblLook w:firstColumn="1" w:firstRow="1" w:lastColumn="0" w:lastRow="0" w:noHBand="0" w:noVBand="1" w:val="04A0"/>
      </w:tblPr>
      <w:tblGrid>
        <w:gridCol w:w="5205"/>
        <w:gridCol w:w="5205"/>
      </w:tblGrid>
      <w:tr>
        <w:trPr>
          <w:tblHeader w:val="true"/>
          <w:cantSplit/>
          <w:tblHeader w:val="true"/>
          <w:cantSplit/>
        </w:trPr>
        <w:tc>
          <w:tcPr>
            <w:tcW w:type="dxa" w:w="2324"/>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Mã</w:t>
            </w:r>
          </w:p>
        </w:tc>
        <w:tc>
          <w:tcPr>
            <w:tcW w:type="dxa" w:w="7994"/>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Đối chiếu và cách sử dụng</w:t>
            </w:r>
          </w:p>
        </w:tc>
      </w:tr>
      <w:tr>
        <w:trPr>
          <w:cantSplit/>
          <w:cantSplit/>
        </w:trPr>
        <w:tc>
          <w:tcPr>
            <w:tcW w:type="dxa" w:w="2324"/>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6"/>
              </w:rPr>
              <w:t>N29-01 — Số stage</w:t>
            </w:r>
          </w:p>
        </w:tc>
        <w:tc>
          <w:tcPr>
            <w:tcW w:type="dxa" w:w="7994"/>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Validation/Foundation/Closure xác nhận 14 stage. Bảng trong báo cáo tổng thể và Usage Guide ghi tiêu đề 14 nhưng liệt kê 16 nhãn P00–P99. Báo cáo này dùng registry 14 stage làm canonical; các nhãn 16-stage được coi là view/alias hoặc bảng chưa đồng bộ.</w:t>
            </w:r>
          </w:p>
        </w:tc>
      </w:tr>
      <w:tr>
        <w:trPr>
          <w:cantSplit/>
          <w:cantSplit/>
        </w:trPr>
        <w:tc>
          <w:tcPr>
            <w:tcW w:type="dxa" w:w="2324"/>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6"/>
              </w:rPr>
              <w:t>N29-02 — Số permission</w:t>
            </w:r>
          </w:p>
        </w:tc>
        <w:tc>
          <w:tcPr>
            <w:tcW w:type="dxa" w:w="7994"/>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Validation/CLI nói 8 permission flags; bảng tóm tắt chính chỉ liệt kê 7 thao tác rủi ro và monitoring. Permission thứ tám là data preparation trong Usage Guide.</w:t>
            </w:r>
          </w:p>
        </w:tc>
      </w:tr>
      <w:tr>
        <w:trPr>
          <w:cantSplit/>
          <w:cantSplit/>
        </w:trPr>
        <w:tc>
          <w:tcPr>
            <w:tcW w:type="dxa" w:w="2324"/>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6"/>
              </w:rPr>
              <w:t>N29-03 — Roadmap phase</w:t>
            </w:r>
          </w:p>
        </w:tc>
        <w:tc>
          <w:tcPr>
            <w:tcW w:type="dxa" w:w="7994"/>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Phase 3 interim report mô tả Phase 4 là label authorization và Phase 5 là automated retraining; Completion/Closure cuối cùng xác nhận Phase 4 là validation pipeline và Phase 5 là closure. Báo cáo cuối được ưu tiên.</w:t>
            </w:r>
          </w:p>
        </w:tc>
      </w:tr>
      <w:tr>
        <w:trPr>
          <w:cantSplit/>
          <w:cantSplit/>
        </w:trPr>
        <w:tc>
          <w:tcPr>
            <w:tcW w:type="dxa" w:w="2324"/>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6"/>
              </w:rPr>
              <w:t>N29-04 — Monitoring NOT_RUN</w:t>
            </w:r>
          </w:p>
        </w:tc>
        <w:tc>
          <w:tcPr>
            <w:tcW w:type="dxa" w:w="7994"/>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Một run Phase 3 ghi schema/data quality/drift NOT_RUN do không có batch nhưng overall PASS. PASS ở đây là artifact integrity/governance readiness, không phải drift result của dữ liệu production.</w:t>
            </w:r>
          </w:p>
        </w:tc>
      </w:tr>
      <w:tr>
        <w:trPr>
          <w:cantSplit/>
          <w:cantSplit/>
        </w:trPr>
        <w:tc>
          <w:tcPr>
            <w:tcW w:type="dxa" w:w="2324"/>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6"/>
              </w:rPr>
              <w:t>N29-05 — Baseline hash</w:t>
            </w:r>
          </w:p>
        </w:tc>
        <w:tc>
          <w:tcPr>
            <w:tcW w:type="dxa" w:w="7994"/>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Các report ghi baseline hash khác nhau (ví dụ 141cc7… và 8d969e…). Có thể là các run/baseline snapshot khác nhau; khi vận hành phải đọc manifest/checkpoint của chính run thay vì dùng hash chép trong tài liệu.</w:t>
            </w:r>
          </w:p>
        </w:tc>
      </w:tr>
      <w:tr>
        <w:trPr>
          <w:cantSplit/>
          <w:cantSplit/>
        </w:trPr>
        <w:tc>
          <w:tcPr>
            <w:tcW w:type="dxa" w:w="2324"/>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6"/>
              </w:rPr>
              <w:t>N29-06 — MLflow</w:t>
            </w:r>
          </w:p>
        </w:tc>
        <w:tc>
          <w:tcPr>
            <w:tcW w:type="dxa" w:w="7994"/>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MLflow chưa cài nhưng validation PASS nhờ graceful fallback. Không được diễn giải thành MLflow backend đã được thực thi end-to-end.</w:t>
            </w:r>
          </w:p>
        </w:tc>
      </w:tr>
      <w:tr>
        <w:trPr>
          <w:cantSplit/>
          <w:cantSplit/>
        </w:trPr>
        <w:tc>
          <w:tcPr>
            <w:tcW w:type="dxa" w:w="2324"/>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6"/>
              </w:rPr>
              <w:t>N29-07 — Gate count</w:t>
            </w:r>
          </w:p>
        </w:tc>
        <w:tc>
          <w:tcPr>
            <w:tcW w:type="dxa" w:w="7994"/>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Closure có 10 gate được chấp nhận, nhưng phân loại đúng là 9 PASS + 1 PASS WITH WARNINGS, không phải 10 PASS tuyệt đối.</w:t>
            </w:r>
          </w:p>
        </w:tc>
      </w:tr>
      <w:tr>
        <w:trPr>
          <w:cantSplit/>
          <w:cantSplit/>
        </w:trPr>
        <w:tc>
          <w:tcPr>
            <w:tcW w:type="dxa" w:w="2324"/>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6"/>
              </w:rPr>
              <w:t>N29-08 — Số báo cáo Markdown</w:t>
            </w:r>
          </w:p>
        </w:tc>
        <w:tc>
          <w:tcPr>
            <w:tcW w:type="dxa" w:w="7994"/>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Closure ghi “6 markdown reports” nhưng danh sách hiển thị 7 tên. Báo cáo này xem danh sách tên là bằng chứng, không khẳng định số lượng 6.</w:t>
            </w:r>
          </w:p>
        </w:tc>
      </w:tr>
      <w:tr>
        <w:trPr>
          <w:cantSplit/>
          <w:cantSplit/>
        </w:trPr>
        <w:tc>
          <w:tcPr>
            <w:tcW w:type="dxa" w:w="2324"/>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i w:val="0"/>
                <w:color w:val="1F1F1F"/>
                <w:sz w:val="16"/>
              </w:rPr>
              <w:t>N29-09 — Working tree</w:t>
            </w:r>
          </w:p>
        </w:tc>
        <w:tc>
          <w:tcPr>
            <w:tcW w:type="dxa" w:w="7994"/>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6"/>
              </w:rPr>
              <w:t>Phase 1 ghi working tree có 3 dirty files; closure write-scope ghi 0 violation. Đây là trạng thái repository đầu kỳ và audit phạm vi ghi cuối kỳ, không phải cùng một phép đo.</w:t>
            </w:r>
          </w:p>
        </w:tc>
      </w:tr>
    </w:tbl>
    <w:p>
      <w:pPr>
        <w:widowControl/>
        <w:spacing w:after="0"/>
      </w:pPr>
    </w:p>
    <w:p>
      <w:pPr>
        <w:pStyle w:val="Heading2"/>
        <w:keepNext/>
        <w:widowControl/>
      </w:pPr>
      <w:r>
        <w:t>10.3 Giới hạn của báo cáo</w:t>
      </w:r>
    </w:p>
    <w:p>
      <w:pPr>
        <w:widowControl/>
      </w:pPr>
      <w:r>
        <w:rPr>
          <w:rFonts w:ascii="Arial" w:hAnsi="Arial"/>
          <w:b w:val="0"/>
          <w:i w:val="0"/>
          <w:color w:val="1F1F1F"/>
          <w:sz w:val="19"/>
        </w:rPr>
        <w:t>Báo cáo này tổng hợp bằng chứng từ Markdown. Nó không tự chạy lại 110 test, không mở artifact manifest JSON, không kiểm hash file thực tế và không kích hoạt các mode rủi ro. Những kết luận runtime được ghi theo báo cáo nguồn; khi triển khai phải kiểm lại bằng CLI validate/monitor và manifest của repository.</w:t>
      </w:r>
    </w:p>
    <w:p>
      <w:pPr>
        <w:pStyle w:val="Heading1"/>
        <w:keepNext/>
        <w:widowControl/>
      </w:pPr>
      <w:r>
        <w:t>11. DEFINITION OF DONE, CLOSURE VÀ HƯỚNG DẪN VẬN HÀNH</w:t>
      </w:r>
    </w:p>
    <w:p>
      <w:pPr>
        <w:pStyle w:val="Heading2"/>
        <w:keepNext/>
        <w:widowControl/>
      </w:pPr>
      <w:r>
        <w:t>11.1 Definition of Done</w:t>
      </w:r>
    </w:p>
    <w:tbl>
      <w:tblPr>
        <w:tblW w:type="auto" w:w="0"/>
        <w:jc w:val="center"/>
        <w:tblLayout w:type="fixed"/>
        <w:tblLook w:firstColumn="1" w:firstRow="1" w:lastColumn="0" w:lastRow="0" w:noHBand="0" w:noVBand="1" w:val="04A0"/>
      </w:tblPr>
      <w:tblGrid>
        <w:gridCol w:w="5205"/>
        <w:gridCol w:w="5205"/>
      </w:tblGrid>
      <w:tr>
        <w:trPr>
          <w:tblHeader w:val="true"/>
          <w:cantSplit/>
          <w:tblHeader w:val="true"/>
          <w:cantSplit/>
        </w:trPr>
        <w:tc>
          <w:tcPr>
            <w:tcW w:type="dxa" w:w="7597"/>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Tiêu chí</w:t>
            </w:r>
          </w:p>
        </w:tc>
        <w:tc>
          <w:tcPr>
            <w:tcW w:type="dxa" w:w="2721"/>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Kết quả</w:t>
            </w:r>
          </w:p>
        </w:tc>
      </w:tr>
      <w:tr>
        <w:trPr>
          <w:cantSplit/>
          <w:cantSplit/>
        </w:trPr>
        <w:tc>
          <w:tcPr>
            <w:tcW w:type="dxa" w:w="7597"/>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5/5 phase hoàn tất</w:t>
            </w:r>
          </w:p>
        </w:tc>
        <w:tc>
          <w:tcPr>
            <w:tcW w:type="dxa" w:w="2721"/>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PASS</w:t>
            </w:r>
          </w:p>
        </w:tc>
      </w:tr>
      <w:tr>
        <w:trPr>
          <w:cantSplit/>
          <w:cantSplit/>
        </w:trPr>
        <w:tc>
          <w:tcPr>
            <w:tcW w:type="dxa" w:w="7597"/>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24/24 deliverables hoàn tất</w:t>
            </w:r>
          </w:p>
        </w:tc>
        <w:tc>
          <w:tcPr>
            <w:tcW w:type="dxa" w:w="2721"/>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PASS</w:t>
            </w:r>
          </w:p>
        </w:tc>
      </w:tr>
      <w:tr>
        <w:trPr>
          <w:cantSplit/>
          <w:cantSplit/>
        </w:trPr>
        <w:tc>
          <w:tcPr>
            <w:tcW w:type="dxa" w:w="7597"/>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Stage registry và dependency graph hợp lệ</w:t>
            </w:r>
          </w:p>
        </w:tc>
        <w:tc>
          <w:tcPr>
            <w:tcW w:type="dxa" w:w="2721"/>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PASS</w:t>
            </w:r>
          </w:p>
        </w:tc>
      </w:tr>
      <w:tr>
        <w:trPr>
          <w:cantSplit/>
          <w:cantSplit/>
        </w:trPr>
        <w:tc>
          <w:tcPr>
            <w:tcW w:type="dxa" w:w="7597"/>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Safe defaults và dual-consent</w:t>
            </w:r>
          </w:p>
        </w:tc>
        <w:tc>
          <w:tcPr>
            <w:tcW w:type="dxa" w:w="2721"/>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PASS</w:t>
            </w:r>
          </w:p>
        </w:tc>
      </w:tr>
      <w:tr>
        <w:trPr>
          <w:cantSplit/>
          <w:cantSplit/>
        </w:trPr>
        <w:tc>
          <w:tcPr>
            <w:tcW w:type="dxa" w:w="7597"/>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8 governance guards operational</w:t>
            </w:r>
          </w:p>
        </w:tc>
        <w:tc>
          <w:tcPr>
            <w:tcW w:type="dxa" w:w="2721"/>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PASS</w:t>
            </w:r>
          </w:p>
        </w:tc>
      </w:tr>
      <w:tr>
        <w:trPr>
          <w:cantSplit/>
          <w:cantSplit/>
        </w:trPr>
        <w:tc>
          <w:tcPr>
            <w:tcW w:type="dxa" w:w="7597"/>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Orchestrator/checkpoint/resume/run lock</w:t>
            </w:r>
          </w:p>
        </w:tc>
        <w:tc>
          <w:tcPr>
            <w:tcW w:type="dxa" w:w="2721"/>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PASS</w:t>
            </w:r>
          </w:p>
        </w:tc>
      </w:tr>
      <w:tr>
        <w:trPr>
          <w:cantSplit/>
          <w:cantSplit/>
        </w:trPr>
        <w:tc>
          <w:tcPr>
            <w:tcW w:type="dxa" w:w="7597"/>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Monitoring và alert engine</w:t>
            </w:r>
          </w:p>
        </w:tc>
        <w:tc>
          <w:tcPr>
            <w:tcW w:type="dxa" w:w="2721"/>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PASS</w:t>
            </w:r>
          </w:p>
        </w:tc>
      </w:tr>
      <w:tr>
        <w:trPr>
          <w:cantSplit/>
          <w:cantSplit/>
        </w:trPr>
        <w:tc>
          <w:tcPr>
            <w:tcW w:type="dxa" w:w="7597"/>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Local tracking và MLflow fallback</w:t>
            </w:r>
          </w:p>
        </w:tc>
        <w:tc>
          <w:tcPr>
            <w:tcW w:type="dxa" w:w="2721"/>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PASS</w:t>
            </w:r>
          </w:p>
        </w:tc>
      </w:tr>
      <w:tr>
        <w:trPr>
          <w:cantSplit/>
          <w:cantSplit/>
        </w:trPr>
        <w:tc>
          <w:tcPr>
            <w:tcW w:type="dxa" w:w="7597"/>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110/110 tests</w:t>
            </w:r>
          </w:p>
        </w:tc>
        <w:tc>
          <w:tcPr>
            <w:tcW w:type="dxa" w:w="2721"/>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PASS</w:t>
            </w:r>
          </w:p>
        </w:tc>
      </w:tr>
      <w:tr>
        <w:trPr>
          <w:cantSplit/>
          <w:cantSplit/>
        </w:trPr>
        <w:tc>
          <w:tcPr>
            <w:tcW w:type="dxa" w:w="7597"/>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40/40 validation checks</w:t>
            </w:r>
          </w:p>
        </w:tc>
        <w:tc>
          <w:tcPr>
            <w:tcW w:type="dxa" w:w="2721"/>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PASS</w:t>
            </w:r>
          </w:p>
        </w:tc>
      </w:tr>
      <w:tr>
        <w:trPr>
          <w:cantSplit/>
          <w:cantSplit/>
        </w:trPr>
        <w:tc>
          <w:tcPr>
            <w:tcW w:type="dxa" w:w="7597"/>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15/15 fault injection</w:t>
            </w:r>
          </w:p>
        </w:tc>
        <w:tc>
          <w:tcPr>
            <w:tcW w:type="dxa" w:w="2721"/>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PASS</w:t>
            </w:r>
          </w:p>
        </w:tc>
      </w:tr>
      <w:tr>
        <w:trPr>
          <w:cantSplit/>
          <w:cantSplit/>
        </w:trPr>
        <w:tc>
          <w:tcPr>
            <w:tcW w:type="dxa" w:w="7597"/>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54-artifact manifest</w:t>
            </w:r>
          </w:p>
        </w:tc>
        <w:tc>
          <w:tcPr>
            <w:tcW w:type="dxa" w:w="2721"/>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PASS</w:t>
            </w:r>
          </w:p>
        </w:tc>
      </w:tr>
      <w:tr>
        <w:trPr>
          <w:cantSplit/>
          <w:cantSplit/>
        </w:trPr>
        <w:tc>
          <w:tcPr>
            <w:tcW w:type="dxa" w:w="7597"/>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Write-scope violations</w:t>
            </w:r>
          </w:p>
        </w:tc>
        <w:tc>
          <w:tcPr>
            <w:tcW w:type="dxa" w:w="2721"/>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0</w:t>
            </w:r>
          </w:p>
        </w:tc>
      </w:tr>
      <w:tr>
        <w:trPr>
          <w:cantSplit/>
          <w:cantSplit/>
        </w:trPr>
        <w:tc>
          <w:tcPr>
            <w:tcW w:type="dxa" w:w="7597"/>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Blocker</w:t>
            </w:r>
          </w:p>
        </w:tc>
        <w:tc>
          <w:tcPr>
            <w:tcW w:type="dxa" w:w="2721"/>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0</w:t>
            </w:r>
          </w:p>
        </w:tc>
      </w:tr>
      <w:tr>
        <w:trPr>
          <w:cantSplit/>
          <w:cantSplit/>
        </w:trPr>
        <w:tc>
          <w:tcPr>
            <w:tcW w:type="dxa" w:w="7597"/>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7"/>
              </w:rPr>
              <w:t>Warning</w:t>
            </w:r>
          </w:p>
        </w:tc>
        <w:tc>
          <w:tcPr>
            <w:tcW w:type="dxa" w:w="2721"/>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7"/>
              </w:rPr>
              <w:t>1 — mức thấp</w:t>
            </w:r>
          </w:p>
        </w:tc>
      </w:tr>
    </w:tbl>
    <w:p>
      <w:pPr>
        <w:widowControl/>
        <w:spacing w:after="0"/>
      </w:pPr>
    </w:p>
    <w:p>
      <w:pPr>
        <w:pStyle w:val="Heading2"/>
        <w:keepNext/>
        <w:widowControl/>
      </w:pPr>
      <w:r>
        <w:t>11.2 Quyết định đóng</w:t>
      </w:r>
    </w:p>
    <w:tbl>
      <w:tblPr>
        <w:tblW w:type="auto" w:w="0"/>
        <w:jc w:val="center"/>
        <w:tblLayout w:type="autofit"/>
        <w:tblLook w:firstColumn="1" w:firstRow="1" w:lastColumn="0" w:lastRow="0" w:noHBand="0" w:noVBand="1" w:val="04A0"/>
      </w:tblPr>
      <w:tblGrid>
        <w:gridCol w:w="10410"/>
      </w:tblGrid>
      <w:tr>
        <w:trPr>
          <w:tblHeader w:val="true"/>
          <w:cantSplit/>
          <w:tblHeader w:val="true"/>
          <w:cantSplit/>
        </w:trPr>
        <w:tc>
          <w:tcPr>
            <w:tcW w:type="dxa" w:w="10410"/>
            <w:shd w:fill="70AD47"/>
            <w:tcMar>
              <w:top w:w="85" w:type="dxa"/>
              <w:start w:w="120" w:type="dxa"/>
              <w:bottom w:w="85" w:type="dxa"/>
              <w:end w:w="120" w:type="dxa"/>
            </w:tcMar>
            <w:tcBorders>
              <w:top w:val="single" w:sz="6" w:color="70AD47"/>
              <w:left w:val="single" w:sz="6" w:color="70AD47"/>
              <w:bottom w:val="single" w:sz="6" w:color="70AD47"/>
              <w:right w:val="single" w:sz="6" w:color="70AD47"/>
            </w:tcBorders>
          </w:tcPr>
          <w:p>
            <w:r>
              <w:rPr>
                <w:rFonts w:ascii="Arial" w:hAnsi="Arial"/>
                <w:b/>
                <w:i w:val="0"/>
                <w:color w:val="FFFFFF"/>
                <w:sz w:val="18"/>
              </w:rPr>
              <w:t>FEATURE 2.9 — CLOSED / PASS</w:t>
            </w:r>
          </w:p>
        </w:tc>
      </w:tr>
      <w:tr>
        <w:trPr>
          <w:cantSplit/>
          <w:cantSplit/>
        </w:trPr>
        <w:tc>
          <w:tcPr>
            <w:tcW w:type="dxa" w:w="10410"/>
            <w:shd w:fill="E2F0D9"/>
            <w:tcMar>
              <w:top w:w="85" w:type="dxa"/>
              <w:start w:w="120" w:type="dxa"/>
              <w:bottom w:w="85" w:type="dxa"/>
              <w:end w:w="120" w:type="dxa"/>
            </w:tcMar>
            <w:tcBorders>
              <w:top w:val="single" w:sz="6" w:color="70AD47"/>
              <w:left w:val="single" w:sz="6" w:color="70AD47"/>
              <w:bottom w:val="single" w:sz="6" w:color="70AD47"/>
              <w:right w:val="single" w:sz="6" w:color="70AD47"/>
            </w:tcBorders>
          </w:tcPr>
          <w:p>
            <w:r>
              <w:rPr>
                <w:rFonts w:ascii="Arial" w:hAnsi="Arial"/>
                <w:b w:val="0"/>
                <w:i w:val="0"/>
                <w:color w:val="1F1F1F"/>
                <w:sz w:val="18"/>
              </w:rPr>
              <w:t>Feature 2.9 đủ điều kiện đóng và sẵn sàng đưa vào vận hành. Closure Gate gồm 10 gate được chấp nhận: 9 PASS, 1 PASS WITH WARNINGS, 0 FAIL. Warning template-stage không chặn deployment.</w:t>
            </w:r>
          </w:p>
        </w:tc>
      </w:tr>
    </w:tbl>
    <w:p>
      <w:pPr>
        <w:widowControl/>
        <w:spacing w:after="0"/>
      </w:pPr>
    </w:p>
    <w:p>
      <w:pPr>
        <w:pStyle w:val="Heading2"/>
        <w:keepNext/>
        <w:widowControl/>
      </w:pPr>
      <w:r>
        <w:t>11.3 Hướng dẫn sử dụng an toàn</w:t>
      </w:r>
    </w:p>
    <w:p>
      <w:pPr>
        <w:pStyle w:val="ListNumber"/>
        <w:widowControl/>
        <w:spacing w:after="30"/>
      </w:pPr>
      <w:r>
        <w:rPr>
          <w:rFonts w:ascii="Arial" w:hAnsi="Arial"/>
          <w:b w:val="0"/>
          <w:i w:val="0"/>
          <w:color w:val="1F1F1F"/>
          <w:sz w:val="19"/>
        </w:rPr>
        <w:t>Bắt đầu bằng mode validate và --dry-run; không bật quyền rủi ro khi chưa xem stage plan.</w:t>
      </w:r>
    </w:p>
    <w:p>
      <w:pPr>
        <w:pStyle w:val="ListNumber"/>
        <w:widowControl/>
        <w:spacing w:after="30"/>
      </w:pPr>
      <w:r>
        <w:rPr>
          <w:rFonts w:ascii="Arial" w:hAnsi="Arial"/>
          <w:b w:val="0"/>
          <w:i w:val="0"/>
          <w:color w:val="1F1F1F"/>
          <w:sz w:val="19"/>
        </w:rPr>
        <w:t>Dùng mode monitor cho kiểm tra read-only; giữ auto_retrain=false và auto_update_baseline=false.</w:t>
      </w:r>
    </w:p>
    <w:p>
      <w:pPr>
        <w:pStyle w:val="ListNumber"/>
        <w:widowControl/>
        <w:spacing w:after="30"/>
      </w:pPr>
      <w:r>
        <w:rPr>
          <w:rFonts w:ascii="Arial" w:hAnsi="Arial"/>
          <w:b w:val="0"/>
          <w:i w:val="0"/>
          <w:color w:val="1F1F1F"/>
          <w:sz w:val="19"/>
        </w:rPr>
        <w:t>Mọi train/tuning/final-test/SHAP/package phải có cả config=true và CLI flag tương ứng.</w:t>
      </w:r>
    </w:p>
    <w:p>
      <w:pPr>
        <w:pStyle w:val="ListNumber"/>
        <w:widowControl/>
        <w:spacing w:after="30"/>
      </w:pPr>
      <w:r>
        <w:rPr>
          <w:rFonts w:ascii="Arial" w:hAnsi="Arial"/>
          <w:b w:val="0"/>
          <w:i w:val="0"/>
          <w:color w:val="1F1F1F"/>
          <w:sz w:val="19"/>
        </w:rPr>
        <w:t>Không resume checkpoint nếu ResumeValidator báo stale; tạo run mới hoặc tái tạo input đúng version.</w:t>
      </w:r>
    </w:p>
    <w:p>
      <w:pPr>
        <w:pStyle w:val="ListNumber"/>
        <w:widowControl/>
        <w:spacing w:after="30"/>
      </w:pPr>
      <w:r>
        <w:rPr>
          <w:rFonts w:ascii="Arial" w:hAnsi="Arial"/>
          <w:b w:val="0"/>
          <w:i w:val="0"/>
          <w:color w:val="1F1F1F"/>
          <w:sz w:val="19"/>
        </w:rPr>
        <w:t>Kiểm artifact_manifest.json và baseline hash của chính run trước khi tin kết quả monitoring.</w:t>
      </w:r>
    </w:p>
    <w:p>
      <w:pPr>
        <w:pStyle w:val="ListNumber"/>
        <w:widowControl/>
        <w:spacing w:after="30"/>
      </w:pPr>
      <w:r>
        <w:rPr>
          <w:rFonts w:ascii="Arial" w:hAnsi="Arial"/>
          <w:b w:val="0"/>
          <w:i w:val="0"/>
          <w:color w:val="1F1F1F"/>
          <w:sz w:val="19"/>
        </w:rPr>
        <w:t>Chỉ tính performance khi labels được cấp quyền; không lấy prediction drift thay cho accuracy.</w:t>
      </w:r>
    </w:p>
    <w:p>
      <w:pPr>
        <w:pStyle w:val="ListNumber"/>
        <w:widowControl/>
        <w:spacing w:after="30"/>
      </w:pPr>
      <w:r>
        <w:rPr>
          <w:rFonts w:ascii="Arial" w:hAnsi="Arial"/>
          <w:b w:val="0"/>
          <w:i w:val="0"/>
          <w:color w:val="1F1F1F"/>
          <w:sz w:val="19"/>
        </w:rPr>
        <w:t>Ưu tiên local_json; chỉ bật MLflow khi dependency và tracking URI đã được kiểm tra.</w:t>
      </w:r>
    </w:p>
    <w:p>
      <w:pPr>
        <w:pStyle w:val="ListNumber"/>
        <w:widowControl/>
        <w:spacing w:after="30"/>
      </w:pPr>
      <w:r>
        <w:rPr>
          <w:rFonts w:ascii="Arial" w:hAnsi="Arial"/>
          <w:b w:val="0"/>
          <w:i w:val="0"/>
          <w:color w:val="1F1F1F"/>
          <w:sz w:val="19"/>
        </w:rPr>
        <w:t>Lưu và đọc exit code, alerts, run manifest, checkpoint để điều tra lỗi.</w:t>
      </w:r>
    </w:p>
    <w:p>
      <w:pPr>
        <w:pStyle w:val="Heading2"/>
        <w:keepNext/>
        <w:widowControl/>
      </w:pPr>
      <w:r>
        <w:t>11.4 Danh mục nguồn</w:t>
      </w:r>
    </w:p>
    <w:tbl>
      <w:tblPr>
        <w:tblW w:type="auto" w:w="0"/>
        <w:jc w:val="center"/>
        <w:tblLayout w:type="fixed"/>
        <w:tblLook w:firstColumn="1" w:firstRow="1" w:lastColumn="0" w:lastRow="0" w:noHBand="0" w:noVBand="1" w:val="04A0"/>
      </w:tblPr>
      <w:tblGrid>
        <w:gridCol w:w="5205"/>
        <w:gridCol w:w="5205"/>
      </w:tblGrid>
      <w:tr>
        <w:trPr>
          <w:tblHeader w:val="true"/>
          <w:cantSplit/>
          <w:tblHeader w:val="true"/>
          <w:cantSplit/>
        </w:trPr>
        <w:tc>
          <w:tcPr>
            <w:tcW w:type="dxa" w:w="5159"/>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Nguồn 1</w:t>
            </w:r>
          </w:p>
        </w:tc>
        <w:tc>
          <w:tcPr>
            <w:tcW w:type="dxa" w:w="5159"/>
            <w:shd w:fill="365F91"/>
            <w:tcMar>
              <w:top w:w="80" w:type="dxa"/>
              <w:start w:w="90" w:type="dxa"/>
              <w:bottom w:w="80" w:type="dxa"/>
              <w:end w:w="90" w:type="dxa"/>
            </w:tcMar>
            <w:tcBorders>
              <w:top w:val="single" w:sz="4" w:color="365F91"/>
              <w:left w:val="single" w:sz="4" w:color="365F91"/>
              <w:bottom w:val="single" w:sz="4" w:color="365F91"/>
              <w:right w:val="single" w:sz="4" w:color="365F91"/>
            </w:tcBorders>
          </w:tcPr>
          <w:p>
            <w:pPr>
              <w:jc w:val="center"/>
            </w:pPr>
            <w:r>
              <w:rPr>
                <w:rFonts w:ascii="Arial" w:hAnsi="Arial"/>
                <w:b/>
                <w:i w:val="0"/>
                <w:color w:val="FFFFFF"/>
                <w:sz w:val="17"/>
              </w:rPr>
              <w:t>Nguồn 2</w:t>
            </w:r>
          </w:p>
        </w:tc>
      </w:tr>
      <w:tr>
        <w:trPr>
          <w:cantSplit/>
          <w:cantSplit/>
        </w:trPr>
        <w:tc>
          <w:tcPr>
            <w:tcW w:type="dxa" w:w="5159"/>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5"/>
              </w:rPr>
              <w:t>BAO_CAO_NGHIEM_THU_FEATURE_2_9.md</w:t>
            </w:r>
          </w:p>
        </w:tc>
        <w:tc>
          <w:tcPr>
            <w:tcW w:type="dxa" w:w="5159"/>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5"/>
              </w:rPr>
              <w:t>CLOSURE_GATE_REPORT_FEATURE_2_9.md</w:t>
            </w:r>
          </w:p>
        </w:tc>
      </w:tr>
      <w:tr>
        <w:trPr>
          <w:cantSplit/>
          <w:cantSplit/>
        </w:trPr>
        <w:tc>
          <w:tcPr>
            <w:tcW w:type="dxa" w:w="5159"/>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5"/>
              </w:rPr>
              <w:t>FEATURE_2_9_COMPLETION_REPORT.md</w:t>
            </w:r>
          </w:p>
        </w:tc>
        <w:tc>
          <w:tcPr>
            <w:tcW w:type="dxa" w:w="5159"/>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5"/>
              </w:rPr>
              <w:t>FEATURE_2_9_FOUNDATION_REPORT.md</w:t>
            </w:r>
          </w:p>
        </w:tc>
      </w:tr>
      <w:tr>
        <w:trPr>
          <w:cantSplit/>
          <w:cantSplit/>
        </w:trPr>
        <w:tc>
          <w:tcPr>
            <w:tcW w:type="dxa" w:w="5159"/>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5"/>
              </w:rPr>
              <w:t>FEATURE_2_9_PHASE_1_REPORT.md</w:t>
            </w:r>
          </w:p>
        </w:tc>
        <w:tc>
          <w:tcPr>
            <w:tcW w:type="dxa" w:w="5159"/>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5"/>
              </w:rPr>
              <w:t>FEATURE_2_9_PHASE_3_REPORT.md</w:t>
            </w:r>
          </w:p>
        </w:tc>
      </w:tr>
      <w:tr>
        <w:trPr>
          <w:cantSplit/>
          <w:cantSplit/>
        </w:trPr>
        <w:tc>
          <w:tcPr>
            <w:tcW w:type="dxa" w:w="5159"/>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5"/>
              </w:rPr>
              <w:t>FEATURE_2_9_PHASE_4_REPORT.md</w:t>
            </w:r>
          </w:p>
        </w:tc>
        <w:tc>
          <w:tcPr>
            <w:tcW w:type="dxa" w:w="5159"/>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5"/>
              </w:rPr>
              <w:t>FEATURE_2_9_USAGE_GUIDE.md</w:t>
            </w:r>
          </w:p>
        </w:tc>
      </w:tr>
      <w:tr>
        <w:trPr>
          <w:cantSplit/>
          <w:cantSplit/>
        </w:trPr>
        <w:tc>
          <w:tcPr>
            <w:tcW w:type="dxa" w:w="5159"/>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5"/>
              </w:rPr>
              <w:t>FEATURE_2_9_VALIDATION_REPORT.md</w:t>
            </w:r>
          </w:p>
        </w:tc>
        <w:tc>
          <w:tcPr>
            <w:tcW w:type="dxa" w:w="5159"/>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5"/>
              </w:rPr>
              <w:t>MODEL_MONITORING_CORE_REPORT.md</w:t>
            </w:r>
          </w:p>
        </w:tc>
      </w:tr>
      <w:tr>
        <w:trPr>
          <w:cantSplit/>
          <w:cantSplit/>
        </w:trPr>
        <w:tc>
          <w:tcPr>
            <w:tcW w:type="dxa" w:w="5159"/>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5"/>
              </w:rPr>
              <w:t>MODEL_MONITORING_REPORT.md</w:t>
            </w:r>
          </w:p>
        </w:tc>
        <w:tc>
          <w:tcPr>
            <w:tcW w:type="dxa" w:w="5159"/>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5"/>
              </w:rPr>
              <w:t>PERFORMANCE_MONITORING_REPORT.md</w:t>
            </w:r>
          </w:p>
        </w:tc>
      </w:tr>
      <w:tr>
        <w:trPr>
          <w:cantSplit/>
          <w:cantSplit/>
        </w:trPr>
        <w:tc>
          <w:tcPr>
            <w:tcW w:type="dxa" w:w="5159"/>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5"/>
              </w:rPr>
              <w:t>EXPERIMENT_TRACKING_FINAL_REPORT.md</w:t>
            </w:r>
          </w:p>
        </w:tc>
        <w:tc>
          <w:tcPr>
            <w:tcW w:type="dxa" w:w="5159"/>
            <w:tcMar>
              <w:top w:w="80" w:type="dxa"/>
              <w:start w:w="90" w:type="dxa"/>
              <w:bottom w:w="80" w:type="dxa"/>
              <w:end w:w="90" w:type="dxa"/>
            </w:tcMar>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5"/>
              </w:rPr>
              <w:t>EXPERIMENT_TRACKING_GUIDE.md</w:t>
            </w:r>
          </w:p>
        </w:tc>
      </w:tr>
      <w:tr>
        <w:trPr>
          <w:cantSplit/>
          <w:cantSplit/>
        </w:trPr>
        <w:tc>
          <w:tcPr>
            <w:tcW w:type="dxa" w:w="5159"/>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left"/>
            </w:pPr>
            <w:r>
              <w:rPr>
                <w:rFonts w:ascii="Arial" w:hAnsi="Arial"/>
                <w:b w:val="0"/>
                <w:i w:val="0"/>
                <w:color w:val="1F1F1F"/>
                <w:sz w:val="15"/>
              </w:rPr>
              <w:t>MLFLOW_INTEGRATION_GUIDE.md</w:t>
            </w:r>
          </w:p>
        </w:tc>
        <w:tc>
          <w:tcPr>
            <w:tcW w:type="dxa" w:w="5159"/>
            <w:tcMar>
              <w:top w:w="80" w:type="dxa"/>
              <w:start w:w="90" w:type="dxa"/>
              <w:bottom w:w="80" w:type="dxa"/>
              <w:end w:w="90" w:type="dxa"/>
            </w:tcMar>
            <w:shd w:fill="F7F9FC"/>
            <w:vAlign w:val="center"/>
            <w:tcBorders>
              <w:top w:val="single" w:sz="3" w:color="D9E1F2"/>
              <w:left w:val="single" w:sz="3" w:color="D9E1F2"/>
              <w:bottom w:val="single" w:sz="3" w:color="D9E1F2"/>
              <w:right w:val="single" w:sz="3" w:color="D9E1F2"/>
            </w:tcBorders>
          </w:tcPr>
          <w:p>
            <w:pPr>
              <w:jc w:val="center"/>
            </w:pPr>
            <w:r>
              <w:rPr>
                <w:rFonts w:ascii="Arial" w:hAnsi="Arial"/>
                <w:b w:val="0"/>
                <w:i w:val="0"/>
                <w:color w:val="1F1F1F"/>
                <w:sz w:val="15"/>
              </w:rPr>
            </w:r>
          </w:p>
        </w:tc>
      </w:tr>
    </w:tbl>
    <w:p>
      <w:pPr>
        <w:widowControl/>
        <w:spacing w:after="0"/>
      </w:pPr>
    </w:p>
    <w:p>
      <w:pPr>
        <w:pStyle w:val="Heading2"/>
        <w:keepNext/>
        <w:widowControl/>
      </w:pPr>
      <w:r>
        <w:t>11.5 Xác nhận</w:t>
      </w:r>
    </w:p>
    <w:tbl>
      <w:tblPr>
        <w:tblW w:type="auto" w:w="0"/>
        <w:jc w:val="center"/>
        <w:tblLayout w:type="fixed"/>
        <w:tblLook w:firstColumn="1" w:firstRow="1" w:lastColumn="0" w:lastRow="0" w:noHBand="0" w:noVBand="1" w:val="04A0"/>
      </w:tblPr>
      <w:tblGrid>
        <w:gridCol w:w="3470"/>
        <w:gridCol w:w="3470"/>
        <w:gridCol w:w="3470"/>
      </w:tblGrid>
      <w:tr>
        <w:trPr>
          <w:cantSplit/>
          <w:tblHeader w:val="true"/>
          <w:cantSplit/>
        </w:trPr>
        <w:tc>
          <w:tcPr>
            <w:tcW w:type="dxa" w:w="3430"/>
            <w:shd w:fill="365F91"/>
            <w:tcMar>
              <w:top w:w="90" w:type="dxa"/>
              <w:start w:w="90" w:type="dxa"/>
              <w:bottom w:w="90" w:type="dxa"/>
              <w:end w:w="90" w:type="dxa"/>
            </w:tcMar>
            <w:tcBorders>
              <w:top w:val="single" w:sz="4" w:color="B4C7E7"/>
              <w:left w:val="single" w:sz="4" w:color="B4C7E7"/>
              <w:bottom w:val="single" w:sz="4" w:color="B4C7E7"/>
              <w:right w:val="single" w:sz="4" w:color="B4C7E7"/>
            </w:tcBorders>
          </w:tcPr>
          <w:p>
            <w:pPr>
              <w:jc w:val="center"/>
            </w:pPr>
            <w:r>
              <w:rPr>
                <w:rFonts w:ascii="Arial" w:hAnsi="Arial"/>
                <w:b/>
                <w:i w:val="0"/>
                <w:color w:val="FFFFFF"/>
                <w:sz w:val="17"/>
              </w:rPr>
              <w:t>Người thực hiện</w:t>
            </w:r>
          </w:p>
        </w:tc>
        <w:tc>
          <w:tcPr>
            <w:tcW w:type="dxa" w:w="3430"/>
            <w:shd w:fill="365F91"/>
            <w:tcMar>
              <w:top w:w="90" w:type="dxa"/>
              <w:start w:w="90" w:type="dxa"/>
              <w:bottom w:w="90" w:type="dxa"/>
              <w:end w:w="90" w:type="dxa"/>
            </w:tcMar>
            <w:tcBorders>
              <w:top w:val="single" w:sz="4" w:color="B4C7E7"/>
              <w:left w:val="single" w:sz="4" w:color="B4C7E7"/>
              <w:bottom w:val="single" w:sz="4" w:color="B4C7E7"/>
              <w:right w:val="single" w:sz="4" w:color="B4C7E7"/>
            </w:tcBorders>
          </w:tcPr>
          <w:p>
            <w:pPr>
              <w:jc w:val="center"/>
            </w:pPr>
            <w:r>
              <w:rPr>
                <w:rFonts w:ascii="Arial" w:hAnsi="Arial"/>
                <w:b/>
                <w:i w:val="0"/>
                <w:color w:val="FFFFFF"/>
                <w:sz w:val="17"/>
              </w:rPr>
              <w:t>Người kiểm tra</w:t>
            </w:r>
          </w:p>
        </w:tc>
        <w:tc>
          <w:tcPr>
            <w:tcW w:type="dxa" w:w="3430"/>
            <w:shd w:fill="365F91"/>
            <w:tcMar>
              <w:top w:w="90" w:type="dxa"/>
              <w:start w:w="90" w:type="dxa"/>
              <w:bottom w:w="90" w:type="dxa"/>
              <w:end w:w="90" w:type="dxa"/>
            </w:tcMar>
            <w:tcBorders>
              <w:top w:val="single" w:sz="4" w:color="B4C7E7"/>
              <w:left w:val="single" w:sz="4" w:color="B4C7E7"/>
              <w:bottom w:val="single" w:sz="4" w:color="B4C7E7"/>
              <w:right w:val="single" w:sz="4" w:color="B4C7E7"/>
            </w:tcBorders>
          </w:tcPr>
          <w:p>
            <w:pPr>
              <w:jc w:val="center"/>
            </w:pPr>
            <w:r>
              <w:rPr>
                <w:rFonts w:ascii="Arial" w:hAnsi="Arial"/>
                <w:b/>
                <w:i w:val="0"/>
                <w:color w:val="FFFFFF"/>
                <w:sz w:val="17"/>
              </w:rPr>
              <w:t>Ngày xác nhận</w:t>
            </w:r>
          </w:p>
        </w:tc>
      </w:tr>
      <w:tr>
        <w:trPr>
          <w:cantSplit/>
          <w:cantSplit/>
        </w:trPr>
        <w:tc>
          <w:tcPr>
            <w:tcW w:type="dxa" w:w="3430"/>
            <w:tcMar>
              <w:top w:w="90" w:type="dxa"/>
              <w:start w:w="90" w:type="dxa"/>
              <w:bottom w:w="90" w:type="dxa"/>
              <w:end w:w="90" w:type="dxa"/>
            </w:tcMar>
            <w:tcBorders>
              <w:top w:val="single" w:sz="4" w:color="B4C7E7"/>
              <w:left w:val="single" w:sz="4" w:color="B4C7E7"/>
              <w:bottom w:val="single" w:sz="4" w:color="B4C7E7"/>
              <w:right w:val="single" w:sz="4" w:color="B4C7E7"/>
            </w:tcBorders>
          </w:tcPr>
          <w:p>
            <w:pPr>
              <w:jc w:val="center"/>
            </w:pPr>
            <w:r>
              <w:rPr>
                <w:rFonts w:ascii="Arial" w:hAnsi="Arial"/>
                <w:b/>
                <w:i w:val="0"/>
                <w:color w:val="1F1F1F"/>
                <w:sz w:val="18"/>
              </w:rPr>
              <w:t>Tuấn Anh</w:t>
            </w:r>
          </w:p>
        </w:tc>
        <w:tc>
          <w:tcPr>
            <w:tcW w:type="dxa" w:w="3430"/>
            <w:tcMar>
              <w:top w:w="90" w:type="dxa"/>
              <w:start w:w="90" w:type="dxa"/>
              <w:bottom w:w="90" w:type="dxa"/>
              <w:end w:w="90" w:type="dxa"/>
            </w:tcMar>
            <w:tcBorders>
              <w:top w:val="single" w:sz="4" w:color="B4C7E7"/>
              <w:left w:val="single" w:sz="4" w:color="B4C7E7"/>
              <w:bottom w:val="single" w:sz="4" w:color="B4C7E7"/>
              <w:right w:val="single" w:sz="4" w:color="B4C7E7"/>
            </w:tcBorders>
          </w:tcPr>
          <w:p>
            <w:pPr>
              <w:jc w:val="center"/>
            </w:pPr>
            <w:r>
              <w:rPr>
                <w:rFonts w:ascii="Arial" w:hAnsi="Arial"/>
                <w:b w:val="0"/>
                <w:i w:val="0"/>
                <w:color w:val="1F1F1F"/>
                <w:sz w:val="18"/>
              </w:rPr>
              <w:t>Chưa chỉ định</w:t>
            </w:r>
          </w:p>
        </w:tc>
        <w:tc>
          <w:tcPr>
            <w:tcW w:type="dxa" w:w="3430"/>
            <w:tcMar>
              <w:top w:w="90" w:type="dxa"/>
              <w:start w:w="90" w:type="dxa"/>
              <w:bottom w:w="90" w:type="dxa"/>
              <w:end w:w="90" w:type="dxa"/>
            </w:tcMar>
            <w:tcBorders>
              <w:top w:val="single" w:sz="4" w:color="B4C7E7"/>
              <w:left w:val="single" w:sz="4" w:color="B4C7E7"/>
              <w:bottom w:val="single" w:sz="4" w:color="B4C7E7"/>
              <w:right w:val="single" w:sz="4" w:color="B4C7E7"/>
            </w:tcBorders>
          </w:tcPr>
          <w:p>
            <w:pPr>
              <w:jc w:val="center"/>
            </w:pPr>
            <w:r>
              <w:rPr>
                <w:rFonts w:ascii="Arial" w:hAnsi="Arial"/>
                <w:b w:val="0"/>
                <w:i w:val="0"/>
                <w:color w:val="1F1F1F"/>
                <w:sz w:val="18"/>
              </w:rPr>
              <w:t>____ / ____ / 2026</w:t>
            </w:r>
          </w:p>
        </w:tc>
      </w:tr>
      <w:tr>
        <w:trPr>
          <w:cantSplit/>
          <w:cantSplit/>
        </w:trPr>
        <w:tc>
          <w:tcPr>
            <w:tcW w:type="dxa" w:w="3430"/>
            <w:tcMar>
              <w:top w:w="90" w:type="dxa"/>
              <w:start w:w="90" w:type="dxa"/>
              <w:bottom w:w="90" w:type="dxa"/>
              <w:end w:w="90" w:type="dxa"/>
            </w:tcMar>
            <w:tcBorders>
              <w:top w:val="single" w:sz="4" w:color="B4C7E7"/>
              <w:left w:val="single" w:sz="4" w:color="B4C7E7"/>
              <w:bottom w:val="single" w:sz="4" w:color="B4C7E7"/>
              <w:right w:val="single" w:sz="4" w:color="B4C7E7"/>
            </w:tcBorders>
          </w:tcPr>
          <w:p>
            <w:pPr>
              <w:jc w:val="center"/>
            </w:pPr>
            <w:r>
              <w:rPr>
                <w:rFonts w:ascii="Arial" w:hAnsi="Arial"/>
                <w:b w:val="0"/>
                <w:i/>
                <w:color w:val="777777"/>
                <w:sz w:val="16"/>
              </w:rPr>
              <w:br/>
              <w:br/>
              <w:t>Ký và ghi rõ họ tên</w:t>
            </w:r>
          </w:p>
        </w:tc>
        <w:tc>
          <w:tcPr>
            <w:tcW w:type="dxa" w:w="3430"/>
            <w:tcMar>
              <w:top w:w="90" w:type="dxa"/>
              <w:start w:w="90" w:type="dxa"/>
              <w:bottom w:w="90" w:type="dxa"/>
              <w:end w:w="90" w:type="dxa"/>
            </w:tcMar>
            <w:tcBorders>
              <w:top w:val="single" w:sz="4" w:color="B4C7E7"/>
              <w:left w:val="single" w:sz="4" w:color="B4C7E7"/>
              <w:bottom w:val="single" w:sz="4" w:color="B4C7E7"/>
              <w:right w:val="single" w:sz="4" w:color="B4C7E7"/>
            </w:tcBorders>
          </w:tcPr>
          <w:p>
            <w:pPr>
              <w:jc w:val="center"/>
            </w:pPr>
            <w:r>
              <w:rPr>
                <w:rFonts w:ascii="Arial" w:hAnsi="Arial"/>
                <w:b w:val="0"/>
                <w:i/>
                <w:color w:val="777777"/>
                <w:sz w:val="16"/>
              </w:rPr>
              <w:br/>
              <w:br/>
              <w:t>Ký và ghi rõ họ tên</w:t>
            </w:r>
          </w:p>
        </w:tc>
        <w:tc>
          <w:tcPr>
            <w:tcW w:type="dxa" w:w="3430"/>
            <w:tcMar>
              <w:top w:w="90" w:type="dxa"/>
              <w:start w:w="90" w:type="dxa"/>
              <w:bottom w:w="90" w:type="dxa"/>
              <w:end w:w="90" w:type="dxa"/>
            </w:tcMar>
            <w:tcBorders>
              <w:top w:val="single" w:sz="4" w:color="B4C7E7"/>
              <w:left w:val="single" w:sz="4" w:color="B4C7E7"/>
              <w:bottom w:val="single" w:sz="4" w:color="B4C7E7"/>
              <w:right w:val="single" w:sz="4" w:color="B4C7E7"/>
            </w:tcBorders>
          </w:tcPr>
          <w:p>
            <w:pPr>
              <w:jc w:val="center"/>
            </w:pPr>
            <w:r>
              <w:rPr>
                <w:rFonts w:ascii="Arial" w:hAnsi="Arial"/>
                <w:b w:val="0"/>
                <w:i/>
                <w:color w:val="777777"/>
                <w:sz w:val="16"/>
              </w:rPr>
              <w:br/>
              <w:br/>
              <w:t>Ký và ghi rõ họ tên</w:t>
            </w:r>
          </w:p>
        </w:tc>
      </w:tr>
    </w:tbl>
    <w:sectPr w:rsidR="00FC693F" w:rsidRPr="0006063C" w:rsidSect="00034616">
      <w:headerReference w:type="default" r:id="rId9"/>
      <w:footerReference w:type="default" r:id="rId10"/>
      <w:pgSz w:w="11906" w:h="16838"/>
      <w:pgMar w:top="635" w:right="748" w:bottom="635" w:left="748" w:header="238" w:footer="23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458"/>
      <w:gridCol w:w="3458"/>
      <w:gridCol w:w="3458"/>
    </w:tblGrid>
    <w:tr>
      <w:tc>
        <w:tcPr>
          <w:tcW w:type="dxa" w:w="3402"/>
          <w:tcBorders>
            <w:top w:val="single" w:sz="4" w:color="B4C7E7"/>
          </w:tcBorders>
        </w:tcPr>
        <w:p>
          <w:pPr>
            <w:jc w:val="left"/>
          </w:pPr>
          <w:r>
            <w:rPr>
              <w:rFonts w:ascii="Arial" w:hAnsi="Arial"/>
              <w:b w:val="0"/>
              <w:i w:val="0"/>
              <w:color w:val="666666"/>
              <w:sz w:val="16"/>
            </w:rPr>
            <w:t>HitRadar Pro</w:t>
          </w:r>
        </w:p>
      </w:tc>
      <w:tc>
        <w:tcPr>
          <w:tcW w:type="dxa" w:w="3572"/>
          <w:tcBorders>
            <w:top w:val="single" w:sz="4" w:color="B4C7E7"/>
          </w:tcBorders>
        </w:tcPr>
        <w:p>
          <w:pPr>
            <w:jc w:val="center"/>
          </w:pPr>
          <w:r>
            <w:rPr>
              <w:rFonts w:ascii="Arial" w:hAnsi="Arial"/>
              <w:b w:val="0"/>
              <w:i w:val="0"/>
              <w:color w:val="666666"/>
              <w:sz w:val="16"/>
            </w:rPr>
            <w:t>Người thực hiện: Tuấn Anh</w:t>
          </w:r>
        </w:p>
      </w:tc>
      <w:tc>
        <w:tcPr>
          <w:tcW w:type="dxa" w:w="3402"/>
          <w:tcBorders>
            <w:top w:val="single" w:sz="4" w:color="B4C7E7"/>
          </w:tcBorders>
        </w:tcPr>
        <w:p>
          <w:pPr>
            <w:jc w:val="right"/>
          </w:pPr>
          <w:r>
            <w:rPr>
              <w:rFonts w:ascii="Arial" w:hAnsi="Arial"/>
              <w:b w:val="0"/>
              <w:i w:val="0"/>
              <w:color w:val="666666"/>
              <w:sz w:val="16"/>
            </w:rPr>
            <w:t xml:space="preserve">Trang </w:t>
          </w:r>
          <w:r>
            <w:rPr>
              <w:rFonts w:ascii="Arial" w:hAnsi="Arial"/>
              <w:b w:val="0"/>
              <w:i w:val="0"/>
              <w:color w:val="666666"/>
              <w:sz w:val="17"/>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4F81BD"/>
      </w:pBdr>
    </w:pPr>
    <w:r>
      <w:rPr>
        <w:rFonts w:ascii="Arial" w:hAnsi="Arial"/>
        <w:b/>
        <w:i w:val="0"/>
        <w:color w:val="17365D"/>
        <w:sz w:val="16"/>
      </w:rPr>
      <w:t>HitRadar Pro  |  EPIC 2  |  Feature 2.9 - Optional Pipeline Automation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4"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b/>
      <w:bCs/>
      <w:color w:val="4F81BD"/>
      <w:sz w:val="23"/>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rial" w:hAnsi="Arial"/>
      <w:b/>
      <w:bCs/>
      <w:color w:val="4F81B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i/>
      <w:iCs/>
      <w:color w:val="4F81BD"/>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40"/>
    </w:pPr>
    <w:rPr>
      <w:rFonts w:ascii="Arial" w:hAnsi="Arial"/>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nghiệm thu Feature 2.9 - HitRadar Pro</dc:title>
  <dc:subject>Optional Pipeline Automation</dc:subject>
  <dc:creator>Tuấn Anh</dc:creator>
  <cp:keywords>HitRadar Pro, EPIC 2, Feature 2.9, pipeline automation, monitoring, governance</cp:keywords>
  <dc:description>Tổng hợp từ các báo cáo Markdown Feature 2.9.</dc:description>
  <cp:lastModifiedBy/>
  <cp:revision>1</cp:revision>
  <dcterms:created xsi:type="dcterms:W3CDTF">2013-12-23T23:15:00Z</dcterms:created>
  <dcterms:modified xsi:type="dcterms:W3CDTF">2013-12-23T23:15:00Z</dcterms:modified>
  <cp:category/>
</cp:coreProperties>
</file>