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ind w:firstLineChars="0"/>
        <w:rPr>
          <w:rFonts w:hint="eastAsia" w:ascii="Times New Roman" w:hAnsi="Times New Roman"/>
          <w:sz w:val="32"/>
        </w:rPr>
      </w:pPr>
      <w:bookmarkStart w:id="0" w:name="_Toc423104123"/>
    </w:p>
    <w:p>
      <w:pPr>
        <w:pStyle w:val="10"/>
        <w:ind w:firstLineChars="0"/>
        <w:rPr>
          <w:rFonts w:ascii="华文楷体" w:hAnsi="华文楷体" w:eastAsia="华文楷体"/>
          <w:b/>
          <w:bCs/>
          <w:kern w:val="0"/>
          <w:sz w:val="72"/>
          <w:szCs w:val="72"/>
        </w:rPr>
      </w:pPr>
      <w:r>
        <w:rPr>
          <w:rFonts w:ascii="华文楷体" w:hAnsi="华文楷体" w:eastAsia="华文楷体"/>
          <w:b/>
          <w:bCs/>
          <w:kern w:val="0"/>
          <w:sz w:val="72"/>
          <w:szCs w:val="72"/>
        </w:rPr>
        <w:drawing>
          <wp:inline distT="0" distB="0" distL="114300" distR="114300">
            <wp:extent cx="4059555" cy="1068070"/>
            <wp:effectExtent l="0" t="0" r="9525" b="13970"/>
            <wp:docPr id="13" name="图片 1" descr="毕业设计(论文)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毕业设计(论文)图标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楷体" w:hAnsi="华文楷体" w:eastAsia="华文楷体"/>
          <w:b/>
          <w:bCs/>
          <w:kern w:val="0"/>
          <w:sz w:val="72"/>
          <w:szCs w:val="72"/>
        </w:rPr>
      </w:pPr>
    </w:p>
    <w:p>
      <w:pPr>
        <w:jc w:val="center"/>
        <w:rPr>
          <w:rFonts w:hint="default" w:ascii="华文楷体" w:hAnsi="华文楷体" w:eastAsia="华文楷体"/>
          <w:b/>
          <w:bCs/>
          <w:kern w:val="0"/>
          <w:sz w:val="72"/>
          <w:szCs w:val="72"/>
          <w:lang w:val="en-US" w:eastAsia="zh-CN"/>
        </w:rPr>
      </w:pPr>
      <w:r>
        <w:rPr>
          <w:rFonts w:hint="eastAsia" w:ascii="华文楷体" w:hAnsi="华文楷体" w:eastAsia="华文楷体"/>
          <w:b/>
          <w:bCs/>
          <w:kern w:val="0"/>
          <w:sz w:val="72"/>
          <w:szCs w:val="72"/>
          <w:lang w:val="en-US" w:eastAsia="zh-CN"/>
        </w:rPr>
        <w:t>Python数据处理编程实验报告</w:t>
      </w:r>
    </w:p>
    <w:p>
      <w:pPr>
        <w:rPr>
          <w:rFonts w:hint="eastAsia" w:ascii="华文楷体" w:hAnsi="华文楷体" w:eastAsia="华文楷体"/>
          <w:b/>
          <w:bCs/>
          <w:kern w:val="0"/>
          <w:sz w:val="72"/>
          <w:szCs w:val="72"/>
        </w:rPr>
      </w:pPr>
    </w:p>
    <w:p>
      <w:pPr>
        <w:pStyle w:val="10"/>
        <w:ind w:firstLineChars="0"/>
        <w:rPr>
          <w:rFonts w:hint="eastAsia" w:ascii="Times New Roman" w:hAnsi="Times New Roman"/>
          <w:sz w:val="32"/>
        </w:rPr>
      </w:pPr>
    </w:p>
    <w:p>
      <w:pPr>
        <w:pStyle w:val="10"/>
        <w:ind w:left="0" w:leftChars="0" w:firstLine="0" w:firstLineChars="0"/>
        <w:jc w:val="both"/>
        <w:rPr>
          <w:rFonts w:hint="eastAsia" w:ascii="Times New Roman" w:hAnsi="Times New Roman"/>
          <w:sz w:val="32"/>
        </w:rPr>
      </w:pPr>
    </w:p>
    <w:p>
      <w:pPr>
        <w:pStyle w:val="10"/>
        <w:ind w:firstLineChars="0"/>
        <w:jc w:val="center"/>
        <w:rPr>
          <w:rFonts w:hint="default" w:ascii="Times New Roman" w:hAnsi="Times New Roman"/>
          <w:b w:val="0"/>
          <w:bCs w:val="0"/>
          <w:sz w:val="32"/>
          <w:u w:val="single"/>
          <w:lang w:val="en-US" w:eastAsia="zh-CN"/>
        </w:rPr>
      </w:pPr>
      <w:r>
        <w:rPr>
          <w:rFonts w:hint="eastAsia" w:ascii="Times New Roman" w:hAnsi="Times New Roman"/>
          <w:b w:val="0"/>
          <w:bCs w:val="0"/>
          <w:sz w:val="32"/>
          <w:lang w:val="en-US" w:eastAsia="zh-CN"/>
        </w:rPr>
        <w:t xml:space="preserve"> 班级：</w:t>
      </w:r>
      <w:r>
        <w:rPr>
          <w:rFonts w:hint="eastAsia" w:ascii="Times New Roman" w:hAnsi="Times New Roman"/>
          <w:b w:val="0"/>
          <w:bCs w:val="0"/>
          <w:sz w:val="32"/>
          <w:u w:val="single"/>
          <w:lang w:val="en-US" w:eastAsia="zh-CN"/>
        </w:rPr>
        <w:t xml:space="preserve">计科2105 </w:t>
      </w:r>
    </w:p>
    <w:p>
      <w:pPr>
        <w:jc w:val="center"/>
        <w:rPr>
          <w:rFonts w:hint="default"/>
          <w:b w:val="0"/>
          <w:bCs w:val="0"/>
          <w:sz w:val="32"/>
          <w:u w:val="single"/>
          <w:lang w:val="en-US" w:eastAsia="zh-CN"/>
        </w:rPr>
      </w:pPr>
      <w:r>
        <w:rPr>
          <w:rFonts w:hint="eastAsia"/>
          <w:b w:val="0"/>
          <w:bCs w:val="0"/>
          <w:sz w:val="32"/>
          <w:lang w:val="en-US" w:eastAsia="zh-CN"/>
        </w:rPr>
        <w:t>学号：</w:t>
      </w:r>
      <w:r>
        <w:rPr>
          <w:rFonts w:hint="eastAsia"/>
          <w:b w:val="0"/>
          <w:bCs w:val="0"/>
          <w:sz w:val="32"/>
          <w:u w:val="single"/>
          <w:lang w:val="en-US" w:eastAsia="zh-CN"/>
        </w:rPr>
        <w:t>8202191123</w:t>
      </w:r>
    </w:p>
    <w:p>
      <w:pPr>
        <w:ind w:firstLine="3200" w:firstLineChars="1000"/>
        <w:jc w:val="both"/>
        <w:rPr>
          <w:rFonts w:hint="default" w:ascii="Times New Roman" w:hAnsi="Times New Roman" w:eastAsia="宋体"/>
          <w:sz w:val="32"/>
          <w:u w:val="single"/>
          <w:lang w:val="en-US" w:eastAsia="zh-CN"/>
        </w:rPr>
      </w:pPr>
      <w:r>
        <w:rPr>
          <w:rFonts w:hint="eastAsia"/>
          <w:b w:val="0"/>
          <w:bCs w:val="0"/>
          <w:sz w:val="32"/>
          <w:lang w:val="en-US" w:eastAsia="zh-CN"/>
        </w:rPr>
        <w:t>姓名：</w:t>
      </w:r>
      <w:r>
        <w:rPr>
          <w:rFonts w:hint="eastAsia"/>
          <w:b w:val="0"/>
          <w:bCs w:val="0"/>
          <w:sz w:val="32"/>
          <w:u w:val="single"/>
          <w:lang w:val="en-US" w:eastAsia="zh-CN"/>
        </w:rPr>
        <w:t xml:space="preserve">谭哲文    </w:t>
      </w:r>
    </w:p>
    <w:p>
      <w:pPr>
        <w:ind w:firstLine="3456" w:firstLineChars="1080"/>
        <w:jc w:val="both"/>
        <w:rPr>
          <w:rFonts w:hint="eastAsia" w:ascii="Times New Roman" w:hAnsi="Times New Roman"/>
          <w:sz w:val="32"/>
        </w:rPr>
      </w:pPr>
      <w:r>
        <w:rPr>
          <w:rFonts w:hint="eastAsia"/>
          <w:sz w:val="32"/>
          <w:lang w:val="en-US" w:eastAsia="zh-CN"/>
        </w:rPr>
        <w:t>2023年5月</w:t>
      </w:r>
    </w:p>
    <w:p>
      <w:pPr>
        <w:pStyle w:val="10"/>
        <w:ind w:firstLineChars="0"/>
        <w:rPr>
          <w:rFonts w:hint="eastAsia" w:ascii="Times New Roman" w:hAnsi="Times New Roman" w:eastAsia="宋体"/>
          <w:sz w:val="32"/>
          <w:lang w:val="en-US" w:eastAsia="zh-CN"/>
        </w:rPr>
      </w:pPr>
      <w:r>
        <w:rPr>
          <w:rFonts w:hint="eastAsia" w:ascii="Times New Roman" w:hAnsi="Times New Roman"/>
          <w:sz w:val="32"/>
          <w:lang w:val="en-US" w:eastAsia="zh-CN"/>
        </w:rPr>
        <w:t>计算机学院</w:t>
      </w:r>
    </w:p>
    <w:p>
      <w:pPr>
        <w:pStyle w:val="10"/>
        <w:ind w:firstLineChars="0"/>
        <w:rPr>
          <w:rFonts w:hint="eastAsia" w:ascii="Times New Roman" w:hAnsi="Times New Roman"/>
          <w:sz w:val="32"/>
        </w:rPr>
      </w:pPr>
    </w:p>
    <w:p>
      <w:pPr>
        <w:pStyle w:val="10"/>
        <w:ind w:firstLineChars="0"/>
        <w:rPr>
          <w:rFonts w:hint="eastAsia" w:ascii="Times New Roman" w:hAnsi="Times New Roman"/>
          <w:sz w:val="32"/>
        </w:rPr>
      </w:pPr>
    </w:p>
    <w:p>
      <w:pPr>
        <w:pStyle w:val="10"/>
        <w:ind w:firstLineChars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实验</w:t>
      </w:r>
      <w:r>
        <w:rPr>
          <w:rFonts w:ascii="Times New Roman" w:hAnsi="Times New Roman"/>
          <w:sz w:val="28"/>
          <w:szCs w:val="28"/>
        </w:rPr>
        <w:t>1</w:t>
      </w:r>
      <w:r>
        <w:rPr>
          <w:rFonts w:hint="eastAsia" w:ascii="Times New Roman" w:hAnsi="Times New Roman"/>
          <w:sz w:val="28"/>
          <w:szCs w:val="28"/>
        </w:rPr>
        <w:t>：</w:t>
      </w:r>
      <w:bookmarkEnd w:id="0"/>
      <w:r>
        <w:rPr>
          <w:rFonts w:hint="eastAsia" w:ascii="Times New Roman" w:hAnsi="Times New Roman"/>
          <w:sz w:val="28"/>
          <w:szCs w:val="28"/>
        </w:rPr>
        <w:t>网络爬虫开发及数据的可视化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568" w:hanging="568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</w:rPr>
        <w:t>实验目标与基本要求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</w:rPr>
        <w:t>实验目标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560"/>
        <w:textAlignment w:val="auto"/>
        <w:rPr>
          <w:rFonts w:eastAsia="宋体"/>
          <w:sz w:val="28"/>
          <w:szCs w:val="28"/>
        </w:rPr>
      </w:pPr>
      <w:r>
        <w:rPr>
          <w:rFonts w:hint="eastAsia" w:eastAsia="宋体"/>
          <w:sz w:val="28"/>
          <w:szCs w:val="28"/>
        </w:rPr>
        <w:t>开发网络爬虫在东方财富、新浪财经或者纳斯达克等财经网站上爬取一只股票的每天的开盘价，收盘价，最高价，最低价等信息，并存储在数据库中，并开发G</w:t>
      </w:r>
      <w:r>
        <w:rPr>
          <w:rFonts w:eastAsia="宋体"/>
          <w:sz w:val="28"/>
          <w:szCs w:val="28"/>
        </w:rPr>
        <w:t>UI</w:t>
      </w:r>
      <w:r>
        <w:rPr>
          <w:rFonts w:hint="eastAsia" w:eastAsia="宋体"/>
          <w:sz w:val="28"/>
          <w:szCs w:val="28"/>
        </w:rPr>
        <w:t>应用可视化。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</w:rPr>
        <w:t>基本要求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420" w:firstLineChars="0"/>
        <w:textAlignment w:val="auto"/>
        <w:rPr>
          <w:sz w:val="28"/>
          <w:szCs w:val="28"/>
          <w:lang w:val="de-DE"/>
        </w:rPr>
      </w:pPr>
      <w:r>
        <w:rPr>
          <w:rFonts w:hint="eastAsia"/>
          <w:sz w:val="28"/>
          <w:szCs w:val="28"/>
          <w:lang w:val="de-DE"/>
        </w:rPr>
        <w:t>掌握网络爬虫的开发方法；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420" w:firstLineChars="0"/>
        <w:textAlignment w:val="auto"/>
        <w:rPr>
          <w:sz w:val="28"/>
          <w:szCs w:val="28"/>
          <w:lang w:val="de-DE"/>
        </w:rPr>
      </w:pPr>
      <w:r>
        <w:rPr>
          <w:rFonts w:hint="eastAsia"/>
          <w:sz w:val="28"/>
          <w:szCs w:val="28"/>
          <w:lang w:val="de-DE"/>
        </w:rPr>
        <w:t>掌握P</w:t>
      </w:r>
      <w:r>
        <w:rPr>
          <w:sz w:val="28"/>
          <w:szCs w:val="28"/>
          <w:lang w:val="de-DE"/>
        </w:rPr>
        <w:t>ython</w:t>
      </w:r>
      <w:r>
        <w:rPr>
          <w:rFonts w:hint="eastAsia"/>
          <w:sz w:val="28"/>
          <w:szCs w:val="28"/>
        </w:rPr>
        <w:t>开发数据库的G</w:t>
      </w:r>
      <w:r>
        <w:rPr>
          <w:sz w:val="28"/>
          <w:szCs w:val="28"/>
        </w:rPr>
        <w:t>UI</w:t>
      </w:r>
      <w:r>
        <w:rPr>
          <w:rFonts w:hint="eastAsia"/>
          <w:sz w:val="28"/>
          <w:szCs w:val="28"/>
        </w:rPr>
        <w:t>界面；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420" w:firstLineChars="0"/>
        <w:textAlignment w:val="auto"/>
        <w:rPr>
          <w:sz w:val="28"/>
          <w:szCs w:val="28"/>
          <w:lang w:val="de-DE"/>
        </w:rPr>
      </w:pPr>
      <w:r>
        <w:rPr>
          <w:rFonts w:hint="eastAsia"/>
          <w:sz w:val="28"/>
          <w:szCs w:val="28"/>
          <w:lang w:val="de-DE"/>
        </w:rPr>
        <w:t>掌握M</w:t>
      </w:r>
      <w:r>
        <w:rPr>
          <w:sz w:val="28"/>
          <w:szCs w:val="28"/>
          <w:lang w:val="de-DE"/>
        </w:rPr>
        <w:t>atplotlib</w:t>
      </w:r>
      <w:r>
        <w:rPr>
          <w:rFonts w:hint="eastAsia"/>
          <w:sz w:val="28"/>
          <w:szCs w:val="28"/>
        </w:rPr>
        <w:t>绘制股票的K线图；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566" w:hanging="565" w:hangingChars="202"/>
        <w:textAlignment w:val="auto"/>
        <w:rPr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主要知识点、重点与难点</w:t>
      </w:r>
    </w:p>
    <w:p>
      <w:pPr>
        <w:pStyle w:val="4"/>
        <w:keepNext w:val="0"/>
        <w:keepLines w:val="0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</w:rPr>
        <w:t>主要知识点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420" w:firstLineChars="0"/>
        <w:textAlignment w:val="auto"/>
        <w:rPr>
          <w:sz w:val="28"/>
          <w:szCs w:val="28"/>
          <w:lang w:val="de-DE"/>
        </w:rPr>
      </w:pPr>
      <w:r>
        <w:rPr>
          <w:rFonts w:hint="eastAsia"/>
          <w:sz w:val="28"/>
          <w:szCs w:val="28"/>
          <w:lang w:val="de-DE"/>
        </w:rPr>
        <w:t>网络爬虫的基本知识；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420" w:firstLineChars="0"/>
        <w:textAlignment w:val="auto"/>
        <w:rPr>
          <w:sz w:val="28"/>
          <w:szCs w:val="28"/>
          <w:lang w:val="de-DE"/>
        </w:rPr>
      </w:pPr>
      <w:r>
        <w:rPr>
          <w:rFonts w:hint="eastAsia"/>
          <w:sz w:val="28"/>
          <w:szCs w:val="28"/>
          <w:lang w:val="de-DE"/>
        </w:rPr>
        <w:t>利用正则表达式对网页信息提取；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420" w:firstLineChars="0"/>
        <w:textAlignment w:val="auto"/>
        <w:rPr>
          <w:sz w:val="28"/>
          <w:szCs w:val="28"/>
          <w:lang w:val="de-DE"/>
        </w:rPr>
      </w:pPr>
      <w:r>
        <w:rPr>
          <w:rFonts w:hint="eastAsia"/>
          <w:sz w:val="28"/>
          <w:szCs w:val="28"/>
          <w:lang w:val="de-DE"/>
        </w:rPr>
        <w:t>数据库的访问和表中的数据操作；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420" w:firstLineChars="0"/>
        <w:textAlignment w:val="auto"/>
        <w:rPr>
          <w:sz w:val="28"/>
          <w:szCs w:val="28"/>
          <w:lang w:val="de-DE"/>
        </w:rPr>
      </w:pPr>
      <w:r>
        <w:rPr>
          <w:rFonts w:hint="eastAsia"/>
          <w:sz w:val="28"/>
          <w:szCs w:val="28"/>
          <w:lang w:val="de-DE"/>
        </w:rPr>
        <w:t>M</w:t>
      </w:r>
      <w:r>
        <w:rPr>
          <w:sz w:val="28"/>
          <w:szCs w:val="28"/>
          <w:lang w:val="de-DE"/>
        </w:rPr>
        <w:t>atplotlib</w:t>
      </w:r>
      <w:r>
        <w:rPr>
          <w:rFonts w:hint="eastAsia"/>
          <w:sz w:val="28"/>
          <w:szCs w:val="28"/>
          <w:lang w:val="de-DE"/>
        </w:rPr>
        <w:t>库的使用。</w:t>
      </w:r>
    </w:p>
    <w:p>
      <w:pPr>
        <w:pStyle w:val="4"/>
        <w:keepNext w:val="0"/>
        <w:keepLines w:val="0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</w:rPr>
        <w:t>重点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420" w:firstLineChars="0"/>
        <w:textAlignment w:val="auto"/>
        <w:rPr>
          <w:sz w:val="28"/>
          <w:szCs w:val="28"/>
          <w:lang w:val="de-DE"/>
        </w:rPr>
      </w:pPr>
      <w:r>
        <w:rPr>
          <w:rFonts w:hint="eastAsia"/>
          <w:sz w:val="28"/>
          <w:szCs w:val="28"/>
          <w:lang w:val="de-DE"/>
        </w:rPr>
        <w:t>网络爬虫框架的使用；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420" w:firstLineChars="0"/>
        <w:textAlignment w:val="auto"/>
        <w:rPr>
          <w:sz w:val="28"/>
          <w:szCs w:val="28"/>
          <w:lang w:val="de-DE"/>
        </w:rPr>
      </w:pPr>
      <w:r>
        <w:rPr>
          <w:rFonts w:hint="eastAsia"/>
          <w:sz w:val="28"/>
          <w:szCs w:val="28"/>
          <w:lang w:val="de-DE"/>
        </w:rPr>
        <w:t>正则表达式的使用；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420" w:firstLineChars="0"/>
        <w:textAlignment w:val="auto"/>
        <w:rPr>
          <w:sz w:val="28"/>
          <w:szCs w:val="28"/>
          <w:lang w:val="de-DE"/>
        </w:rPr>
      </w:pPr>
      <w:r>
        <w:rPr>
          <w:rFonts w:hint="eastAsia"/>
          <w:sz w:val="28"/>
          <w:szCs w:val="28"/>
          <w:lang w:val="de-DE"/>
        </w:rPr>
        <w:t>数据库存储数据。</w:t>
      </w:r>
    </w:p>
    <w:p>
      <w:pPr>
        <w:pStyle w:val="4"/>
        <w:keepNext w:val="0"/>
        <w:keepLines w:val="0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</w:rPr>
        <w:t>难点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420" w:firstLineChars="0"/>
        <w:textAlignment w:val="auto"/>
        <w:rPr>
          <w:sz w:val="28"/>
          <w:szCs w:val="28"/>
          <w:lang w:val="de-DE"/>
        </w:rPr>
      </w:pPr>
      <w:bookmarkStart w:id="1" w:name="_Hlk498954405"/>
      <w:r>
        <w:rPr>
          <w:rFonts w:hint="eastAsia"/>
          <w:sz w:val="28"/>
          <w:szCs w:val="28"/>
          <w:lang w:val="de-DE"/>
        </w:rPr>
        <w:t>利用正则表达式根据网页中的信息组织方式提取数据；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420" w:firstLineChars="0"/>
        <w:textAlignment w:val="auto"/>
        <w:rPr>
          <w:sz w:val="28"/>
          <w:szCs w:val="28"/>
          <w:lang w:val="de-DE"/>
        </w:rPr>
      </w:pPr>
      <w:r>
        <w:rPr>
          <w:sz w:val="28"/>
          <w:szCs w:val="28"/>
          <w:lang w:val="de-DE"/>
        </w:rPr>
        <w:t>K</w:t>
      </w:r>
      <w:r>
        <w:rPr>
          <w:rFonts w:hint="eastAsia"/>
          <w:sz w:val="28"/>
          <w:szCs w:val="28"/>
          <w:lang w:val="de-DE"/>
        </w:rPr>
        <w:t>线图的展现。</w:t>
      </w:r>
    </w:p>
    <w:bookmarkEnd w:id="1"/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730" w:hanging="730"/>
        <w:textAlignment w:val="auto"/>
        <w:rPr>
          <w:sz w:val="28"/>
          <w:szCs w:val="28"/>
          <w:lang w:val="de-DE"/>
        </w:rPr>
      </w:pPr>
      <w:r>
        <w:rPr>
          <w:rFonts w:hint="eastAsia"/>
          <w:sz w:val="28"/>
          <w:szCs w:val="28"/>
        </w:rPr>
        <w:t>实验过程设计</w:t>
      </w:r>
    </w:p>
    <w:p>
      <w:pPr>
        <w:numPr>
          <w:ilvl w:val="0"/>
          <w:numId w:val="0"/>
        </w:num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 .确定网站：搜狐证券</w:t>
      </w:r>
    </w:p>
    <w:p>
      <w:pPr>
        <w:numPr>
          <w:ilvl w:val="0"/>
          <w:numId w:val="0"/>
        </w:num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根据实验要求，本次爬虫实验并不限定爬虫网站，主要是为了锻炼学生的爬虫能力.我选择了搜获证券进行爬虫。</w:t>
      </w:r>
    </w:p>
    <w:p>
      <w:pPr>
        <w:numPr>
          <w:ilvl w:val="0"/>
          <w:numId w:val="0"/>
        </w:num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网址：</w:t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"https://q.stock.sohu.com/cn"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Style w:val="13"/>
          <w:rFonts w:hint="eastAsia"/>
          <w:sz w:val="28"/>
          <w:szCs w:val="28"/>
          <w:lang w:val="en-US" w:eastAsia="zh-CN"/>
        </w:rPr>
        <w:t>https://q.stock.sohu.com/cn</w:t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560" w:firstLineChars="20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040" cy="2684145"/>
            <wp:effectExtent l="0" t="0" r="1016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如上图，为该网站的首页。</w:t>
      </w:r>
    </w:p>
    <w:p>
      <w:pPr>
        <w:numPr>
          <w:ilvl w:val="0"/>
          <w:numId w:val="0"/>
        </w:num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1.2 查看爬取元素的代码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选择左上方的泸州老窖，再在分类导航一栏中选择历史行情。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点击后的跳转页面如下图所示。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5264150" cy="2682875"/>
            <wp:effectExtent l="0" t="0" r="6350" b="952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右键点击检查，点击网络，找到hisHq.</w:t>
      </w:r>
    </w:p>
    <w:p>
      <w:pPr>
        <w:numPr>
          <w:ilvl w:val="0"/>
          <w:numId w:val="0"/>
        </w:numPr>
        <w:ind w:firstLine="560" w:firstLineChars="20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690" cy="2797810"/>
            <wp:effectExtent l="0" t="0" r="3810" b="889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fldChar w:fldCharType="begin"/>
      </w:r>
      <w:r>
        <w:rPr>
          <w:rFonts w:hint="default"/>
          <w:sz w:val="28"/>
          <w:szCs w:val="28"/>
          <w:lang w:val="en-US" w:eastAsia="zh-CN"/>
        </w:rPr>
        <w:instrText xml:space="preserve"> HYPERLINK "https://q.stock.sohu.com/hisHq?code=cn_000568&amp;stat=1&amp;order=D&amp;period=d&amp;callback=historySearchHandler&amp;rt=jsonp&amp;0.7380906540612318" </w:instrText>
      </w:r>
      <w:r>
        <w:rPr>
          <w:rFonts w:hint="default"/>
          <w:sz w:val="28"/>
          <w:szCs w:val="28"/>
          <w:lang w:val="en-US" w:eastAsia="zh-CN"/>
        </w:rPr>
        <w:fldChar w:fldCharType="separate"/>
      </w:r>
      <w:r>
        <w:rPr>
          <w:rStyle w:val="13"/>
          <w:rFonts w:hint="default"/>
          <w:sz w:val="28"/>
          <w:szCs w:val="28"/>
          <w:lang w:val="en-US" w:eastAsia="zh-CN"/>
        </w:rPr>
        <w:t>https://q.stock.sohu.com/hisHq?code=cn_000568&amp;stat=1&amp;order=D&amp;period=d&amp;callback=historySearchHandler&amp;rt=jsonp&amp;0.7380906540612318</w:t>
      </w:r>
      <w:r>
        <w:rPr>
          <w:rFonts w:hint="default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5266690" cy="2797810"/>
            <wp:effectExtent l="0" t="0" r="3810" b="889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爬取网页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伪装成用户进行爬取，通过查看网络响应，找到其user-agent通过headers进行访问。</w:t>
      </w:r>
      <w:r>
        <w:drawing>
          <wp:inline distT="0" distB="0" distL="114300" distR="114300">
            <wp:extent cx="5266690" cy="2797810"/>
            <wp:effectExtent l="0" t="0" r="3810" b="889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cookies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'IPLOC'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'CN1200'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'SUV'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'230427083048JSFW'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'clt'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'1682555456'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'cld'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'20230427083056'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'reqtype'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'pc'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'gidinf'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'x099980109ee16eb87f14cc490001fc46aa6f8cd1299'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'BIZ_MyLBS'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'cn_000568%2C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%u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6CF8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%u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5DDE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%u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8001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%u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7A96%7Ccn_002647%2C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%u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4EC1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%u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4E1C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%u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63A7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%u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80A1%7Ccn_688081%2C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%u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5174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%u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56FE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%u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65B0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%u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79D1%7Ccn_688478%2C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%u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6676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%u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5347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%u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80A1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%u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4EFD%7Ccn_000002%2C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%u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4E07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%u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79D1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%u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FF21'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'1683170711989'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'authority'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'q.stock.sohu.com'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'accept'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'*/*'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'accept-language'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'zh-CN,zh;q=0.9,en;q=0.8,en-GB;q=0.7,en-US;q=0.6'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'cookie': 'IPLOC=CN1200; SUV=230427083048JSFW; clt=1682555456; cld=20230427083056; reqtype=pc; gidinf=x099980109ee16eb87f14cc490001fc46aa6f8cd1299; BIZ_MyLBS=cn_000568%2C%u6CF8%u5DDE%u8001%u7A96%7Ccn_002647%2C%u4EC1%u4E1C%u63A7%u80A1%7Ccn_688081%2C%u5174%u56FE%u65B0%u79D1%7Ccn_688478%2C%u6676%u5347%u80A1%u4EFD%7Ccn_000002%2C%u4E07%u79D1%uFF21; t=1683170711989',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'referer'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'https://q.stock.sohu.com/cn/000568/lshq.shtml'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'sec-ch-ua'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'"Chromium";v="112", "Microsoft Edge";v="112", "Not:A-Brand";v="99"'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'sec-ch-ua-mobile'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'?0'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'sec-ch-ua-platform'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'"Windows"'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'sec-fetch-dest'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'script'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'sec-fetch-mode'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'no-cors'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'sec-fetch-site'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'same-origin'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'user-agent'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'Mozilla/5.0 (Windows NT 10.0; Win64; x64) AppleWebKit/537.36 (KHTML, like Gecko) Chrome/112.0.0.0 Safari/537.36 Edg/112.0.1722.58'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10"/>
        </w:numPr>
        <w:ind w:left="0" w:leftChars="0"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获取数据：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requests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'https://q.stock.sohu.com/hisHq?code=cn_000568&amp;stat=1&amp;order=D&amp;period=d&amp;0.25251595627443435'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cookies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cookies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left="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8"/>
          <w:szCs w:val="28"/>
          <w:shd w:val="clear" w:fill="1F1F1F"/>
          <w:lang w:val="en-US" w:eastAsia="zh-CN" w:bidi="ar"/>
        </w:rPr>
      </w:pPr>
    </w:p>
    <w:p>
      <w:pPr>
        <w:numPr>
          <w:ilvl w:val="0"/>
          <w:numId w:val="0"/>
        </w:numPr>
        <w:ind w:leftChars="200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5266690" cy="2797810"/>
            <wp:effectExtent l="0" t="0" r="3810" b="889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通过查询response.text的type，发现其为str类型，用json.loads将其转化为列表型，因为其有其他赘余部分，我们用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loads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来获取符合列表部分字符串以符合转化形式。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690" cy="2797810"/>
            <wp:effectExtent l="0" t="0" r="3810" b="889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在获取到html代码后，需要通过正则表达式的处理提取出我们所需要的信息。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[]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\[\'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>\w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>-\w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>-\w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\'\,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>\w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>.\w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\'\,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>\w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>.\w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\'\,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>.\w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>.\w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\'\,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>.\w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>.\w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\'\,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>\w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>.\w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\'\,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>\w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>.\w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\'\,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>\w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\'\,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>\w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>.\w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\'\,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>\w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>.\w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\'\]</w:t>
      </w:r>
      <w:r>
        <w:rPr>
          <w:rFonts w:hint="default" w:ascii="Consolas" w:hAnsi="Consolas" w:eastAsia="Consolas" w:cs="Consolas"/>
          <w:b w:val="0"/>
          <w:bCs w:val="0"/>
          <w:color w:val="D16969"/>
          <w:kern w:val="0"/>
          <w:sz w:val="21"/>
          <w:szCs w:val="21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'日期'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'开盘'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'收盘'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'涨跌额'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'%'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'涨跌幅'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'最低'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'最高'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'成交量'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'成交金额'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'%'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'换手率'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.append(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根据HTML的内容编写正则表达式时，要注意如涨跌额这样的数据是带有“%”的，应该去掉，否则无法转化为浮点数。</w:t>
      </w:r>
    </w:p>
    <w:p>
      <w:pPr>
        <w:numPr>
          <w:ilvl w:val="0"/>
          <w:numId w:val="0"/>
        </w:numPr>
        <w:jc w:val="left"/>
        <w:rPr>
          <w:rFonts w:hint="eastAsia" w:ascii="Microsoft JhengHei" w:hAnsi="Microsoft JhengHei" w:eastAsia="宋体" w:cs="Microsoft JhengHei"/>
          <w:color w:val="A9B7C6"/>
          <w:sz w:val="28"/>
          <w:szCs w:val="28"/>
          <w:shd w:val="clear" w:fill="2B2B2B"/>
          <w:lang w:eastAsia="zh-CN"/>
        </w:rPr>
      </w:pPr>
      <w:r>
        <w:rPr>
          <w:rFonts w:hint="eastAsia" w:ascii="Microsoft JhengHei" w:hAnsi="Microsoft JhengHei" w:eastAsia="Microsoft JhengHei" w:cs="Microsoft JhengHei"/>
          <w:color w:val="A9B7C6"/>
          <w:sz w:val="28"/>
          <w:szCs w:val="28"/>
          <w:shd w:val="clear" w:fill="2B2B2B"/>
        </w:rPr>
        <w:t>fields[</w:t>
      </w:r>
      <w:r>
        <w:rPr>
          <w:rFonts w:hint="eastAsia" w:ascii="Microsoft JhengHei" w:hAnsi="Microsoft JhengHei" w:eastAsia="Microsoft JhengHei" w:cs="Microsoft JhengHei"/>
          <w:color w:val="6A8759"/>
          <w:sz w:val="28"/>
          <w:szCs w:val="28"/>
          <w:shd w:val="clear" w:fill="2B2B2B"/>
        </w:rPr>
        <w:t>'涨跌额'</w:t>
      </w:r>
      <w:r>
        <w:rPr>
          <w:rFonts w:hint="eastAsia" w:ascii="Microsoft JhengHei" w:hAnsi="Microsoft JhengHei" w:eastAsia="Microsoft JhengHei" w:cs="Microsoft JhengHei"/>
          <w:color w:val="A9B7C6"/>
          <w:sz w:val="28"/>
          <w:szCs w:val="28"/>
          <w:shd w:val="clear" w:fill="2B2B2B"/>
        </w:rPr>
        <w:t xml:space="preserve">] = </w:t>
      </w:r>
      <w:r>
        <w:rPr>
          <w:rFonts w:hint="eastAsia" w:ascii="Microsoft JhengHei" w:hAnsi="Microsoft JhengHei" w:eastAsia="Microsoft JhengHei" w:cs="Microsoft JhengHei"/>
          <w:color w:val="8888C6"/>
          <w:sz w:val="28"/>
          <w:szCs w:val="28"/>
          <w:shd w:val="clear" w:fill="2B2B2B"/>
        </w:rPr>
        <w:t>float</w:t>
      </w:r>
      <w:r>
        <w:rPr>
          <w:rFonts w:hint="eastAsia" w:ascii="Microsoft JhengHei" w:hAnsi="Microsoft JhengHei" w:eastAsia="Microsoft JhengHei" w:cs="Microsoft JhengHei"/>
          <w:color w:val="A9B7C6"/>
          <w:sz w:val="28"/>
          <w:szCs w:val="28"/>
          <w:shd w:val="clear" w:fill="2B2B2B"/>
        </w:rPr>
        <w:t>(rows.group(</w:t>
      </w:r>
      <w:r>
        <w:rPr>
          <w:rFonts w:hint="eastAsia" w:ascii="Microsoft JhengHei" w:hAnsi="Microsoft JhengHei" w:eastAsia="Microsoft JhengHei" w:cs="Microsoft JhengHei"/>
          <w:color w:val="6897BB"/>
          <w:sz w:val="28"/>
          <w:szCs w:val="28"/>
          <w:shd w:val="clear" w:fill="2B2B2B"/>
        </w:rPr>
        <w:t>4</w:t>
      </w:r>
      <w:r>
        <w:rPr>
          <w:rFonts w:hint="eastAsia" w:ascii="Microsoft JhengHei" w:hAnsi="Microsoft JhengHei" w:eastAsia="Microsoft JhengHei" w:cs="Microsoft JhengHei"/>
          <w:color w:val="A9B7C6"/>
          <w:sz w:val="28"/>
          <w:szCs w:val="28"/>
          <w:shd w:val="clear" w:fill="2B2B2B"/>
        </w:rPr>
        <w:t>))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 w:ascii="Microsoft JhengHei" w:hAnsi="Microsoft JhengHei" w:eastAsia="Microsoft JhengHei" w:cs="Microsoft JhengHei"/>
          <w:color w:val="A9B7C6"/>
          <w:sz w:val="28"/>
          <w:szCs w:val="28"/>
          <w:shd w:val="clear" w:fill="2B2B2B"/>
        </w:rPr>
        <w:t xml:space="preserve">    s1 = rows.group(</w:t>
      </w:r>
      <w:r>
        <w:rPr>
          <w:rFonts w:hint="eastAsia" w:ascii="Microsoft JhengHei" w:hAnsi="Microsoft JhengHei" w:eastAsia="Microsoft JhengHei" w:cs="Microsoft JhengHei"/>
          <w:color w:val="6897BB"/>
          <w:sz w:val="28"/>
          <w:szCs w:val="28"/>
          <w:shd w:val="clear" w:fill="2B2B2B"/>
        </w:rPr>
        <w:t>5</w:t>
      </w:r>
      <w:r>
        <w:rPr>
          <w:rFonts w:hint="eastAsia" w:ascii="Microsoft JhengHei" w:hAnsi="Microsoft JhengHei" w:eastAsia="Microsoft JhengHei" w:cs="Microsoft JhengHei"/>
          <w:color w:val="A9B7C6"/>
          <w:sz w:val="28"/>
          <w:szCs w:val="28"/>
          <w:shd w:val="clear" w:fill="2B2B2B"/>
        </w:rPr>
        <w:t>).replace(</w:t>
      </w:r>
      <w:r>
        <w:rPr>
          <w:rFonts w:hint="eastAsia" w:ascii="Microsoft JhengHei" w:hAnsi="Microsoft JhengHei" w:eastAsia="Microsoft JhengHei" w:cs="Microsoft JhengHei"/>
          <w:color w:val="6A8759"/>
          <w:sz w:val="28"/>
          <w:szCs w:val="28"/>
          <w:shd w:val="clear" w:fill="2B2B2B"/>
        </w:rPr>
        <w:t>'%'</w:t>
      </w:r>
      <w:r>
        <w:rPr>
          <w:rFonts w:hint="eastAsia" w:ascii="Microsoft JhengHei" w:hAnsi="Microsoft JhengHei" w:eastAsia="Microsoft JhengHei" w:cs="Microsoft JhengHei"/>
          <w:color w:val="CC7832"/>
          <w:sz w:val="28"/>
          <w:szCs w:val="28"/>
          <w:shd w:val="clear" w:fill="2B2B2B"/>
        </w:rPr>
        <w:t xml:space="preserve">, </w:t>
      </w:r>
      <w:r>
        <w:rPr>
          <w:rFonts w:hint="eastAsia" w:ascii="Microsoft JhengHei" w:hAnsi="Microsoft JhengHei" w:eastAsia="Microsoft JhengHei" w:cs="Microsoft JhengHei"/>
          <w:color w:val="6A8759"/>
          <w:sz w:val="28"/>
          <w:szCs w:val="28"/>
          <w:shd w:val="clear" w:fill="2B2B2B"/>
        </w:rPr>
        <w:t>''</w:t>
      </w:r>
      <w:r>
        <w:rPr>
          <w:rFonts w:hint="eastAsia" w:ascii="Microsoft JhengHei" w:hAnsi="Microsoft JhengHei" w:eastAsia="Microsoft JhengHei" w:cs="Microsoft JhengHei"/>
          <w:color w:val="A9B7C6"/>
          <w:sz w:val="28"/>
          <w:szCs w:val="28"/>
          <w:shd w:val="clear" w:fill="2B2B2B"/>
        </w:rPr>
        <w:t>)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然后将这些数据加入列表，构成字典列表。</w:t>
      </w:r>
      <w:r>
        <w:rPr>
          <w:sz w:val="28"/>
          <w:szCs w:val="28"/>
        </w:rPr>
        <w:drawing>
          <wp:inline distT="0" distB="0" distL="114300" distR="114300">
            <wp:extent cx="5266690" cy="2797810"/>
            <wp:effectExtent l="0" t="0" r="3810" b="889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（3）数据保存到数据库：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20" w:firstLineChars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首先在数据库中创建表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-- Active: 1678891157340@@127.0.0.1@3306@bug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bug;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-- 不区分大小写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bug;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drop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HistoricalQuote;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 Table: HistoricalQuote                                       */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/*==============================================================*/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HistoricalQuote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HDate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changeamount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changerate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Low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High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Volume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bigint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Volumeamount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turnoverrate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decimal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(HDate)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HistoricalQuote;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20" w:firstLineChars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为了方便修改和主代码我将函数部分放在了bug.py文件里，后续使用只用导入即可。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bug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insert_hisq_data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findall_hisq_data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findselect_hisq_data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fetchData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pot_candlestick_ohlc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20" w:firstLineChars="0"/>
        <w:textAlignment w:val="auto"/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以下为将数据插入数据库的代码部分：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insert_hisq_data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"""在股票历史价格表中传入数据"""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1.建立数据库连接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打开数据库连接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pymysql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'localhost'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'tzw20010126'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'bug'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'utf8'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2.创建游标对象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3.执行SQL操作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'insert into historicalquote 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\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'(HDate,Open,Close,changeamount,changerate,Low,High,Volume,Volumeamount,turnoverrate)'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\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'values 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%(日期)s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%(开盘)s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%(收盘)s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%(涨跌额)s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%(涨跌幅)s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%(最低)s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%(最高)s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%(成交量)s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%(成交金额)s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%(换手率)s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)'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affectedcount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'影响的数据行数: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{0}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affectedcount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4.提交数据库事务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commit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with 代码块结束  5.关闭游标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pymysql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DatabaseError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4.回滚数据库事务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rollback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finally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6.关闭数据库连接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在将数据导入数据库中保存后，我们可以借助SQL语言进行数据查询。我们通过select语句选择我们需要的对应股票和对应时间段。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findselect_hisq_data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startmonth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startday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endmonth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endday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"""在股票代码查询其股票历史数据"""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1.建立数据库连接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pymysql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'localhost'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'tzw20010126'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'bug'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'utf8'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要返回的数据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[]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starttime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'2023-'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startmonth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'-'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startday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'starttime'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starttime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endtime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'2023-'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endmonth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'-'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endday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'endtime'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endtime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2.创建游标对象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# 3.执行SQL操作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"""select '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\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'HDate, Open, Close, changeamount, changerate, Low, High, Volume, Volumeamount, turnoverrate '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\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                  'from historicalquote where  HDate between 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 and 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 """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\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starttime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endtime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注意要加引号，不然无法查询数据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3.执行SQL操作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'select 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\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'HDate, Open, Close, changeamount, changerate, Low, High, Volume, Volumeamount, turnoverrate 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\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'from historicalquote where   hdate between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and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starttime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endtime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4.提取结果集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result_set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fetchall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print(result_set)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result_set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'日期'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'开盘'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'收盘'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'涨跌额'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'涨跌幅'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'最低'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'最高'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'成交量'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'成交金额'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'换手率'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with 代码块结束  5.关闭游标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pymysql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DatabaseError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'数据查询失败'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finally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6.关闭数据库连接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返回字典列表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findall_hisq_data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1.建立数据库连接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pymysql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'localhost'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'tzw20010126'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'bug'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'utf8'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要返回的数据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[]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2.创建游标对象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3.执行SQL操作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"""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select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                  HDate, Open, Close, changeamount, changerate, Low, High, Volume, Volumeamount, turnoverrate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from historicalquote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                  """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4.提取结果集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result_set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fetchall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"查询成功"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result_set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'日期'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'开盘'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'收盘'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'涨跌额'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'涨跌幅'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'最低'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'最高'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'成交量'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'成交金额'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'换手率'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fields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              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with 代码块结束  5.关闭游标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pymysql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DatabaseError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'数据查询失败'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finally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6.关闭数据库连接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返回字典列表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使用fetchData（）函数查询到的数据保存至文件中，方便后续使用pandas库读取。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fetchData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startmonth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startday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endmonth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endday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findselect_hisq_data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startmonth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startday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endmonth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endday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'data='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列名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colsname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'日期'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'开盘'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'最高'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'最低'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'收盘'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'涨跌额'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'成交量'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'成交金额'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临时数据文件名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  from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startmonth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'-'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startday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'to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endmonth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'-'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endday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'temp.csv'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写入数据到临时数据文件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'w'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encoding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'utf-8'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csv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writerow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colsname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'日期'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'开盘'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'最高'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'最低'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'收盘'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'涨跌额'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'成交量'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'成交金额'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]]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writerow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datafile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5266690" cy="2797810"/>
            <wp:effectExtent l="0" t="0" r="3810" b="889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20" w:firstLineChars="0"/>
        <w:textAlignment w:val="auto"/>
        <w:rPr>
          <w:rFonts w:hint="default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创建图形化界面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2.1设计图形化界面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我设计了三个窗口，第一个窗口是开始界面，询问是否开始，第二个界面则是功能界面，将有4个下拉列表来确定查询的时间范围。一个文本框和2个功能按钮: 第一个是显示表格，展示获取到的数据；第二个则是展示股票在那段时间的阴阳图。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第三个窗口，通过线程切换，关掉主功能窗口，跳转到图片展示窗口。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2.2构建MyFrame类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2.2.1 第一个窗口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MyFrame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'股票行情查询'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Centre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设置窗口居中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fnt1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pointSize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.ROMAN,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.NORMAL,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.NORMAL)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pointSize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.ROMAN,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.NORMAL,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.NORMAL)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创建垂直方向的Box布局管理器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BoxSizer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VERTICAL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image0_sbitmap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StaticBitmap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statictext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StaticText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"Let's start?"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ALIGN_CENTER_HORIZONTAL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statictext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SetFont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'Yes'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b1 = wx.ToggleButton(panel, -1, 'Yes')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EVT_BUTTON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on_click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EVT_BUTTON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on_click1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SetFont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fnt1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SetFont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fnt1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BitmapButton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EVT_BUTTON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on_click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添加静态文本和按钮到Box布局管理器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FIXED_MINSIZE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statictext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FIXED_MINSIZE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image0_sbitmap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FIXED_MINSIZE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EXPAND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EXPAND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EXPAND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SetSizer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on_click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跳转到新界面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Destroy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workthread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threading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workthread_body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'WorkThread'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workthread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on_click1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MessageBox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"感谢使用！QWQ"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Destroy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textAlignment w:val="auto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717800" cy="3740150"/>
            <wp:effectExtent l="0" t="0" r="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2.2.2 第二个窗口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MyFrame1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'股票行情查询'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Centre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设置窗口居中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SetMinSize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750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#self.Maximize(True)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image0_sbitmap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StaticBitmap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hbox1 = wx.BoxSizer(wx.HORIZONTAL)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statictext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StaticText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'欢迎使用'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pointSize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.ROMAN,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.NORMAL,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.NORMAL)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statictext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SetFont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预定义变量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初始月份，初始日期，结束月份，结束日期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self.tablename = ['']  # 数据库表名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[]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爬取的数据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''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'his_bar'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statictext2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StaticText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         开始月份'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list2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'07'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'09'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Choice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choices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list2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EVT_CHOICE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on_choice2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statictext3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StaticText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         开始日期'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list3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'07'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'09'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'17'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'19'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'27'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'29'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'30'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'31'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Choice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choices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list3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EVT_CHOICE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on_choice3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hbox2.Add(statictext2, 1, flag=wx.LEFT | wx.RIGHT | wx.FIXED_MINSIZE, border=5)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hbox2.Add(ch2, 1, flag=wx.ALL | wx.FIXED_MINSIZE)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statictext4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StaticText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         结束月份'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list4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'07'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'09'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Choice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choices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list4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EVT_CHOICE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on_choice4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statictext5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StaticText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         结束日期'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list5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'07'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'09'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'17'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'19'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'25'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'26'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'27'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'28'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'29'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'30'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'31'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Choice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choices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list5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EVT_CHOICE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on_choice5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'查询数据'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按钮控件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EVT_BUTTON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showdata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绑定事件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'展示图表'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按钮控件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EVT_BUTTON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showfig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绑定事件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showPanel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展示面板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gridpanel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#网格面版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图表面版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设置布局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创建水平方向的Box布局管理器对象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BoxSizer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HORIZONTAL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添加控件到水平Box布局管理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statictext2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EXPAND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ALIGN_LEFT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statictext3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EXPAND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ALIGN_LEFT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statictext4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EXPAND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ALIGN_LEFT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statictext5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EXPAND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ALIGN_LEFT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hbox1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BoxSizer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HORIZONTAL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hbox1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ALIGN_CENTER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hbox1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ALIGN_CENTER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创建垂直方向的Box布局管理对象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BoxSizer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VERTICAL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添加控件到垂直Box布局管理器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statictext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ALIGN_CENTER_HORIZONTAL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image0_sbitmap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ALIGN_CENTER_HORIZONTAL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ALIGN_LEFT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hbox1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ALIGN_CENTER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showPanel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EXPAND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SetSizer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ind w:left="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textAlignment w:val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2032635"/>
            <wp:effectExtent l="0" t="0" r="952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2.2.3第三个窗口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MyFrame2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savapath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'股票行情图像'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bmps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Bitmap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savapath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BITMAP_TYPE_PNG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Bitmap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savapath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BITMAP_TYPE_PNG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Bitmap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BITMAP_TYPE_PNG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Bitmap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BITMAP_TYPE_PNG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Bitmap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BITMAP_TYPE_PNG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Bitmap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BITMAP_TYPE_PNG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)]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pointSize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.ROMAN,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.NORMAL,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.NORMAL)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Maximize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Centre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设置窗口居中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创建垂直方向的Box布局管理器对象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BoxSizer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HORIZONTAL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image0_sbitmap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StaticBitmap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hbox1 = wx.BoxSizer(wx.HORIZONTAL)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statictext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StaticText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'欢迎使用QWQ'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fnt1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pointSize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.ROMAN,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.NORMAL,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.NORMAL)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statictext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SetFont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fnt1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"OHLC柱状图"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'蜡烛图'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'多日图'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'均线图'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'折线图'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'返回'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EVT_BUTTON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on_click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SetFont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SetFont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SetFont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SetFont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SetFont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SetFont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StaticBitmap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bmps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添加标控件到Box布局管理器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vbox.Add(self.finnalresult, proportion=1, flag=wx.CENTER)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vbox.Add(self.tcfin, proportion=1, flag=wx.CENTER)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#hbox.Add(b4, proportion=1, flag=wx.CENTER)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#self.panel.SetSizer(hbox)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BoxSizer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VERTICAL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statictext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ALIGN_CENTER_HORIZONTAL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image0_sbitmap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ALIGN_CENTER_HORIZONTAL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proportion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FIXED_MINSIZE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SetSizer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on_click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event_id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.GetId()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event_id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SetBitmap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bmps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event_id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SetBitmap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bmps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event_id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SetBitmap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bmps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event_id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SetBitmap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bmps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event_id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SetBitmap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bmps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Destroy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workthread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threading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workthread_body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'WorkThread'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workthread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97810"/>
            <wp:effectExtent l="0" t="0" r="381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2.3功能键设计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查询图表按钮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showfig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设置中文字体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rcParams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'font.family'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'SimHei'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rcParams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'axes.unicode_minus'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fetchData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findselect_hisq_data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'-'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'-'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'.png'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成交量折线图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从date中提取成交量数据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volume_map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lambda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'成交量'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蒋volume_map转换为成交量列表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volume_list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volume_map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从data中提取日期数据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data_map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lambda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'日期'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将date_map转换为日期列表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date_list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data_map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设置图表大小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figure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figsize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2.4爬虫记录股票表格设计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创建表格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creategridpanel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'grid'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initGrid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BoxSizer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EXPAND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SetSizer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panel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初始化表格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initGrid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FindWindowByName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'grid'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MyGridTable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.SetTable(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设置行列宽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rowsizeinfo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GridSizesInfo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[])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.SetRowSizes(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rowsizeinfo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colsizeinfo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GridSizesInfo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180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180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180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.SetColSizes(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colsizeinfo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</w:pPr>
      <w:r>
        <w:drawing>
          <wp:inline distT="0" distB="0" distL="114300" distR="114300">
            <wp:extent cx="5266690" cy="2797810"/>
            <wp:effectExtent l="0" t="0" r="381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2.5各类图的绘制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pot_hisvolume(date_list, volume_list)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date_list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volumes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volume_list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绘制线段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volumes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().get_xticklabels(),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rotation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horizontalalignment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'right'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'股票历史成交量'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添加图表标题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ylabel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'成交量'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添加y轴标题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xlabel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'交易日期'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添加x轴标题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'pot'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savefig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pot_his_bar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date_list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"""绘制OHLC柱状图"""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绘制柱状图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date_list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'股票历史成交量'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添加图表标题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ylabel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添加y轴标题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xlabel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'交易日期'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添加x轴标题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从data中提取日期数据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date_map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lambda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'日期'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将date_map转换为日期列表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date_list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date_map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从data中提取开盘价数据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open_map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lambda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'开盘'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将open_map转换为开盘价列表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open_list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open_map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从data中提取最高价数据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high_map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lambda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'最高'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将high_map转换为最高价列表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high_list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high_map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从data中提取最低价数据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low_map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lambda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'最低'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将low_map转换为最低价列表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low_list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low_map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从data中提取收盘价数据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close_map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lambda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'收盘'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将close_map转换为收盘价列表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close_list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close_map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设置图表大小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figure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figsize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pot_his_bar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date_list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open_list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'开盘价'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().get_xticklabels(),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rotation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horizontalalignment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'right'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pot_his_bar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date_list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close_list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'收盘价'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().get_xticklabels(),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rotation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horizontalalignment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'right'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413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pot_his_bar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date_list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high_list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'最高价'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().get_xticklabels(),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rotation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horizontalalignment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'right'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pot_his_bar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date_list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low_list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'最低价'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().get_xticklabels(),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rotation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horizontalalignment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'right'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tight_layout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调整布局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savefig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'his_bar'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'his_bar'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"""绘制阴阳烛图1"""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从CSV文件中读取数据到DataFrame数据结构中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pandas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read_csv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index_col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parse_dates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infer_datetime_format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绘制一个子图，并设置子图大小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subplots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figsize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调整子图参数SubplotParams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subplots_adjust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0.2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mpl_finance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candlestick_ohlc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zip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mdates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date2num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.to_pydatetime()),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'开盘'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'最高'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'最低'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'收盘'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colordown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alpha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0.6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xaxis_date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autoscale_view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'日成交量中位数'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'最高'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'最低'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'开盘'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'r-'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'开盘价'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'收盘'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'g-'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'收盘价'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plt.plot(quotes.index, quotes['最高'], 'b-', label='最高价')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plt.plot(quotes.index, quotes['最低'], 'y-', label='最低价')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'日成交量中位数'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'cyan'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'日成交量中位数'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legend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'best'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().get_xticklabels(),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rotation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horizontalalignment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'right'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savefig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"""绘制阴阳烛图2"""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从CSV文件中读取数据到DataFrame数据结构中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pandas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read_csv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   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index_col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parse_dates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infer_datetime_format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print(quotes)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reset_index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inplace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'日期'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'开盘'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'收盘'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'最低'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'最高'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'成交量'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]]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'datetime'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'open'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'close'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'low'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'high'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'volume'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"datetime"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pandas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to_datetime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"datetime"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"datetime"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inplace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mpf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make_mpf_style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base_mpf_style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'yahoo'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'font.family'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'SimHei'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mpf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"candle"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title="蜡烛图与三五日均线图",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"金额(￥)"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figsize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整数，或包含整数的列表/元组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volume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savefig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'蜡烛图2'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ylabel_lower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"成交量"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figscale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'蜡烛图2'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"""绘制阴阳烛图3"""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mpf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make_mpf_style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base_mpf_style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'default'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'font.family'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'SimHei'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mpf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quotes1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"candle"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title="蜡烛图+两日均线图",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"金额(￥)"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figsize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),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# 整数，或包含整数的列表/元组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volume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savefig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'蜡烛图3'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ylabel_lower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"成交量"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figscale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'蜡烛图3'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Destroy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MyFrame2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savepath4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66690" cy="2797810"/>
            <wp:effectExtent l="0" t="0" r="3810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690" cy="2797810"/>
            <wp:effectExtent l="0" t="0" r="3810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690" cy="2797810"/>
            <wp:effectExtent l="0" t="0" r="3810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bookmarkStart w:id="2" w:name="_GoBack"/>
      <w:r>
        <w:drawing>
          <wp:inline distT="0" distB="0" distL="114300" distR="114300">
            <wp:extent cx="5266690" cy="2797810"/>
            <wp:effectExtent l="0" t="0" r="3810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>
      <w:pPr>
        <w:ind w:left="0" w:leftChars="0" w:firstLine="0" w:firstLineChars="0"/>
        <w:rPr>
          <w:sz w:val="28"/>
          <w:szCs w:val="28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568" w:hanging="568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不足与问题：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因为爬取数据字符串长度的不同, 未能设计选取股票的功能, 希望日后进行改进.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568" w:hanging="568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实验收获：</w:t>
      </w:r>
    </w:p>
    <w:p>
      <w:pPr>
        <w:numPr>
          <w:ilvl w:val="0"/>
          <w:numId w:val="1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学会了基本的html知识，懂得利用浏览器开发者工具获取需要的网络数据。</w:t>
      </w:r>
    </w:p>
    <w:p>
      <w:pPr>
        <w:numPr>
          <w:ilvl w:val="0"/>
          <w:numId w:val="1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实践了爬虫的使用，能够使用爬虫进行静态和动态数据的爬取。</w:t>
      </w:r>
    </w:p>
    <w:p>
      <w:pPr>
        <w:numPr>
          <w:ilvl w:val="0"/>
          <w:numId w:val="1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实践了在</w:t>
      </w:r>
      <w:r>
        <w:rPr>
          <w:rFonts w:hint="eastAsia"/>
          <w:sz w:val="28"/>
          <w:szCs w:val="28"/>
          <w:lang w:val="en-US" w:eastAsia="zh-CN"/>
        </w:rPr>
        <w:t>Python</w:t>
      </w:r>
      <w:r>
        <w:rPr>
          <w:rFonts w:hint="default"/>
          <w:sz w:val="28"/>
          <w:szCs w:val="28"/>
          <w:lang w:val="en-US" w:eastAsia="zh-CN"/>
        </w:rPr>
        <w:t>语言中进行sql语句的嵌入执行。</w:t>
      </w:r>
    </w:p>
    <w:p>
      <w:pPr>
        <w:rPr>
          <w:rFonts w:hint="default"/>
          <w:sz w:val="28"/>
          <w:szCs w:val="28"/>
          <w:lang w:val="en-US" w:eastAsia="zh-CN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20"/>
      </w:pPr>
      <w:r>
        <w:separator/>
      </w:r>
    </w:p>
  </w:endnote>
  <w:endnote w:type="continuationSeparator" w:id="1">
    <w:p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20"/>
      </w:pPr>
      <w:r>
        <w:separator/>
      </w:r>
    </w:p>
  </w:footnote>
  <w:footnote w:type="continuationSeparator" w:id="1">
    <w:p>
      <w:pPr>
        <w:spacing w:line="36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203EB5"/>
    <w:multiLevelType w:val="multilevel"/>
    <w:tmpl w:val="09203EB5"/>
    <w:lvl w:ilvl="0" w:tentative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 w:tentative="0">
      <w:start w:val="1"/>
      <w:numFmt w:val="chineseCountingThousand"/>
      <w:suff w:val="space"/>
      <w:lvlText w:val="第%2部分"/>
      <w:lvlJc w:val="left"/>
      <w:pPr>
        <w:ind w:left="578" w:hanging="153"/>
      </w:pPr>
      <w:rPr>
        <w:rFonts w:hint="eastAsia"/>
      </w:rPr>
    </w:lvl>
    <w:lvl w:ilvl="2" w:tentative="0">
      <w:start w:val="1"/>
      <w:numFmt w:val="decimal"/>
      <w:pStyle w:val="4"/>
      <w:lvlText w:val="%3."/>
      <w:lvlJc w:val="left"/>
      <w:pPr>
        <w:ind w:left="578" w:hanging="153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15E10AB3"/>
    <w:multiLevelType w:val="multilevel"/>
    <w:tmpl w:val="15E10AB3"/>
    <w:lvl w:ilvl="0" w:tentative="0">
      <w:start w:val="1"/>
      <w:numFmt w:val="decimal"/>
      <w:suff w:val="space"/>
      <w:lvlText w:val="（%1）"/>
      <w:lvlJc w:val="left"/>
      <w:pPr>
        <w:ind w:left="1440" w:hanging="360"/>
      </w:pPr>
      <w:rPr>
        <w:rFonts w:hint="default" w:ascii="Times New Roman" w:hAnsi="Times New Roman" w:eastAsia="宋体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467667"/>
    <w:multiLevelType w:val="multilevel"/>
    <w:tmpl w:val="1F467667"/>
    <w:lvl w:ilvl="0" w:tentative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 w:tentative="0">
      <w:start w:val="1"/>
      <w:numFmt w:val="chineseCountingThousand"/>
      <w:pStyle w:val="3"/>
      <w:suff w:val="space"/>
      <w:lvlText w:val="第%2部分"/>
      <w:lvlJc w:val="left"/>
      <w:pPr>
        <w:ind w:left="578" w:hanging="153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24B15229"/>
    <w:multiLevelType w:val="multilevel"/>
    <w:tmpl w:val="24B15229"/>
    <w:lvl w:ilvl="0" w:tentative="0">
      <w:start w:val="1"/>
      <w:numFmt w:val="decimal"/>
      <w:suff w:val="space"/>
      <w:lvlText w:val="（%1）"/>
      <w:lvlJc w:val="left"/>
      <w:pPr>
        <w:ind w:left="1440" w:hanging="360"/>
      </w:pPr>
      <w:rPr>
        <w:rFonts w:hint="default" w:ascii="Times New Roman" w:hAnsi="Times New Roman" w:eastAsia="宋体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76B00C6"/>
    <w:multiLevelType w:val="multilevel"/>
    <w:tmpl w:val="276B00C6"/>
    <w:lvl w:ilvl="0" w:tentative="0">
      <w:start w:val="1"/>
      <w:numFmt w:val="decimal"/>
      <w:suff w:val="space"/>
      <w:lvlText w:val="（%1）"/>
      <w:lvlJc w:val="left"/>
      <w:pPr>
        <w:ind w:left="1440" w:hanging="360"/>
      </w:pPr>
      <w:rPr>
        <w:rFonts w:hint="default" w:ascii="Times New Roman" w:hAnsi="Times New Roman" w:eastAsia="宋体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2DA6B6D"/>
    <w:multiLevelType w:val="multilevel"/>
    <w:tmpl w:val="42DA6B6D"/>
    <w:lvl w:ilvl="0" w:tentative="0">
      <w:start w:val="1"/>
      <w:numFmt w:val="decimal"/>
      <w:suff w:val="space"/>
      <w:lvlText w:val="（%1）"/>
      <w:lvlJc w:val="left"/>
      <w:pPr>
        <w:ind w:left="1440" w:hanging="360"/>
      </w:pPr>
      <w:rPr>
        <w:rFonts w:hint="default" w:ascii="Times New Roman" w:hAnsi="Times New Roman" w:eastAsia="宋体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3CA7086"/>
    <w:multiLevelType w:val="multilevel"/>
    <w:tmpl w:val="43CA7086"/>
    <w:lvl w:ilvl="0" w:tentative="0">
      <w:start w:val="1"/>
      <w:numFmt w:val="chineseCountingThousand"/>
      <w:pStyle w:val="2"/>
      <w:lvlText w:val="%1、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46199792"/>
    <w:multiLevelType w:val="singleLevel"/>
    <w:tmpl w:val="4619979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49FD8C48"/>
    <w:multiLevelType w:val="singleLevel"/>
    <w:tmpl w:val="49FD8C48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5FE511AB"/>
    <w:multiLevelType w:val="multilevel"/>
    <w:tmpl w:val="5FE511AB"/>
    <w:lvl w:ilvl="0" w:tentative="0">
      <w:start w:val="1"/>
      <w:numFmt w:val="decimal"/>
      <w:pStyle w:val="23"/>
      <w:suff w:val="space"/>
      <w:lvlText w:val="(%1)"/>
      <w:lvlJc w:val="left"/>
      <w:pPr>
        <w:ind w:left="840" w:hanging="420"/>
      </w:pPr>
      <w:rPr>
        <w:rFonts w:hint="default" w:ascii="Times New Roman" w:hAnsi="Times New Roman"/>
        <w:spacing w:val="0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9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5"/>
  </w:num>
  <w:num w:numId="9">
    <w:abstractNumId w:val="3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g2ZTljNzBkNDJkZGE3N2M0ODIyZTBmMjMxYzQwMGUifQ=="/>
  </w:docVars>
  <w:rsids>
    <w:rsidRoot w:val="00AC62F7"/>
    <w:rsid w:val="00022602"/>
    <w:rsid w:val="000574C6"/>
    <w:rsid w:val="0007359B"/>
    <w:rsid w:val="000B2A03"/>
    <w:rsid w:val="000F5EDC"/>
    <w:rsid w:val="00115BF1"/>
    <w:rsid w:val="00116821"/>
    <w:rsid w:val="00117549"/>
    <w:rsid w:val="00127092"/>
    <w:rsid w:val="001805F4"/>
    <w:rsid w:val="001D54C2"/>
    <w:rsid w:val="00216B14"/>
    <w:rsid w:val="002703F3"/>
    <w:rsid w:val="00275240"/>
    <w:rsid w:val="00280CDF"/>
    <w:rsid w:val="002B27C9"/>
    <w:rsid w:val="002D043C"/>
    <w:rsid w:val="002D1451"/>
    <w:rsid w:val="00305050"/>
    <w:rsid w:val="003103A7"/>
    <w:rsid w:val="0033730C"/>
    <w:rsid w:val="0034212E"/>
    <w:rsid w:val="00342BAB"/>
    <w:rsid w:val="00345CDB"/>
    <w:rsid w:val="003624CC"/>
    <w:rsid w:val="00372F3F"/>
    <w:rsid w:val="00380231"/>
    <w:rsid w:val="003942E3"/>
    <w:rsid w:val="003A1316"/>
    <w:rsid w:val="003A622A"/>
    <w:rsid w:val="003D3C79"/>
    <w:rsid w:val="004041EE"/>
    <w:rsid w:val="00423BA4"/>
    <w:rsid w:val="00437F61"/>
    <w:rsid w:val="00441746"/>
    <w:rsid w:val="004517C7"/>
    <w:rsid w:val="00452F5C"/>
    <w:rsid w:val="0049277B"/>
    <w:rsid w:val="004F7186"/>
    <w:rsid w:val="0051100B"/>
    <w:rsid w:val="00512880"/>
    <w:rsid w:val="0052357C"/>
    <w:rsid w:val="0053422F"/>
    <w:rsid w:val="005655EC"/>
    <w:rsid w:val="00593498"/>
    <w:rsid w:val="005A7CFC"/>
    <w:rsid w:val="005B699D"/>
    <w:rsid w:val="00603562"/>
    <w:rsid w:val="00606528"/>
    <w:rsid w:val="00627D9B"/>
    <w:rsid w:val="006442B4"/>
    <w:rsid w:val="00645CD8"/>
    <w:rsid w:val="0065481F"/>
    <w:rsid w:val="0066714F"/>
    <w:rsid w:val="006808EC"/>
    <w:rsid w:val="00693953"/>
    <w:rsid w:val="006A5479"/>
    <w:rsid w:val="006F3361"/>
    <w:rsid w:val="006F38D6"/>
    <w:rsid w:val="00732238"/>
    <w:rsid w:val="00736A38"/>
    <w:rsid w:val="00754376"/>
    <w:rsid w:val="00757A60"/>
    <w:rsid w:val="0076193D"/>
    <w:rsid w:val="0078497B"/>
    <w:rsid w:val="00790222"/>
    <w:rsid w:val="007C3FD4"/>
    <w:rsid w:val="007E1553"/>
    <w:rsid w:val="00801DAD"/>
    <w:rsid w:val="00805C97"/>
    <w:rsid w:val="00855962"/>
    <w:rsid w:val="00870990"/>
    <w:rsid w:val="008C57F9"/>
    <w:rsid w:val="009250FF"/>
    <w:rsid w:val="00954FFC"/>
    <w:rsid w:val="00961D15"/>
    <w:rsid w:val="0097486B"/>
    <w:rsid w:val="009C5A6A"/>
    <w:rsid w:val="009E2AD2"/>
    <w:rsid w:val="00A41AA9"/>
    <w:rsid w:val="00A644FF"/>
    <w:rsid w:val="00A664FC"/>
    <w:rsid w:val="00A74032"/>
    <w:rsid w:val="00A74795"/>
    <w:rsid w:val="00A83B9B"/>
    <w:rsid w:val="00AA216A"/>
    <w:rsid w:val="00AA6801"/>
    <w:rsid w:val="00AA6810"/>
    <w:rsid w:val="00AC62F7"/>
    <w:rsid w:val="00AD272C"/>
    <w:rsid w:val="00AF4DF4"/>
    <w:rsid w:val="00B109C7"/>
    <w:rsid w:val="00B65121"/>
    <w:rsid w:val="00B67BFA"/>
    <w:rsid w:val="00B81676"/>
    <w:rsid w:val="00BA51C9"/>
    <w:rsid w:val="00BB38E4"/>
    <w:rsid w:val="00BB3EDA"/>
    <w:rsid w:val="00BC3A6D"/>
    <w:rsid w:val="00BE0DCB"/>
    <w:rsid w:val="00BE350C"/>
    <w:rsid w:val="00BF524C"/>
    <w:rsid w:val="00C137FD"/>
    <w:rsid w:val="00C1523E"/>
    <w:rsid w:val="00C25B70"/>
    <w:rsid w:val="00C35456"/>
    <w:rsid w:val="00C44625"/>
    <w:rsid w:val="00C44EE1"/>
    <w:rsid w:val="00C46183"/>
    <w:rsid w:val="00C83FE4"/>
    <w:rsid w:val="00CA4A8E"/>
    <w:rsid w:val="00CB448E"/>
    <w:rsid w:val="00CE42BA"/>
    <w:rsid w:val="00D1699F"/>
    <w:rsid w:val="00D16DF5"/>
    <w:rsid w:val="00D3600B"/>
    <w:rsid w:val="00D52B05"/>
    <w:rsid w:val="00D7634F"/>
    <w:rsid w:val="00D84812"/>
    <w:rsid w:val="00D9143D"/>
    <w:rsid w:val="00DB4C1B"/>
    <w:rsid w:val="00DC2AFA"/>
    <w:rsid w:val="00DC66C1"/>
    <w:rsid w:val="00DD18A5"/>
    <w:rsid w:val="00DE6091"/>
    <w:rsid w:val="00DF1CA0"/>
    <w:rsid w:val="00DF5AD5"/>
    <w:rsid w:val="00E15447"/>
    <w:rsid w:val="00E85A9B"/>
    <w:rsid w:val="00E93ECB"/>
    <w:rsid w:val="00EB3BF5"/>
    <w:rsid w:val="00EB6D3F"/>
    <w:rsid w:val="00ED38AD"/>
    <w:rsid w:val="00F21995"/>
    <w:rsid w:val="00F27791"/>
    <w:rsid w:val="00F33C06"/>
    <w:rsid w:val="00F3513A"/>
    <w:rsid w:val="00FA256F"/>
    <w:rsid w:val="00FB0ACC"/>
    <w:rsid w:val="00FD4751"/>
    <w:rsid w:val="00FD5BDF"/>
    <w:rsid w:val="00FF1E4B"/>
    <w:rsid w:val="118651AB"/>
    <w:rsid w:val="24A5334C"/>
    <w:rsid w:val="31551869"/>
    <w:rsid w:val="479E6FA7"/>
    <w:rsid w:val="54F60991"/>
    <w:rsid w:val="563D1776"/>
    <w:rsid w:val="5E410295"/>
    <w:rsid w:val="66645ABB"/>
    <w:rsid w:val="727E3214"/>
    <w:rsid w:val="744E1263"/>
    <w:rsid w:val="75543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0" w:semiHidden="0" w:name="heading 4"/>
    <w:lsdException w:qFormat="1" w:uiPriority="0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="Times New Roman" w:hAnsi="Times New Roman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numPr>
        <w:ilvl w:val="0"/>
        <w:numId w:val="1"/>
      </w:numPr>
      <w:spacing w:before="340" w:after="330" w:line="576" w:lineRule="auto"/>
      <w:ind w:firstLine="0" w:firstLineChars="0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link w:val="17"/>
    <w:unhideWhenUsed/>
    <w:qFormat/>
    <w:uiPriority w:val="9"/>
    <w:pPr>
      <w:numPr>
        <w:ilvl w:val="1"/>
        <w:numId w:val="2"/>
      </w:numPr>
      <w:spacing w:before="260" w:after="260" w:line="415" w:lineRule="auto"/>
      <w:ind w:firstLine="0" w:firstLineChars="0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numPr>
        <w:ilvl w:val="2"/>
        <w:numId w:val="3"/>
      </w:numPr>
      <w:spacing w:before="260" w:after="260" w:line="415" w:lineRule="auto"/>
      <w:ind w:firstLine="0" w:firstLineChars="0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2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8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9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0">
    <w:name w:val="Title"/>
    <w:basedOn w:val="1"/>
    <w:next w:val="1"/>
    <w:link w:val="15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44"/>
      <w:szCs w:val="32"/>
    </w:rPr>
  </w:style>
  <w:style w:type="character" w:styleId="13">
    <w:name w:val="Hyperlink"/>
    <w:basedOn w:val="12"/>
    <w:semiHidden/>
    <w:unhideWhenUsed/>
    <w:qFormat/>
    <w:uiPriority w:val="99"/>
    <w:rPr>
      <w:color w:val="0000FF"/>
      <w:u w:val="single"/>
    </w:rPr>
  </w:style>
  <w:style w:type="character" w:customStyle="1" w:styleId="14">
    <w:name w:val="标题 1 字符"/>
    <w:basedOn w:val="12"/>
    <w:link w:val="2"/>
    <w:qFormat/>
    <w:uiPriority w:val="0"/>
    <w:rPr>
      <w:rFonts w:ascii="Times New Roman" w:hAnsi="Times New Roman"/>
      <w:b/>
      <w:kern w:val="44"/>
      <w:sz w:val="36"/>
    </w:rPr>
  </w:style>
  <w:style w:type="character" w:customStyle="1" w:styleId="15">
    <w:name w:val="标题 字符"/>
    <w:basedOn w:val="12"/>
    <w:link w:val="10"/>
    <w:qFormat/>
    <w:uiPriority w:val="10"/>
    <w:rPr>
      <w:rFonts w:eastAsia="宋体" w:asciiTheme="majorHAnsi" w:hAnsiTheme="majorHAnsi" w:cstheme="majorBidi"/>
      <w:b/>
      <w:bCs/>
      <w:sz w:val="44"/>
      <w:szCs w:val="32"/>
    </w:rPr>
  </w:style>
  <w:style w:type="paragraph" w:styleId="16">
    <w:name w:val="List Paragraph"/>
    <w:basedOn w:val="1"/>
    <w:link w:val="21"/>
    <w:qFormat/>
    <w:uiPriority w:val="99"/>
    <w:pPr>
      <w:ind w:firstLine="420"/>
    </w:pPr>
  </w:style>
  <w:style w:type="character" w:customStyle="1" w:styleId="17">
    <w:name w:val="标题 2 字符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3 字符"/>
    <w:basedOn w:val="12"/>
    <w:link w:val="4"/>
    <w:qFormat/>
    <w:uiPriority w:val="9"/>
    <w:rPr>
      <w:rFonts w:ascii="Times New Roman" w:hAnsi="Times New Roman"/>
      <w:b/>
      <w:bCs/>
      <w:sz w:val="32"/>
      <w:szCs w:val="32"/>
    </w:rPr>
  </w:style>
  <w:style w:type="character" w:customStyle="1" w:styleId="19">
    <w:name w:val="页眉 字符"/>
    <w:basedOn w:val="12"/>
    <w:link w:val="9"/>
    <w:qFormat/>
    <w:uiPriority w:val="99"/>
    <w:rPr>
      <w:rFonts w:ascii="Times New Roman" w:hAnsi="Times New Roman"/>
      <w:sz w:val="18"/>
      <w:szCs w:val="18"/>
    </w:rPr>
  </w:style>
  <w:style w:type="character" w:customStyle="1" w:styleId="20">
    <w:name w:val="页脚 字符"/>
    <w:basedOn w:val="12"/>
    <w:link w:val="8"/>
    <w:qFormat/>
    <w:uiPriority w:val="99"/>
    <w:rPr>
      <w:rFonts w:ascii="Times New Roman" w:hAnsi="Times New Roman"/>
      <w:sz w:val="18"/>
      <w:szCs w:val="18"/>
    </w:rPr>
  </w:style>
  <w:style w:type="character" w:customStyle="1" w:styleId="21">
    <w:name w:val="列表段落 字符"/>
    <w:basedOn w:val="12"/>
    <w:link w:val="16"/>
    <w:qFormat/>
    <w:uiPriority w:val="99"/>
    <w:rPr>
      <w:rFonts w:ascii="Times New Roman" w:hAnsi="Times New Roman"/>
    </w:rPr>
  </w:style>
  <w:style w:type="character" w:customStyle="1" w:styleId="22">
    <w:name w:val="批注框文本 字符"/>
    <w:basedOn w:val="12"/>
    <w:link w:val="7"/>
    <w:semiHidden/>
    <w:qFormat/>
    <w:uiPriority w:val="99"/>
    <w:rPr>
      <w:rFonts w:ascii="Times New Roman" w:hAnsi="Times New Roman"/>
      <w:sz w:val="18"/>
      <w:szCs w:val="18"/>
    </w:rPr>
  </w:style>
  <w:style w:type="paragraph" w:customStyle="1" w:styleId="23">
    <w:name w:val="5级编号格式"/>
    <w:basedOn w:val="16"/>
    <w:link w:val="24"/>
    <w:qFormat/>
    <w:uiPriority w:val="0"/>
    <w:pPr>
      <w:widowControl/>
      <w:numPr>
        <w:ilvl w:val="0"/>
        <w:numId w:val="4"/>
      </w:numPr>
      <w:ind w:firstLine="0" w:firstLineChars="0"/>
      <w:jc w:val="left"/>
    </w:pPr>
    <w:rPr>
      <w:rFonts w:cs="Times New Roman"/>
    </w:rPr>
  </w:style>
  <w:style w:type="character" w:customStyle="1" w:styleId="24">
    <w:name w:val="5级编号格式 Char"/>
    <w:basedOn w:val="12"/>
    <w:link w:val="23"/>
    <w:qFormat/>
    <w:uiPriority w:val="0"/>
    <w:rPr>
      <w:rFonts w:ascii="Times New Roman" w:hAnsi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Home</Company>
  <Pages>24</Pages>
  <Words>2084</Words>
  <Characters>7933</Characters>
  <Lines>3</Lines>
  <Paragraphs>1</Paragraphs>
  <TotalTime>12</TotalTime>
  <ScaleCrop>false</ScaleCrop>
  <LinksUpToDate>false</LinksUpToDate>
  <CharactersWithSpaces>10685</CharactersWithSpaces>
  <Application>WPS Office_11.1.0.12650_F1E327BC-269C-435d-A152-05C5408002CA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2018-03-08T02:02:00Z</dcterms:created>
  <dc:creator>Liu Xiaoling</dc:creator>
  <cp:lastModifiedBy>T得得</cp:lastModifiedBy>
  <dcterms:modified xsi:type="dcterms:W3CDTF">2023-05-10T17:08:46Z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2052-11.1.0.12650</vt:lpwstr>
  </property>
  <property fmtid="{D5CDD505-2E9C-101B-9397-08002B2CF9AE}" pid="3" name="ICV">
    <vt:lpwstr>FCAB47F7EDC6404A844CCD84171C9109</vt:lpwstr>
  </property>
</Properties>
</file>