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jc w:val="center"/>
      </w:pPr>
      <w:r>
        <w:rPr>
          <w:b/>
        </w:rPr>
        <w:drawing>
          <wp:inline distT="0" distB="0" distL="0" distR="0">
            <wp:extent cx="4061460" cy="1066800"/>
            <wp:effectExtent l="0" t="0" r="0" b="0"/>
            <wp:docPr id="6" name="图片 6" descr="毕业设计(论文)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毕业设计(论文)图标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sz w:val="20"/>
          <w:szCs w:val="21"/>
        </w:rPr>
      </w:pPr>
      <w:r>
        <w:rPr>
          <w:rFonts w:hint="eastAsia" w:ascii="楷体" w:hAnsi="楷体" w:eastAsia="楷体"/>
          <w:b/>
          <w:bCs/>
          <w:sz w:val="56"/>
          <w:szCs w:val="72"/>
        </w:rPr>
        <w:t>计算机体系结构实验报告</w:t>
      </w:r>
    </w:p>
    <w:p/>
    <w:p/>
    <w:p/>
    <w:p>
      <w:pPr>
        <w:rPr>
          <w:b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3543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学生姓名：</w:t>
            </w:r>
          </w:p>
        </w:tc>
        <w:tc>
          <w:tcPr>
            <w:tcW w:w="3543" w:type="dxa"/>
            <w:vAlign w:val="bottom"/>
          </w:tcPr>
          <w:p>
            <w:pPr>
              <w:jc w:val="center"/>
              <w:rPr>
                <w:rFonts w:hint="default" w:ascii="楷体" w:hAnsi="楷体" w:eastAsia="楷体"/>
                <w:sz w:val="36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36"/>
                <w:szCs w:val="40"/>
                <w:lang w:val="en-US" w:eastAsia="zh-CN"/>
              </w:rPr>
              <w:t>谭哲文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学    号：</w:t>
            </w:r>
          </w:p>
        </w:tc>
        <w:tc>
          <w:tcPr>
            <w:tcW w:w="3543" w:type="dxa"/>
            <w:vAlign w:val="bottom"/>
          </w:tcPr>
          <w:p>
            <w:pPr>
              <w:jc w:val="center"/>
              <w:rPr>
                <w:rFonts w:hint="default" w:ascii="楷体" w:hAnsi="楷体" w:eastAsia="楷体"/>
                <w:sz w:val="36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36"/>
                <w:szCs w:val="40"/>
                <w:lang w:val="en-US" w:eastAsia="zh-CN"/>
              </w:rPr>
              <w:t>8202191123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专业班级：</w:t>
            </w:r>
          </w:p>
        </w:tc>
        <w:tc>
          <w:tcPr>
            <w:tcW w:w="3543" w:type="dxa"/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计科</w:t>
            </w:r>
            <w:r>
              <w:rPr>
                <w:rFonts w:hint="eastAsia" w:ascii="楷体" w:hAnsi="楷体" w:eastAsia="楷体"/>
                <w:sz w:val="36"/>
                <w:szCs w:val="40"/>
                <w:lang w:val="en-US" w:eastAsia="zh-CN"/>
              </w:rPr>
              <w:t>2105</w:t>
            </w:r>
            <w:r>
              <w:rPr>
                <w:rFonts w:hint="eastAsia" w:ascii="楷体" w:hAnsi="楷体" w:eastAsia="楷体"/>
                <w:sz w:val="36"/>
                <w:szCs w:val="40"/>
              </w:rPr>
              <w:t>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指导教师：</w:t>
            </w:r>
          </w:p>
        </w:tc>
        <w:tc>
          <w:tcPr>
            <w:tcW w:w="3543" w:type="dxa"/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余腊生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学    院：</w:t>
            </w:r>
          </w:p>
        </w:tc>
        <w:tc>
          <w:tcPr>
            <w:tcW w:w="3543" w:type="dxa"/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计算机学院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127" w:type="dxa"/>
            <w:tcBorders>
              <w:top w:val="nil"/>
              <w:bottom w:val="nil"/>
            </w:tcBorders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完成时间：</w:t>
            </w:r>
          </w:p>
        </w:tc>
        <w:tc>
          <w:tcPr>
            <w:tcW w:w="3543" w:type="dxa"/>
            <w:vAlign w:val="bottom"/>
          </w:tcPr>
          <w:p>
            <w:pPr>
              <w:jc w:val="center"/>
              <w:rPr>
                <w:rFonts w:ascii="楷体" w:hAnsi="楷体" w:eastAsia="楷体"/>
                <w:sz w:val="36"/>
                <w:szCs w:val="40"/>
              </w:rPr>
            </w:pPr>
            <w:r>
              <w:rPr>
                <w:rFonts w:hint="eastAsia" w:ascii="楷体" w:hAnsi="楷体" w:eastAsia="楷体"/>
                <w:sz w:val="36"/>
                <w:szCs w:val="40"/>
              </w:rPr>
              <w:t>202</w:t>
            </w:r>
            <w:r>
              <w:rPr>
                <w:rFonts w:hint="eastAsia" w:ascii="楷体" w:hAnsi="楷体" w:eastAsia="楷体"/>
                <w:sz w:val="36"/>
                <w:szCs w:val="40"/>
                <w:lang w:val="en-US" w:eastAsia="zh-CN"/>
              </w:rPr>
              <w:t>3</w:t>
            </w:r>
            <w:r>
              <w:rPr>
                <w:rFonts w:hint="eastAsia" w:ascii="楷体" w:hAnsi="楷体" w:eastAsia="楷体"/>
                <w:sz w:val="36"/>
                <w:szCs w:val="40"/>
              </w:rPr>
              <w:t>/12/31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snapToGrid w:val="0"/>
        <w:jc w:val="center"/>
        <w:rPr>
          <w:rFonts w:ascii="楷体" w:hAnsi="楷体" w:eastAsia="楷体"/>
          <w:b/>
          <w:bCs/>
          <w:sz w:val="44"/>
          <w:szCs w:val="28"/>
        </w:rPr>
      </w:pPr>
      <w:r>
        <w:rPr>
          <w:rFonts w:hint="eastAsia" w:ascii="楷体" w:hAnsi="楷体" w:eastAsia="楷体"/>
          <w:b/>
          <w:bCs/>
          <w:sz w:val="44"/>
          <w:szCs w:val="28"/>
        </w:rPr>
        <w:t>实验4</w:t>
      </w:r>
      <w:r>
        <w:rPr>
          <w:rFonts w:ascii="楷体" w:hAnsi="楷体" w:eastAsia="楷体"/>
          <w:b/>
          <w:bCs/>
          <w:sz w:val="44"/>
          <w:szCs w:val="28"/>
        </w:rPr>
        <w:t xml:space="preserve">  </w:t>
      </w:r>
      <w:r>
        <w:rPr>
          <w:rFonts w:hint="eastAsia" w:ascii="楷体" w:hAnsi="楷体" w:eastAsia="楷体"/>
          <w:b/>
          <w:bCs/>
          <w:sz w:val="44"/>
          <w:szCs w:val="28"/>
        </w:rPr>
        <w:t>单功能流水线调度机构模拟</w:t>
      </w:r>
    </w:p>
    <w:p>
      <w:pPr>
        <w:snapToGrid w:val="0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一、实验目的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结合数据结构的相关知识，编写流水线调度模拟程序。</w:t>
      </w:r>
    </w:p>
    <w:p>
      <w:pPr>
        <w:ind w:firstLine="440" w:firstLineChars="200"/>
        <w:rPr>
          <w:rFonts w:ascii="宋体" w:hAnsi="宋体" w:eastAsia="宋体"/>
          <w:sz w:val="22"/>
        </w:rPr>
      </w:pPr>
    </w:p>
    <w:p>
      <w:pPr>
        <w:ind w:firstLine="440" w:firstLineChars="200"/>
        <w:rPr>
          <w:rFonts w:ascii="宋体" w:hAnsi="宋体" w:eastAsia="宋体"/>
          <w:sz w:val="22"/>
        </w:rPr>
      </w:pPr>
    </w:p>
    <w:p>
      <w:pPr>
        <w:ind w:firstLine="440" w:firstLineChars="200"/>
        <w:rPr>
          <w:rFonts w:ascii="宋体" w:hAnsi="宋体" w:eastAsia="宋体"/>
          <w:sz w:val="22"/>
        </w:rPr>
      </w:pPr>
    </w:p>
    <w:p>
      <w:pPr>
        <w:ind w:firstLine="440" w:firstLineChars="200"/>
        <w:rPr>
          <w:rFonts w:hint="eastAsia" w:ascii="宋体" w:hAnsi="宋体" w:eastAsia="宋体"/>
          <w:sz w:val="22"/>
        </w:rPr>
      </w:pPr>
    </w:p>
    <w:p>
      <w:pPr>
        <w:ind w:firstLine="440" w:firstLineChars="200"/>
        <w:rPr>
          <w:rFonts w:hint="eastAsia" w:ascii="宋体" w:hAnsi="宋体" w:eastAsia="宋体"/>
          <w:sz w:val="22"/>
        </w:rPr>
      </w:pPr>
    </w:p>
    <w:p>
      <w:pPr>
        <w:snapToGrid w:val="0"/>
        <w:rPr>
          <w:rFonts w:ascii="黑体" w:hAnsi="黑体" w:eastAsia="黑体"/>
          <w:sz w:val="32"/>
        </w:rPr>
      </w:pPr>
      <w:r>
        <w:rPr>
          <w:rFonts w:hint="eastAsia" w:ascii="黑体" w:hAnsi="黑体" w:eastAsia="黑体"/>
          <w:b/>
          <w:sz w:val="32"/>
        </w:rPr>
        <w:t>二、实验内容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通过模拟单功能流水线调度过程，掌握流水线技术，学会计算流水线的吞吐率、加速比、效率。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流水线的表示法有三种：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连接图、时空图、预约表。对于线性流水线，主要考虑前二种。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流水线的主要特点：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在流水线的每一个功能部件的后面都要有一个缓冲器，称为锁存器、闸门寄存器等，它的作用是保存本流水段的执行结果。各流水段的时间应尽量相等，否则回引起阻塞、断流等。只有连续提供同类任务才能充分发挥流水线的效率。在流水线的每一个流水线段中都要设置一个流水锁存器。流水线需要有</w:t>
      </w:r>
      <w:r>
        <w:rPr>
          <w:rFonts w:ascii="宋体" w:hAnsi="宋体" w:eastAsia="宋体"/>
          <w:sz w:val="22"/>
          <w:szCs w:val="40"/>
        </w:rPr>
        <w:t>“</w:t>
      </w:r>
      <w:r>
        <w:rPr>
          <w:rFonts w:hint="eastAsia" w:ascii="宋体" w:hAnsi="宋体" w:eastAsia="宋体"/>
          <w:sz w:val="22"/>
          <w:szCs w:val="40"/>
        </w:rPr>
        <w:t>装入时间</w:t>
      </w:r>
      <w:r>
        <w:rPr>
          <w:rFonts w:ascii="宋体" w:hAnsi="宋体" w:eastAsia="宋体"/>
          <w:sz w:val="22"/>
          <w:szCs w:val="40"/>
        </w:rPr>
        <w:t>”</w:t>
      </w:r>
      <w:r>
        <w:rPr>
          <w:rFonts w:hint="eastAsia" w:ascii="宋体" w:hAnsi="宋体" w:eastAsia="宋体"/>
          <w:sz w:val="22"/>
          <w:szCs w:val="40"/>
        </w:rPr>
        <w:t>和</w:t>
      </w:r>
      <w:r>
        <w:rPr>
          <w:rFonts w:ascii="宋体" w:hAnsi="宋体" w:eastAsia="宋体"/>
          <w:sz w:val="22"/>
          <w:szCs w:val="40"/>
        </w:rPr>
        <w:t>“</w:t>
      </w:r>
      <w:r>
        <w:rPr>
          <w:rFonts w:hint="eastAsia" w:ascii="宋体" w:hAnsi="宋体" w:eastAsia="宋体"/>
          <w:sz w:val="22"/>
          <w:szCs w:val="40"/>
        </w:rPr>
        <w:t>排空时间</w:t>
      </w:r>
      <w:r>
        <w:rPr>
          <w:rFonts w:ascii="宋体" w:hAnsi="宋体" w:eastAsia="宋体"/>
          <w:sz w:val="22"/>
          <w:szCs w:val="40"/>
        </w:rPr>
        <w:t>”</w:t>
      </w:r>
      <w:r>
        <w:rPr>
          <w:rFonts w:hint="eastAsia" w:ascii="宋体" w:hAnsi="宋体" w:eastAsia="宋体"/>
          <w:sz w:val="22"/>
          <w:szCs w:val="40"/>
        </w:rPr>
        <w:t>。只有流水线完全充满时，整个流水线的效率才能得到充分发挥。</w:t>
      </w:r>
      <w:r>
        <w:rPr>
          <w:rFonts w:ascii="宋体" w:hAnsi="宋体" w:eastAsia="宋体"/>
          <w:sz w:val="22"/>
          <w:szCs w:val="40"/>
        </w:rPr>
        <w:t> 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hint="eastAsia"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hint="eastAsia" w:ascii="宋体" w:hAnsi="宋体" w:eastAsia="宋体"/>
          <w:sz w:val="22"/>
          <w:szCs w:val="40"/>
        </w:rPr>
      </w:pPr>
    </w:p>
    <w:p>
      <w:pPr>
        <w:rPr>
          <w:rFonts w:hint="eastAsia" w:ascii="黑体" w:hAnsi="黑体" w:eastAsia="黑体"/>
          <w:lang w:val="sv-SE"/>
        </w:rPr>
      </w:pPr>
      <w:r>
        <w:rPr>
          <w:rFonts w:hint="eastAsia" w:ascii="黑体" w:hAnsi="黑体" w:eastAsia="黑体"/>
          <w:b/>
          <w:sz w:val="32"/>
        </w:rPr>
        <w:t>三、设计描述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流水线是一种工作方式，它将一个大任务分成若干个小任务，然后由若干个功能部件分别处理这些小任务。这样，就可以在同一时间内同时进行若干个小任务，提高工作效率。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在代码设计中，流水线将由</w:t>
      </w:r>
      <w:r>
        <w:rPr>
          <w:rFonts w:ascii="宋体" w:hAnsi="宋体" w:eastAsia="宋体"/>
          <w:sz w:val="22"/>
          <w:szCs w:val="40"/>
        </w:rPr>
        <w:t xml:space="preserve"> 4 个功能部件组成，需要处理 5 个浮点加指令。流水线中每个功能部件都有自己的处理范围和时间，具体如下：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2"/>
          <w:szCs w:val="40"/>
        </w:rPr>
      </w:pPr>
      <w:r>
        <w:rPr>
          <w:rFonts w:ascii="宋体" w:hAnsi="宋体" w:eastAsia="宋体"/>
          <w:sz w:val="22"/>
          <w:szCs w:val="40"/>
        </w:rPr>
        <w:t>NL（规格化）：处理第 1 个指令，在时间片 0 到 4 之间处理。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2"/>
          <w:szCs w:val="40"/>
        </w:rPr>
      </w:pPr>
      <w:r>
        <w:rPr>
          <w:rFonts w:ascii="宋体" w:hAnsi="宋体" w:eastAsia="宋体"/>
          <w:sz w:val="22"/>
          <w:szCs w:val="40"/>
        </w:rPr>
        <w:t>MA（尾数加）：处理第 2 个指令，在时间片 1 到 4 之间处理。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2"/>
          <w:szCs w:val="40"/>
        </w:rPr>
      </w:pPr>
      <w:r>
        <w:rPr>
          <w:rFonts w:ascii="宋体" w:hAnsi="宋体" w:eastAsia="宋体"/>
          <w:sz w:val="22"/>
          <w:szCs w:val="40"/>
        </w:rPr>
        <w:t>EA（对阶）：处理第 3 个指令，在时间片 2 到 4 之间处理。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2"/>
          <w:szCs w:val="40"/>
        </w:rPr>
      </w:pPr>
      <w:r>
        <w:rPr>
          <w:rFonts w:ascii="宋体" w:hAnsi="宋体" w:eastAsia="宋体"/>
          <w:sz w:val="22"/>
          <w:szCs w:val="40"/>
        </w:rPr>
        <w:t>ED（阶差）：处理第 4 到第 5 个指令，在时间片 3 到 4 之间处理。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程序还需要输出流水线每个功能部件在每个时间片内处理的指令，并统计流水线的吞吐量（</w:t>
      </w:r>
      <w:r>
        <w:rPr>
          <w:rFonts w:ascii="宋体" w:hAnsi="宋体" w:eastAsia="宋体"/>
          <w:sz w:val="22"/>
          <w:szCs w:val="40"/>
        </w:rPr>
        <w:t>Throughput）、加速比（Speedup）和效率（Efficiency）。</w:t>
      </w:r>
    </w:p>
    <w:p>
      <w:pPr>
        <w:pStyle w:val="9"/>
        <w:numPr>
          <w:ilvl w:val="0"/>
          <w:numId w:val="3"/>
        </w:numPr>
        <w:ind w:firstLineChars="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吞吐量（</w:t>
      </w:r>
      <w:r>
        <w:rPr>
          <w:rFonts w:ascii="宋体" w:hAnsi="宋体" w:eastAsia="宋体"/>
          <w:sz w:val="22"/>
          <w:szCs w:val="40"/>
        </w:rPr>
        <w:t>Through Put）：指流水线能够处理的指令数量与时间的比值。计算公式：吞吐量=处理的指令数量/时间。</w:t>
      </w:r>
    </w:p>
    <w:p>
      <w:pPr>
        <w:pStyle w:val="9"/>
        <w:numPr>
          <w:ilvl w:val="0"/>
          <w:numId w:val="3"/>
        </w:numPr>
        <w:ind w:firstLineChars="0"/>
        <w:rPr>
          <w:rFonts w:hint="eastAsia"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加速比（</w:t>
      </w:r>
      <w:r>
        <w:rPr>
          <w:rFonts w:ascii="宋体" w:hAnsi="宋体" w:eastAsia="宋体"/>
          <w:sz w:val="22"/>
          <w:szCs w:val="40"/>
        </w:rPr>
        <w:t>Speedup）：指流水线处理指令的速度与单个处理器处理指令的速度之比。计算</w:t>
      </w:r>
      <w:r>
        <w:rPr>
          <w:rFonts w:hint="eastAsia" w:ascii="宋体" w:hAnsi="宋体" w:eastAsia="宋体"/>
          <w:sz w:val="22"/>
          <w:szCs w:val="40"/>
        </w:rPr>
        <w:t>公式：加速比</w:t>
      </w:r>
      <w:r>
        <w:rPr>
          <w:rFonts w:ascii="宋体" w:hAnsi="宋体" w:eastAsia="宋体"/>
          <w:sz w:val="22"/>
          <w:szCs w:val="40"/>
        </w:rPr>
        <w:t>=单个处理器处理指令的时间/流水线处理指令的时间。</w:t>
      </w:r>
    </w:p>
    <w:p>
      <w:pPr>
        <w:pStyle w:val="9"/>
        <w:numPr>
          <w:ilvl w:val="0"/>
          <w:numId w:val="3"/>
        </w:numPr>
        <w:ind w:firstLineChars="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效率（</w:t>
      </w:r>
      <w:r>
        <w:rPr>
          <w:rFonts w:ascii="宋体" w:hAnsi="宋体" w:eastAsia="宋体"/>
          <w:sz w:val="22"/>
          <w:szCs w:val="40"/>
        </w:rPr>
        <w:t>Efficiency）：指流水线的效率。计算公式：效率=吞吐量/加速比。</w:t>
      </w:r>
    </w:p>
    <w:p>
      <w:pPr>
        <w:ind w:left="420"/>
        <w:rPr>
          <w:rFonts w:ascii="宋体" w:hAnsi="宋体" w:eastAsia="宋体"/>
          <w:sz w:val="22"/>
          <w:szCs w:val="40"/>
        </w:rPr>
      </w:pPr>
    </w:p>
    <w:p>
      <w:pPr>
        <w:rPr>
          <w:rFonts w:hint="eastAsia" w:ascii="宋体" w:hAnsi="宋体" w:eastAsia="宋体"/>
          <w:b/>
          <w:bCs/>
          <w:sz w:val="24"/>
          <w:szCs w:val="44"/>
        </w:rPr>
      </w:pPr>
      <w:r>
        <w:rPr>
          <w:rFonts w:hint="eastAsia" w:ascii="宋体" w:hAnsi="宋体" w:eastAsia="宋体"/>
          <w:b/>
          <w:bCs/>
          <w:sz w:val="24"/>
          <w:szCs w:val="44"/>
        </w:rPr>
        <w:t>具体分析：</w:t>
      </w:r>
    </w:p>
    <w:p>
      <w:pPr>
        <w:ind w:firstLine="440" w:firstLineChars="200"/>
        <w:rPr>
          <w:rFonts w:hint="eastAsia"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主函数中定义一个二维数组</w:t>
      </w:r>
      <w:r>
        <w:rPr>
          <w:rFonts w:ascii="宋体" w:hAnsi="宋体" w:eastAsia="宋体"/>
          <w:sz w:val="22"/>
          <w:szCs w:val="40"/>
        </w:rPr>
        <w:t>ts表示时空图，通过调用pipeline函数进行指令状态转换，并通过调用print函数输出时空图。最后，主函数计算并输出流水线的吞吐率、加速比和效率。</w:t>
      </w:r>
    </w:p>
    <w:p>
      <w:pPr>
        <w:ind w:firstLine="440" w:firstLineChars="200"/>
        <w:rPr>
          <w:rFonts w:hint="eastAsia" w:ascii="宋体" w:hAnsi="宋体" w:eastAsia="宋体"/>
          <w:sz w:val="22"/>
          <w:szCs w:val="40"/>
        </w:rPr>
      </w:pPr>
      <w:r>
        <w:rPr>
          <w:rFonts w:ascii="宋体" w:hAnsi="宋体" w:eastAsia="宋体"/>
          <w:sz w:val="22"/>
          <w:szCs w:val="40"/>
        </w:rPr>
        <w:t>pipeline函数</w:t>
      </w:r>
      <w:r>
        <w:rPr>
          <w:rFonts w:hint="eastAsia" w:ascii="宋体" w:hAnsi="宋体" w:eastAsia="宋体"/>
          <w:sz w:val="22"/>
          <w:szCs w:val="40"/>
        </w:rPr>
        <w:t>：</w:t>
      </w:r>
      <w:r>
        <w:rPr>
          <w:rFonts w:ascii="宋体" w:hAnsi="宋体" w:eastAsia="宋体"/>
          <w:sz w:val="22"/>
          <w:szCs w:val="40"/>
        </w:rPr>
        <w:t>将指令的状态转换到时空图中。从后往前依次处理每个功能部件，然后从起始时间片开始，依次将指令号记录到时空图中。</w:t>
      </w:r>
    </w:p>
    <w:p>
      <w:pPr>
        <w:ind w:firstLine="440" w:firstLineChars="200"/>
        <w:rPr>
          <w:rFonts w:hint="eastAsia" w:ascii="宋体" w:hAnsi="宋体" w:eastAsia="宋体"/>
          <w:sz w:val="22"/>
          <w:szCs w:val="40"/>
        </w:rPr>
      </w:pPr>
      <w:r>
        <w:rPr>
          <w:rFonts w:ascii="宋体" w:hAnsi="宋体" w:eastAsia="宋体"/>
          <w:sz w:val="22"/>
          <w:szCs w:val="40"/>
        </w:rPr>
        <w:t>print函数</w:t>
      </w:r>
      <w:r>
        <w:rPr>
          <w:rFonts w:hint="eastAsia" w:ascii="宋体" w:hAnsi="宋体" w:eastAsia="宋体"/>
          <w:sz w:val="22"/>
          <w:szCs w:val="40"/>
        </w:rPr>
        <w:t>：</w:t>
      </w:r>
      <w:r>
        <w:rPr>
          <w:rFonts w:ascii="宋体" w:hAnsi="宋体" w:eastAsia="宋体"/>
          <w:sz w:val="22"/>
          <w:szCs w:val="40"/>
        </w:rPr>
        <w:t>输出时空图。按照时间片的顺序，依次输出每个时间片的信息。然后按照功能部件的顺序，依次输出每个功能部件的信息。如果当前时间片没有指令，则输出换行，否则输出指令名称和指令号。</w:t>
      </w: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hint="eastAsia" w:ascii="宋体" w:hAnsi="宋体" w:eastAsia="宋体"/>
          <w:sz w:val="22"/>
          <w:szCs w:val="40"/>
        </w:rPr>
      </w:pPr>
    </w:p>
    <w:p>
      <w:pPr>
        <w:rPr>
          <w:rFonts w:hint="eastAsia" w:ascii="宋体" w:hAnsi="宋体" w:eastAsia="宋体"/>
          <w:sz w:val="22"/>
          <w:szCs w:val="40"/>
        </w:rPr>
      </w:pPr>
    </w:p>
    <w:p>
      <w:pPr>
        <w:snapToGrid w:val="0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四、程序清单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#include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&lt;iostream&gt;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#include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&lt;string&gt;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using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namespace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std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 功能部件数目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const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SPACE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 需要流水处理的浮点加指令数目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const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NUM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5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 存储不同时间段各个功能部件内指令值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const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TIME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NUM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SPACE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-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 ED：求阶差 EA：对阶MA：尾数加 NL：规格化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const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267F99"/>
                <w:kern w:val="0"/>
                <w:szCs w:val="21"/>
              </w:rPr>
              <w:t>string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INSTRUCTIONS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[] = {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"NL"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"MA"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"EA"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"ED"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 初始化时空图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SPACE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TIME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 = {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 输出时空图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print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 流水线中指令状态转换算法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pipeline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SPACE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TIME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main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"Pipeline begins"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pipeline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print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"Pipeline ends"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// 输出流水线吞吐率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"The Through Put of the pipeline is 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double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NUM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/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TIME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// 输出流水线加速比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"The Speedup of the pipeline is 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double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NUM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SPACE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 /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TIME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// 输出流水线效率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"The Efficiency of the pipeline is 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double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NUM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SPACE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 /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TIME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*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SPACE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 输出时空图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print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TIME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++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"After time slice 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SPACE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++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        // 当前时间片没有指令时，输出换行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NUM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&amp;&amp;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else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+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++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                // 当前功能部件存在指令时，输出指令名称和指令号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!=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INSTRUCTIONS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j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EE0000"/>
                <w:kern w:val="0"/>
                <w:szCs w:val="21"/>
              </w:rPr>
              <w:t>\t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 流水线中指令状态转换算法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pipeline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SPACE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TIME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tempSpace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 xml:space="preserve"> // 记录处理的指令号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tempTime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 xml:space="preserve">  // 记录时间轴的变化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// 从后往前依次处理每个功能部件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SPACE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-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&gt;=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--)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    // 初始化指令号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tempSpace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    // 从tempTime开始，依次处理时间片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tempTime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TIME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        // 将当前时间片的指令号记录到时空图中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tempSpace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    // 时间轴向后移动一位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tempTime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snapToGrid w:val="0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五、结果分析</w:t>
      </w:r>
    </w:p>
    <w:p>
      <w:pPr>
        <w:rPr>
          <w:rFonts w:hint="eastAsia" w:ascii="宋体" w:hAnsi="宋体" w:eastAsia="宋体"/>
          <w:b/>
          <w:bCs/>
          <w:sz w:val="24"/>
          <w:szCs w:val="44"/>
        </w:rPr>
      </w:pPr>
      <w:bookmarkStart w:id="0" w:name="_Hlk123464253"/>
      <w:r>
        <w:rPr>
          <w:rFonts w:hint="eastAsia" w:ascii="宋体" w:hAnsi="宋体" w:eastAsia="宋体"/>
          <w:b/>
          <w:bCs/>
          <w:sz w:val="24"/>
          <w:szCs w:val="44"/>
        </w:rPr>
        <w:t>输出结果：</w:t>
      </w:r>
    </w:p>
    <w:bookmarkEnd w:id="0"/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ascii="宋体" w:hAnsi="宋体" w:eastAsia="宋体"/>
          <w:sz w:val="22"/>
          <w:szCs w:val="40"/>
        </w:rPr>
        <w:drawing>
          <wp:inline distT="0" distB="0" distL="0" distR="0">
            <wp:extent cx="4450080" cy="6751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67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ascii="宋体" w:hAnsi="宋体" w:eastAsia="宋体"/>
          <w:sz w:val="22"/>
          <w:szCs w:val="40"/>
        </w:rPr>
        <w:drawing>
          <wp:inline distT="0" distB="0" distL="0" distR="0">
            <wp:extent cx="3375660" cy="6629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</w:p>
    <w:p>
      <w:pPr>
        <w:rPr>
          <w:rFonts w:hint="eastAsia" w:ascii="宋体" w:hAnsi="宋体" w:eastAsia="宋体"/>
          <w:b/>
          <w:bCs/>
          <w:sz w:val="24"/>
          <w:szCs w:val="44"/>
        </w:rPr>
      </w:pPr>
      <w:bookmarkStart w:id="1" w:name="_Hlk123464267"/>
      <w:r>
        <w:rPr>
          <w:rFonts w:hint="eastAsia" w:ascii="宋体" w:hAnsi="宋体" w:eastAsia="宋体"/>
          <w:b/>
          <w:bCs/>
          <w:sz w:val="24"/>
          <w:szCs w:val="44"/>
        </w:rPr>
        <w:t>调试分析：</w:t>
      </w:r>
    </w:p>
    <w:bookmarkEnd w:id="1"/>
    <w:p>
      <w:pPr>
        <w:ind w:firstLine="440" w:firstLineChars="200"/>
        <w:rPr>
          <w:rFonts w:hint="eastAsia"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在调试上面的代码时，可以通过打印输出来查看代码的执行情况。比如在函数</w:t>
      </w:r>
      <w:r>
        <w:rPr>
          <w:rFonts w:ascii="宋体" w:hAnsi="宋体" w:eastAsia="宋体"/>
          <w:sz w:val="22"/>
          <w:szCs w:val="40"/>
        </w:rPr>
        <w:t>pipeline中加入打印输出，来查看每个时间片中功能部件所处理的指令号：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 流水线中指令状态转换算法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void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pipeline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SPACE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TIME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tempSpace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 xml:space="preserve"> // 记录处理的指令号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tempTime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 xml:space="preserve">  // 记录时间轴的变化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// 从后往前依次处理每个功能部件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SPACE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-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&gt;=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--)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    // 初始化指令号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tempSpace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    // 从tempTime开始，依次处理时间片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AF00DB"/>
                <w:kern w:val="0"/>
                <w:szCs w:val="21"/>
              </w:rPr>
              <w:t>for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tempTime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&lt;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TIME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++)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{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        //加入调试分析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cout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"time slice 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": 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tempSpace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&lt;&lt;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795E26"/>
                <w:kern w:val="0"/>
                <w:szCs w:val="21"/>
              </w:rPr>
              <w:t>endl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        // 将当前时间片的指令号记录到时空图中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][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] =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tempSpace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        // 时间轴向后移动一位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        </w:t>
            </w:r>
            <w:r>
              <w:rPr>
                <w:rFonts w:ascii="Consolas" w:hAnsi="Consolas" w:eastAsia="宋体" w:cs="宋体"/>
                <w:color w:val="001080"/>
                <w:kern w:val="0"/>
                <w:szCs w:val="21"/>
              </w:rPr>
              <w:t>tempTime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++;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   }</w:t>
            </w:r>
          </w:p>
          <w:p>
            <w:pPr>
              <w:widowControl/>
              <w:shd w:val="clear" w:color="auto" w:fill="FFFFFF"/>
              <w:spacing w:line="285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42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这样就可以查看每个时间片中功能部件所处理的指令号了。如果发现指令号有误，就可以从输出的信息中找出错误的原因，并进行修正。</w:t>
      </w:r>
    </w:p>
    <w:p>
      <w:pPr>
        <w:ind w:firstLine="420"/>
        <w:rPr>
          <w:rFonts w:hint="eastAsia"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同理，在函数</w:t>
      </w:r>
      <w:r>
        <w:rPr>
          <w:rFonts w:ascii="宋体" w:hAnsi="宋体" w:eastAsia="宋体"/>
          <w:sz w:val="22"/>
          <w:szCs w:val="40"/>
        </w:rPr>
        <w:t>print中</w:t>
      </w:r>
      <w:r>
        <w:rPr>
          <w:rFonts w:hint="eastAsia" w:ascii="宋体" w:hAnsi="宋体" w:eastAsia="宋体"/>
          <w:sz w:val="22"/>
          <w:szCs w:val="40"/>
        </w:rPr>
        <w:t>也可以</w:t>
      </w:r>
      <w:r>
        <w:rPr>
          <w:rFonts w:ascii="宋体" w:hAnsi="宋体" w:eastAsia="宋体"/>
          <w:sz w:val="22"/>
          <w:szCs w:val="40"/>
        </w:rPr>
        <w:t>加入打印输出，来查看时空图的输出情况</w:t>
      </w:r>
      <w:r>
        <w:rPr>
          <w:rFonts w:hint="eastAsia" w:ascii="宋体" w:hAnsi="宋体" w:eastAsia="宋体"/>
          <w:sz w:val="22"/>
          <w:szCs w:val="40"/>
        </w:rPr>
        <w:t>。</w:t>
      </w:r>
    </w:p>
    <w:p>
      <w:pPr>
        <w:ind w:firstLine="440" w:firstLineChars="200"/>
        <w:rPr>
          <w:rFonts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经过调试分析，输出结果正确。</w:t>
      </w: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</w:p>
    <w:p>
      <w:pPr>
        <w:rPr>
          <w:rFonts w:ascii="宋体" w:hAnsi="宋体" w:eastAsia="宋体"/>
          <w:sz w:val="22"/>
          <w:szCs w:val="40"/>
        </w:rPr>
      </w:pPr>
      <w:bookmarkStart w:id="2" w:name="_GoBack"/>
      <w:bookmarkEnd w:id="2"/>
    </w:p>
    <w:p>
      <w:pPr>
        <w:rPr>
          <w:rFonts w:hint="eastAsia" w:ascii="宋体" w:hAnsi="宋体" w:eastAsia="宋体"/>
          <w:sz w:val="22"/>
          <w:szCs w:val="40"/>
        </w:rPr>
      </w:pPr>
    </w:p>
    <w:p>
      <w:pPr>
        <w:snapToGrid w:val="0"/>
        <w:rPr>
          <w:rFonts w:ascii="黑体" w:hAnsi="黑体" w:eastAsia="黑体"/>
          <w:b/>
          <w:sz w:val="32"/>
        </w:rPr>
      </w:pPr>
      <w:r>
        <w:rPr>
          <w:rFonts w:hint="eastAsia" w:ascii="黑体" w:hAnsi="黑体" w:eastAsia="黑体"/>
          <w:b/>
          <w:sz w:val="32"/>
        </w:rPr>
        <w:t>六、实验心得</w:t>
      </w:r>
    </w:p>
    <w:p>
      <w:pPr>
        <w:ind w:firstLine="440" w:firstLineChars="200"/>
        <w:rPr>
          <w:rFonts w:hint="eastAsia"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流水线处理指令是一种提高处理器性能的高效方式。它的工作原理是：将指令分成若干个部分，每个部分由一个功能部件来处理。每个功能部件有自己的处理范围和时间，每个指令都会在流水线中流动，最终达到高效处理的目的。</w:t>
      </w:r>
    </w:p>
    <w:p>
      <w:pPr>
        <w:ind w:firstLine="440" w:firstLineChars="200"/>
        <w:rPr>
          <w:rFonts w:hint="eastAsia"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在设计流水线时，我们需要考虑如何平衡功能部件的数量、指令的数量以及流水线的时间，这些因素都会对流水线的吞吐量、加速比和效率产生影响。</w:t>
      </w:r>
    </w:p>
    <w:p>
      <w:pPr>
        <w:ind w:firstLine="440" w:firstLineChars="200"/>
        <w:rPr>
          <w:rFonts w:hint="eastAsia" w:ascii="宋体" w:hAnsi="宋体" w:eastAsia="宋体"/>
          <w:sz w:val="22"/>
          <w:szCs w:val="40"/>
        </w:rPr>
      </w:pPr>
      <w:r>
        <w:rPr>
          <w:rFonts w:hint="eastAsia" w:ascii="宋体" w:hAnsi="宋体" w:eastAsia="宋体"/>
          <w:sz w:val="22"/>
          <w:szCs w:val="40"/>
        </w:rPr>
        <w:t>在调试流水线代码时，可以通过打印输出或使用调试工具GDB等来查找代码中的错误，并进行修正。通过这一次的实验，我对流水线处我对流水线处理指令的工作原理有了更深的了解，并且能够使用代码实现流水线处理指令的功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A53665"/>
    <w:multiLevelType w:val="multilevel"/>
    <w:tmpl w:val="0CA53665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8E631E8"/>
    <w:multiLevelType w:val="multilevel"/>
    <w:tmpl w:val="28E631E8"/>
    <w:lvl w:ilvl="0" w:tentative="0">
      <w:start w:val="1"/>
      <w:numFmt w:val="bullet"/>
      <w:lvlText w:val=""/>
      <w:lvlJc w:val="left"/>
      <w:pPr>
        <w:ind w:left="8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20" w:hanging="420"/>
      </w:pPr>
      <w:rPr>
        <w:rFonts w:hint="default" w:ascii="Wingdings" w:hAnsi="Wingdings"/>
      </w:rPr>
    </w:lvl>
  </w:abstractNum>
  <w:abstractNum w:abstractNumId="2">
    <w:nsid w:val="31F65E24"/>
    <w:multiLevelType w:val="multilevel"/>
    <w:tmpl w:val="31F65E24"/>
    <w:lvl w:ilvl="0" w:tentative="0">
      <w:start w:val="1"/>
      <w:numFmt w:val="bullet"/>
      <w:lvlText w:val=""/>
      <w:lvlJc w:val="left"/>
      <w:pPr>
        <w:ind w:left="8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ZTljNzBkNDJkZGE3N2M0ODIyZTBmMjMxYzQwMGUifQ=="/>
    <w:docVar w:name="KSO_WPS_MARK_KEY" w:val="4171dc13-7615-468d-8928-efd375978d2d"/>
  </w:docVars>
  <w:rsids>
    <w:rsidRoot w:val="003D786F"/>
    <w:rsid w:val="000D3965"/>
    <w:rsid w:val="001F371E"/>
    <w:rsid w:val="003A55A1"/>
    <w:rsid w:val="003D786F"/>
    <w:rsid w:val="006E5CC1"/>
    <w:rsid w:val="00726854"/>
    <w:rsid w:val="00730EB8"/>
    <w:rsid w:val="00771480"/>
    <w:rsid w:val="00791A97"/>
    <w:rsid w:val="007A154C"/>
    <w:rsid w:val="008C1D2B"/>
    <w:rsid w:val="008D032C"/>
    <w:rsid w:val="00A050BF"/>
    <w:rsid w:val="00A24E00"/>
    <w:rsid w:val="00B75A9B"/>
    <w:rsid w:val="00C23354"/>
    <w:rsid w:val="12DE6E73"/>
    <w:rsid w:val="30B7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2176</Words>
  <Characters>3175</Characters>
  <Lines>31</Lines>
  <Paragraphs>8</Paragraphs>
  <TotalTime>0</TotalTime>
  <ScaleCrop>false</ScaleCrop>
  <LinksUpToDate>false</LinksUpToDate>
  <CharactersWithSpaces>4135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2022-12-31T15:07:00Z</dcterms:created>
  <dc:creator>jin yujie</dc:creator>
  <cp:lastModifiedBy>WPS_1701852719</cp:lastModifiedBy>
  <dcterms:modified xsi:type="dcterms:W3CDTF">2024-01-06T01:35:20Z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416A4CBA29194D18B2917B106DBCDCBD</vt:lpwstr>
  </property>
</Properties>
</file>