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CHECKLIST RA CỔNG GIAI ĐOẠN (Phase Exit Review)</w:t>
      </w:r>
    </w:p>
    <w:p>
      <w:r>
        <w:rPr>
          <w:rFonts w:ascii="Times New Roman" w:hAnsi="Times New Roman" w:eastAsia="Times New Roman"/>
          <w:b w:val="0"/>
          <w:sz w:val="28"/>
        </w:rPr>
        <w:t>Dự án: {{project_name}}  |  Mã: {{project_code}}  |  Giai đoạn: {{phase}}  |  Ngày: {{date}}</w:t>
      </w:r>
    </w:p>
    <w:p>
      <w:r>
        <w:rPr>
          <w:rFonts w:ascii="Times New Roman" w:hAnsi="Times New Roman" w:eastAsia="Times New Roman"/>
          <w:b w:val="0"/>
          <w:sz w:val="28"/>
        </w:rPr>
        <w:t>PM: {{pm}}  |  Sponsor: {{sponsor}}</w:t>
      </w:r>
    </w:p>
    <w:p>
      <w:r>
        <w:rPr>
          <w:rFonts w:ascii="Times New Roman" w:hAnsi="Times New Roman" w:eastAsia="Times New Roman"/>
          <w:b/>
          <w:sz w:val="28"/>
        </w:rPr>
        <w:t>1. Mục đích</w:t>
      </w:r>
    </w:p>
    <w:p>
      <w:r>
        <w:rPr>
          <w:rFonts w:ascii="Times New Roman" w:hAnsi="Times New Roman" w:eastAsia="Times New Roman"/>
          <w:b w:val="0"/>
          <w:sz w:val="28"/>
        </w:rPr>
        <w:t>Xác nhận đủ điều kiện chuyển giai đoạn: deliverable, chất lượng, rủi ro/issue mở, nguồn lực và quyết định cổng (Go / Conditional Go / No-Go).</w:t>
      </w:r>
    </w:p>
    <w:p>
      <w:r>
        <w:rPr>
          <w:rFonts w:ascii="Times New Roman" w:hAnsi="Times New Roman" w:eastAsia="Times New Roman"/>
          <w:b/>
          <w:sz w:val="28"/>
        </w:rPr>
        <w:t>2.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8"/>
              </w:rPr>
              <w:t>Hạng mục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8"/>
              </w:rPr>
              <w:t>Trạng thái (Done/Open/N/A)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8"/>
              </w:rPr>
              <w:t>Bằng chứng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8"/>
              </w:rPr>
              <w:t>Owner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3. Quyết định cổng</w:t>
      </w:r>
    </w:p>
    <w:p>
      <w:r>
        <w:rPr>
          <w:rFonts w:ascii="Times New Roman" w:hAnsi="Times New Roman" w:eastAsia="Times New Roman"/>
          <w:b w:val="0"/>
          <w:sz w:val="28"/>
        </w:rPr>
        <w:t>Quyết định: {{gate_decision}}</w:t>
      </w:r>
    </w:p>
    <w:p>
      <w:r>
        <w:rPr>
          <w:rFonts w:ascii="Times New Roman" w:hAnsi="Times New Roman" w:eastAsia="Times New Roman"/>
          <w:b w:val="0"/>
          <w:sz w:val="28"/>
        </w:rPr>
        <w:t>Điều kiện / hành động còn lại: {{gate_conditions}}</w:t>
      </w:r>
    </w:p>
    <w:p>
      <w:r>
        <w:rPr>
          <w:rFonts w:ascii="Times New Roman" w:hAnsi="Times New Roman" w:eastAsia="Times New Roman"/>
          <w:b w:val="0"/>
          <w:sz w:val="28"/>
        </w:rPr>
        <w:t>Chữ ký PM: __________    Sponsor: __________    Ngày: 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