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F3A1D"/>
          <w:sz w:val="60"/>
        </w:rPr>
        <w:t>Technical Design</w:t>
      </w:r>
    </w:p>
    <w:p>
      <w:r>
        <w:rPr>
          <w:color w:val="3D3833"/>
          <w:sz w:val="26"/>
        </w:rPr>
        <w:t>How the system is built: FastAPI backend, Next.js desktop web, React Native / Expo mobile</w:t>
      </w:r>
    </w:p>
    <w:p>
      <w:r>
        <w:rPr>
          <w:color w:val="6E6259"/>
          <w:sz w:val="19"/>
        </w:rPr>
        <w:t>little-milestones  ·  generated 2026-07-28</w:t>
      </w:r>
    </w:p>
    <w:p>
      <w:r>
        <w:rPr>
          <w:i/>
          <w:color w:val="6E6259"/>
          <w:sz w:val="18"/>
        </w:rPr>
        <w:t>Generated one-way from project markdown. The markdown remains the source of truth; nothing in the platform reads from deliverables/.</w:t>
      </w:r>
    </w:p>
    <w:p>
      <w:r>
        <w:rPr>
          <w:color w:val="6E6259"/>
          <w:sz w:val="18"/>
        </w:rPr>
        <w:t>Sources: PLAN.md §1, §3–§6; knowledge/ARCHITECTURE_KB.md in full; knowledge/SECURITY_KB.md §9 (mobile transport).</w:t>
      </w:r>
    </w:p>
    <w:p>
      <w:pPr>
        <w:shd w:val="clear" w:color="auto" w:fill="FBEEE6"/>
      </w:pPr>
      <w:r>
        <w:rPr>
          <w:b/>
          <w:color w:val="8F3A1D"/>
          <w:sz w:val="19"/>
        </w:rPr>
        <w:t>Source gap flagged: ARCHITECTURE_KB.md (last updated 2026-07-13) contains no mobile/Expo/bearer-token content. The mobile architecture is recorded in SECURITY_KB §9 and is reproduced here, clearly attributed, rather than being presented as part of the architecture KB.</w:t>
      </w:r>
    </w:p>
    <w:p>
      <w:r>
        <w:br w:type="page"/>
      </w:r>
    </w:p>
    <w:p>
      <w:pPr>
        <w:pStyle w:val="Heading1"/>
      </w:pPr>
      <w:r>
        <w:t>Technical plan (PLAN.md)</w:t>
      </w:r>
    </w:p>
    <w:p>
      <w:pPr>
        <w:pStyle w:val="Heading3"/>
      </w:pPr>
      <w:r>
        <w:t>1. Template and fit</w:t>
      </w:r>
    </w:p>
    <w:p>
      <w:r>
        <w:rPr>
          <w:rFonts w:ascii="Consolas" w:hAnsi="Consolas"/>
          <w:color w:val="8F3A1D"/>
          <w:sz w:val="19"/>
        </w:rPr>
        <w:t>genai-chatbot</w:t>
      </w:r>
      <w:r>
        <w:t xml:space="preserve"> (already scaffolded, human-confirmed at intake): chat-first consumer website, no document corpus, human-facing UI required. The template today is a bare pass-through — </w:t>
      </w:r>
      <w:r>
        <w:rPr>
          <w:rFonts w:ascii="Consolas" w:hAnsi="Consolas"/>
          <w:color w:val="8F3A1D"/>
          <w:sz w:val="19"/>
        </w:rPr>
        <w:t>POST /chat</w:t>
      </w:r>
      <w:r>
        <w:t xml:space="preserve"> streams the raw user string to the model with </w:t>
      </w:r>
      <w:r>
        <w:rPr>
          <w:b/>
        </w:rPr>
        <w:t>no system prompt, no profile, no history</w:t>
      </w:r>
      <w:r>
        <w:t xml:space="preserve"> — so everything domain-shaped in this plan is new code, not template fill-in.</w:t>
      </w:r>
    </w:p>
    <w:p>
      <w:pPr>
        <w:pStyle w:val="Heading3"/>
      </w:pPr>
      <w:r>
        <w:t>3. Key design decisions (F1–F5 core — unchanged from revision 1)</w:t>
      </w:r>
    </w:p>
    <w:p>
      <w:pPr>
        <w:pStyle w:val="Heading4"/>
      </w:pPr>
      <w:r>
        <w:t>3.1 Profile fields (minimal by design — DOMAIN_KB R6 data minimization)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2EDE6"/>
          </w:tcPr>
          <w:p>
            <w:pPr>
              <w:spacing w:after="40"/>
            </w:pPr>
            <w:r>
              <w:rPr>
                <w:b/>
                <w:sz w:val="17"/>
              </w:rPr>
              <w:t>Field</w:t>
            </w:r>
          </w:p>
        </w:tc>
        <w:tc>
          <w:tcPr>
            <w:tcW w:type="dxa" w:w="2880"/>
            <w:shd w:val="clear" w:color="auto" w:fill="F2EDE6"/>
          </w:tcPr>
          <w:p>
            <w:pPr>
              <w:spacing w:after="40"/>
            </w:pPr>
            <w:r>
              <w:rPr>
                <w:b/>
                <w:sz w:val="17"/>
              </w:rPr>
              <w:t>Required</w:t>
            </w:r>
          </w:p>
        </w:tc>
        <w:tc>
          <w:tcPr>
            <w:tcW w:type="dxa" w:w="2880"/>
            <w:shd w:val="clear" w:color="auto" w:fill="F2EDE6"/>
          </w:tcPr>
          <w:p>
            <w:pPr>
              <w:spacing w:after="40"/>
            </w:pPr>
            <w:r>
              <w:rPr>
                <w:b/>
                <w:sz w:val="17"/>
              </w:rPr>
              <w:t>Rationale</w:t>
            </w:r>
          </w:p>
        </w:tc>
      </w:tr>
      <w:tr>
        <w:tc>
          <w:tcPr>
            <w:tcW w:type="dxa" w:w="2880"/>
          </w:tcPr>
          <w:p>
            <w:pPr>
              <w:spacing w:after="40"/>
            </w:pPr>
            <w:r>
              <w:rPr>
                <w:rFonts w:ascii="Consolas" w:hAnsi="Consolas"/>
                <w:color w:val="8F3A1D"/>
                <w:sz w:val="17"/>
              </w:rPr>
              <w:t>display_name</w:t>
            </w:r>
          </w:p>
        </w:tc>
        <w:tc>
          <w:tcPr>
            <w:tcW w:type="dxa" w:w="2880"/>
          </w:tcPr>
          <w:p>
            <w:pPr>
              <w:spacing w:after="40"/>
            </w:pPr>
            <w:r>
              <w:rPr>
                <w:sz w:val="17"/>
              </w:rPr>
              <w:t>yes</w:t>
            </w:r>
          </w:p>
        </w:tc>
        <w:tc>
          <w:tcPr>
            <w:tcW w:type="dxa" w:w="2880"/>
          </w:tcPr>
          <w:p>
            <w:pPr>
              <w:spacing w:after="40"/>
            </w:pPr>
            <w:r>
              <w:rPr>
                <w:sz w:val="17"/>
              </w:rPr>
              <w:t>How the chat addresses the child. Free text; UI copy should encourage a first name or nickname — no last-name field exists.</w:t>
            </w:r>
          </w:p>
        </w:tc>
      </w:tr>
      <w:tr>
        <w:tc>
          <w:tcPr>
            <w:tcW w:type="dxa" w:w="2880"/>
          </w:tcPr>
          <w:p>
            <w:pPr>
              <w:spacing w:after="40"/>
            </w:pPr>
            <w:r>
              <w:rPr>
                <w:rFonts w:ascii="Consolas" w:hAnsi="Consolas"/>
                <w:color w:val="8F3A1D"/>
                <w:sz w:val="17"/>
              </w:rPr>
              <w:t>date_of_birth</w:t>
            </w:r>
          </w:p>
        </w:tc>
        <w:tc>
          <w:tcPr>
            <w:tcW w:type="dxa" w:w="2880"/>
          </w:tcPr>
          <w:p>
            <w:pPr>
              <w:spacing w:after="40"/>
            </w:pPr>
            <w:r>
              <w:rPr>
                <w:sz w:val="17"/>
              </w:rPr>
              <w:t>yes</w:t>
            </w:r>
          </w:p>
        </w:tc>
        <w:tc>
          <w:tcPr>
            <w:tcW w:type="dxa" w:w="2880"/>
          </w:tcPr>
          <w:p>
            <w:pPr>
              <w:spacing w:after="40"/>
            </w:pPr>
            <w:r>
              <w:rPr>
                <w:sz w:val="17"/>
              </w:rPr>
              <w:t>The single input every feature derives from.</w:t>
            </w:r>
          </w:p>
        </w:tc>
      </w:tr>
      <w:tr>
        <w:tc>
          <w:tcPr>
            <w:tcW w:type="dxa" w:w="2880"/>
          </w:tcPr>
          <w:p>
            <w:pPr>
              <w:spacing w:after="40"/>
            </w:pPr>
            <w:r>
              <w:rPr>
                <w:rFonts w:ascii="Consolas" w:hAnsi="Consolas"/>
                <w:color w:val="8F3A1D"/>
                <w:sz w:val="17"/>
              </w:rPr>
              <w:t>born_early</w:t>
            </w:r>
            <w:r>
              <w:rPr>
                <w:sz w:val="17"/>
              </w:rPr>
              <w:t xml:space="preserve"> (bool) + </w:t>
            </w:r>
            <w:r>
              <w:rPr>
                <w:rFonts w:ascii="Consolas" w:hAnsi="Consolas"/>
                <w:color w:val="8F3A1D"/>
                <w:sz w:val="17"/>
              </w:rPr>
              <w:t>weeks_early</w:t>
            </w:r>
            <w:r>
              <w:rPr>
                <w:sz w:val="17"/>
              </w:rPr>
              <w:t xml:space="preserve"> (int, shown only if true)</w:t>
            </w:r>
          </w:p>
        </w:tc>
        <w:tc>
          <w:tcPr>
            <w:tcW w:type="dxa" w:w="2880"/>
          </w:tcPr>
          <w:p>
            <w:pPr>
              <w:spacing w:after="40"/>
            </w:pPr>
            <w:r>
              <w:rPr>
                <w:sz w:val="17"/>
              </w:rPr>
              <w:t>yes / conditional</w:t>
            </w:r>
          </w:p>
        </w:tc>
        <w:tc>
          <w:tcPr>
            <w:tcW w:type="dxa" w:w="2880"/>
          </w:tcPr>
          <w:p>
            <w:pPr>
              <w:spacing w:after="40"/>
            </w:pPr>
            <w:r>
              <w:rPr>
                <w:sz w:val="17"/>
              </w:rPr>
              <w:t>R4: an app keyed only to birthdate systematically mis-ages preterm infants. Asking "born 3+ weeks early?" and weeks early is the minimum viable correction input, and gentler than asking gestational week. If the parent skips it, the app states it assumes full-term.</w:t>
            </w:r>
          </w:p>
        </w:tc>
      </w:tr>
    </w:tbl>
    <w:p/>
    <w:p>
      <w:r>
        <w:t xml:space="preserve">Explicitly </w:t>
      </w:r>
      <w:r>
        <w:rPr>
          <w:b/>
        </w:rPr>
        <w:t>not</w:t>
      </w:r>
      <w:r>
        <w:t xml:space="preserve"> collected: last name, gender/sex, weight/height, demographics, diagnosed conditions. One deliberate acknowledgment instead of a field: profile creation and chat copy must acknowledge that children already in early intervention or with diagnosed conditions are outside generic milestone framing (R4) — a sentence, not a data field.</w:t>
      </w:r>
    </w:p>
    <w:p>
      <w:r>
        <w:t>Multiple profiles are supported from day one (list, not singleton): twins are common in the preterm population (R4) and retrofitting multi-child into a singleton store is pointless churn.</w:t>
      </w:r>
    </w:p>
    <w:p>
      <w:r>
        <w:t xml:space="preserve">Note for security-architect: </w:t>
      </w:r>
      <w:r>
        <w:rPr>
          <w:rFonts w:ascii="Consolas" w:hAnsi="Consolas"/>
          <w:color w:val="8F3A1D"/>
          <w:sz w:val="19"/>
        </w:rPr>
        <w:t>weeks_early</w:t>
      </w:r>
      <w:r>
        <w:t xml:space="preserve"> is arguably health data about a child. It is optional-by-skip, never leaves the local store except inside the LLM prompt, and is included in profile deletion.</w:t>
      </w:r>
    </w:p>
    <w:p>
      <w:pPr>
        <w:pStyle w:val="Heading4"/>
      </w:pPr>
      <w:r>
        <w:t>3.2 Storage — revised: the JSON-file decision is now under strain</w:t>
      </w:r>
    </w:p>
    <w:p>
      <w:r>
        <w:t>Revision 1 chose a single local JSON file (</w:t>
      </w:r>
      <w:r>
        <w:rPr>
          <w:rFonts w:ascii="Consolas" w:hAnsi="Consolas"/>
          <w:color w:val="8F3A1D"/>
          <w:sz w:val="19"/>
        </w:rPr>
        <w:t>backend/data/profiles.json</w:t>
      </w:r>
      <w:r>
        <w:t xml:space="preserve">) behind a </w:t>
      </w:r>
      <w:r>
        <w:rPr>
          <w:rFonts w:ascii="Consolas" w:hAnsi="Consolas"/>
          <w:color w:val="8F3A1D"/>
          <w:sz w:val="19"/>
        </w:rPr>
        <w:t>ProfileStore</w:t>
      </w:r>
      <w:r>
        <w:t xml:space="preserve"> interface precisely because it was honest about being provisional. </w:t>
      </w:r>
      <w:r>
        <w:rPr>
          <w:b/>
        </w:rPr>
        <w:t>The approved scope changes the calculus</w:t>
      </w:r>
      <w:r>
        <w:t>: this run now persists profiles, users/families (F10), memories (F6), photo metadata (F7), and digest opt-ins (F8), with real referential needs (profile delete must cascade to memories and photo files; family scoping on every read). Five hand-rolled JSON stores with manual cascade logic is where data-loss bugs live.</w:t>
      </w:r>
    </w:p>
    <w:p>
      <w:pPr>
        <w:pStyle w:val="ListBullet"/>
      </w:pPr>
      <w:r>
        <w:rPr>
          <w:b/>
        </w:rPr>
        <w:t>This plan recommends SQLite</w:t>
      </w:r>
      <w:r>
        <w:t xml:space="preserve"> (single local file, zero-ops, real</w:t>
      </w:r>
    </w:p>
    <w:p>
      <w:r>
        <w:t>transactions and cascades) as the store for this run, decided at the Architecture gate — solution-architect owns the call, security-architect owns at-rest protection (§6.3). The plan does not pre-empt it: all access still goes through store interfaces (</w:t>
      </w:r>
      <w:r>
        <w:rPr>
          <w:rFonts w:ascii="Consolas" w:hAnsi="Consolas"/>
          <w:color w:val="8F3A1D"/>
          <w:sz w:val="19"/>
        </w:rPr>
        <w:t>ProfileStore</w:t>
      </w:r>
      <w:r>
        <w:t xml:space="preserve">, </w:t>
      </w:r>
      <w:r>
        <w:rPr>
          <w:rFonts w:ascii="Consolas" w:hAnsi="Consolas"/>
          <w:color w:val="8F3A1D"/>
          <w:sz w:val="19"/>
        </w:rPr>
        <w:t>MemoryStore</w:t>
      </w:r>
      <w:r>
        <w:t xml:space="preserve">, </w:t>
      </w:r>
      <w:r>
        <w:rPr>
          <w:rFonts w:ascii="Consolas" w:hAnsi="Consolas"/>
          <w:color w:val="8F3A1D"/>
          <w:sz w:val="19"/>
        </w:rPr>
        <w:t>PhotoStore</w:t>
      </w:r>
      <w:r>
        <w:t xml:space="preserve">, </w:t>
      </w:r>
      <w:r>
        <w:rPr>
          <w:rFonts w:ascii="Consolas" w:hAnsi="Consolas"/>
          <w:color w:val="8F3A1D"/>
          <w:sz w:val="19"/>
        </w:rPr>
        <w:t>UserStore</w:t>
      </w:r>
      <w:r>
        <w:t>) so either backend drops in; code-agent starts Increment 1 with whichever backend Architecture picked.</w:t>
      </w:r>
    </w:p>
    <w:p>
      <w:pPr>
        <w:pStyle w:val="ListBullet"/>
      </w:pPr>
      <w:r>
        <w:t>Invariants that hold regardless of backend: deletes are hard deletes (R6 /</w:t>
      </w:r>
    </w:p>
    <w:p>
      <w:r>
        <w:t xml:space="preserve">COPPA-spirit); </w:t>
      </w:r>
      <w:r>
        <w:rPr>
          <w:rFonts w:ascii="Consolas" w:hAnsi="Consolas"/>
          <w:color w:val="8F3A1D"/>
          <w:sz w:val="19"/>
        </w:rPr>
        <w:t>backend/data/</w:t>
      </w:r>
      <w:r>
        <w:t xml:space="preserve"> (DB file, photo files) is gitignored — child data never enters the repo; photo *bytes* live on the filesystem, never in the DB (see §4.3).</w:t>
      </w:r>
    </w:p>
    <w:p>
      <w:pPr>
        <w:pStyle w:val="Heading4"/>
      </w:pPr>
      <w:r>
        <w:t>3.3 Age computation is server code, never the LLM (R4)</w:t>
      </w:r>
    </w:p>
    <w:p>
      <w:r>
        <w:rPr>
          <w:rFonts w:ascii="Consolas" w:hAnsi="Consolas"/>
          <w:color w:val="8F3A1D"/>
          <w:sz w:val="19"/>
        </w:rPr>
        <w:t>backend/app/ages.py</w:t>
      </w:r>
      <w:r>
        <w:t>, pure functions, exhaustively unit-testable:</w:t>
      </w:r>
    </w:p>
    <w:p>
      <w:pPr>
        <w:pStyle w:val="ListBullet"/>
      </w:pPr>
      <w:r>
        <w:rPr>
          <w:rFonts w:ascii="Consolas" w:hAnsi="Consolas"/>
          <w:color w:val="8F3A1D"/>
          <w:sz w:val="19"/>
        </w:rPr>
        <w:t>age_in_months(dob, on_date)</w:t>
      </w:r>
      <w:r>
        <w:t xml:space="preserve"> — completed calendar months via</w:t>
      </w:r>
    </w:p>
    <w:p>
      <w:r>
        <w:rPr>
          <w:rFonts w:ascii="Consolas" w:hAnsi="Consolas"/>
          <w:color w:val="8F3A1D"/>
          <w:sz w:val="19"/>
        </w:rPr>
        <w:t>dateutil.relativedelta</w:t>
      </w:r>
      <w:r>
        <w:t xml:space="preserve"> (handles month-length variation, leap years, Feb-29 birthdays deterministically); also returns weeks for young infants.</w:t>
      </w:r>
    </w:p>
    <w:p>
      <w:pPr>
        <w:pStyle w:val="ListBullet"/>
      </w:pPr>
      <w:r>
        <w:rPr>
          <w:rFonts w:ascii="Consolas" w:hAnsi="Consolas"/>
          <w:color w:val="8F3A1D"/>
          <w:sz w:val="19"/>
        </w:rPr>
        <w:t>corrected_age_months(...)</w:t>
      </w:r>
      <w:r>
        <w:t xml:space="preserve"> — chronological minus </w:t>
      </w:r>
      <w:r>
        <w:rPr>
          <w:rFonts w:ascii="Consolas" w:hAnsi="Consolas"/>
          <w:color w:val="8F3A1D"/>
          <w:sz w:val="19"/>
        </w:rPr>
        <w:t>weeks_early</w:t>
      </w:r>
      <w:r>
        <w:t>, applied</w:t>
      </w:r>
    </w:p>
    <w:p>
      <w:r>
        <w:t>when born ≥3 weeks early, used through 24 months corrected age (AAP practice per DOMAIN_KB), after which chronological age is used.</w:t>
      </w:r>
    </w:p>
    <w:p>
      <w:pPr>
        <w:pStyle w:val="ListBullet"/>
      </w:pPr>
      <w:r>
        <w:rPr>
          <w:rFonts w:ascii="Consolas" w:hAnsi="Consolas"/>
          <w:color w:val="8F3A1D"/>
          <w:sz w:val="19"/>
        </w:rPr>
        <w:t>checklist_bucket(months)</w:t>
      </w:r>
      <w:r>
        <w:t xml:space="preserve"> — maps to the greatest CDC-2022 checklist age</w:t>
      </w:r>
    </w:p>
    <w:p>
      <w:r>
        <w:t>(2, 4, 6, 9, 12, 15, 18, 24, 30, 36 months) not exceeding the child's effective age. 15 vs 18 months are distinct buckets, per R4.</w:t>
      </w:r>
    </w:p>
    <w:p>
      <w:pPr>
        <w:pStyle w:val="ListBullet"/>
      </w:pPr>
      <w:r>
        <w:t>Defined out-of-range behavior instead of extrapolation (R4):</w:t>
      </w:r>
    </w:p>
    <w:p>
      <w:pPr>
        <w:pStyle w:val="ListBullet2"/>
      </w:pPr>
      <w:r>
        <w:rPr>
          <w:b/>
        </w:rPr>
        <w:t>&lt; 2 months (effective age)</w:t>
      </w:r>
      <w:r>
        <w:t>: "newborn mode" — no milestone</w:t>
      </w:r>
    </w:p>
    <w:p>
      <w:r>
        <w:t>comparison; chat and activities restrict to newborn-safe content (safe-sleep-consistent, supervised tummy time from birth).</w:t>
      </w:r>
    </w:p>
    <w:p>
      <w:pPr>
        <w:pStyle w:val="ListBullet2"/>
      </w:pPr>
      <w:r>
        <w:rPr>
          <w:b/>
        </w:rPr>
        <w:t>&gt; 36 months</w:t>
      </w:r>
      <w:r>
        <w:t>: app states plainly it covers birth–36 months and does</w:t>
      </w:r>
    </w:p>
    <w:p>
      <w:r>
        <w:t>not generate milestone content; chat still answers general age-appropriate-activity questions with the limitation stated.</w:t>
      </w:r>
    </w:p>
    <w:p>
      <w:pPr>
        <w:pStyle w:val="ListBullet"/>
      </w:pPr>
      <w:r>
        <w:t>The effective age (corrected when applicable) is computed per request and</w:t>
      </w:r>
    </w:p>
    <w:p>
      <w:r>
        <w:t>injected into the prompt as text; the model is never asked to do date math.</w:t>
      </w:r>
    </w:p>
    <w:p>
      <w:pPr>
        <w:pStyle w:val="Heading4"/>
      </w:pPr>
      <w:r>
        <w:t>3.4 System prompt design (backend/app/prompts.py)</w:t>
      </w:r>
    </w:p>
    <w:p>
      <w:r>
        <w:rPr>
          <w:rFonts w:ascii="Consolas" w:hAnsi="Consolas"/>
          <w:color w:val="8F3A1D"/>
          <w:sz w:val="19"/>
        </w:rPr>
        <w:t>build_system_prompt(profile, ages)</w:t>
      </w:r>
      <w:r>
        <w:t xml:space="preserve"> assembles, in order:</w:t>
      </w:r>
    </w:p>
    <w:p>
      <w:pPr>
        <w:pStyle w:val="ListNumber"/>
      </w:pPr>
      <w:r>
        <w:rPr>
          <w:b/>
        </w:rPr>
        <w:t>Persona and scope.</w:t>
      </w:r>
      <w:r>
        <w:t xml:space="preserve"> A warm, calm parenting-information companion for</w:t>
      </w:r>
    </w:p>
    <w:p>
      <w:r>
        <w:t>{display_name}'s parent. Hard scope: developmental milestones and age-appropriate activities, birth–36 months. It is a consumer parenting product, not a clinical or screening tool.</w:t>
      </w:r>
    </w:p>
    <w:p>
      <w:pPr>
        <w:pStyle w:val="ListNumber"/>
      </w:pPr>
      <w:r>
        <w:rPr>
          <w:b/>
        </w:rPr>
        <w:t>Child context (server-computed).</w:t>
      </w:r>
      <w:r>
        <w:t xml:space="preserve"> Name, chronological age in</w:t>
      </w:r>
    </w:p>
    <w:p>
      <w:r>
        <w:t>months/weeks, and — if preterm — corrected age with a one-line explanation ("ages below use corrected age, which pediatricians recommend for babies born early, through 24 months"). Current checklist bucket.</w:t>
      </w:r>
    </w:p>
    <w:p>
      <w:pPr>
        <w:pStyle w:val="ListNumber"/>
      </w:pPr>
      <w:r>
        <w:rPr>
          <w:b/>
        </w:rPr>
        <w:t>R1 — anxiety-aware milestone framing (hard rules).</w:t>
      </w:r>
    </w:p>
    <w:p>
      <w:pPr>
        <w:pStyle w:val="ListBullet2"/>
      </w:pPr>
      <w:r>
        <w:t>Use CDC-2022 framing only: "most children — at least 75% — do X by</w:t>
      </w:r>
    </w:p>
    <w:p>
      <w:r>
        <w:t>age Y." Never mix pre-2022 numbers or framings.</w:t>
      </w:r>
    </w:p>
    <w:p>
      <w:pPr>
        <w:pStyle w:val="ListBullet2"/>
      </w:pPr>
      <w:r>
        <w:t>Never say the child is "behind," "delayed," "ahead," or compare the</w:t>
      </w:r>
    </w:p>
    <w:p>
      <w:r>
        <w:t>child to percentiles or to other children.</w:t>
      </w:r>
    </w:p>
    <w:p>
      <w:pPr>
        <w:pStyle w:val="ListBullet2"/>
      </w:pPr>
      <w:r>
        <w:t>Never respond to a missed milestone with reassurance ("don't worry,"</w:t>
      </w:r>
    </w:p>
    <w:p>
      <w:r>
        <w:t>"plenty of kids do X late") — the required move is: normalize the *feeling*, state the "most children by Y" fact, and suggest mentioning it to the pediatrician, framed as routine, not alarming.</w:t>
      </w:r>
    </w:p>
    <w:p>
      <w:pPr>
        <w:pStyle w:val="ListBullet2"/>
      </w:pPr>
      <w:r>
        <w:t>Never diagnose or predict outcomes.</w:t>
      </w:r>
    </w:p>
    <w:p>
      <w:pPr>
        <w:pStyle w:val="ListNumber"/>
      </w:pPr>
      <w:r>
        <w:rPr>
          <w:b/>
        </w:rPr>
        <w:t>R2 — medical deflection (hard rules).</w:t>
      </w:r>
    </w:p>
    <w:p>
      <w:pPr>
        <w:pStyle w:val="ListBullet2"/>
      </w:pPr>
      <w:r>
        <w:t>Refuse diagnosis, medication/dosing, symptom triage, illness</w:t>
      </w:r>
    </w:p>
    <w:p>
      <w:r>
        <w:t>assessment, and interpretation of screening results; redirect to the pediatrician (or emergency services for emergencies). Refusals stay warm and give the parent a next step, never a bare "I can't."</w:t>
      </w:r>
    </w:p>
    <w:p>
      <w:pPr>
        <w:pStyle w:val="ListBullet2"/>
      </w:pPr>
      <w:r>
        <w:t>Red-flag list the model must never minimize or talk a parent out of:</w:t>
      </w:r>
    </w:p>
    <w:p>
      <w:r>
        <w:t>skill regression, marked asymmetry, unusual stiffness or floppiness, persistent feeding/swallowing difficulty, no response to loud sounds, no social smile by ~3 months, poor head control by ~4 months → always encourage contacting the pediatrician promptly.</w:t>
      </w:r>
    </w:p>
    <w:p>
      <w:pPr>
        <w:pStyle w:val="ListBullet2"/>
      </w:pPr>
      <w:r>
        <w:t>Corrected age must never be used to explain away regression, asymmetry,</w:t>
      </w:r>
    </w:p>
    <w:p>
      <w:r>
        <w:t>or a parent's stated concern.</w:t>
      </w:r>
    </w:p>
    <w:p>
      <w:pPr>
        <w:pStyle w:val="ListNumber"/>
      </w:pPr>
      <w:r>
        <w:rPr>
          <w:b/>
        </w:rPr>
        <w:t>R5 — activity safety rules.</w:t>
      </w:r>
      <w:r>
        <w:t xml:space="preserve"> No unsupervised tummy time; nothing</w:t>
      </w:r>
    </w:p>
    <w:p>
      <w:r>
        <w:t>contradicting AAP safe sleep (no soft bedding/props, no sleep-time "play" suggestions in the crib); no small-part toys under 3; no choking-hazard foods; water play only with active supervision; every suggested activity carries its supervision context.</w:t>
      </w:r>
    </w:p>
    <w:p>
      <w:pPr>
        <w:pStyle w:val="ListNumber"/>
      </w:pPr>
      <w:r>
        <w:rPr>
          <w:b/>
        </w:rPr>
        <w:t>Disclaimer (INDUSTRY_KB I2/§2.4).</w:t>
      </w:r>
      <w:r>
        <w:t xml:space="preserve"> Fixed text, also returned in API</w:t>
      </w:r>
    </w:p>
    <w:p>
      <w:r>
        <w:t>payloads: "little-milestones offers general parenting information and ideas — it is not medical advice or a developmental screening tool. For concerns about your child's health or development, talk to your pediatrician. The free CDC Milestone Tracker is the official screening checklist."</w:t>
      </w:r>
    </w:p>
    <w:p>
      <w:pPr>
        <w:pStyle w:val="ListNumber"/>
      </w:pPr>
      <w:r>
        <w:t>**Milestone/activity grounding block — content depends on the</w:t>
      </w:r>
    </w:p>
    <w:p>
      <w:r>
        <w:t>Architecture R3 decision (§6).** The prompt has a designated slot for a curated milestone/activity table; rules 1–6 are grounding-agnostic and hold either way.</w:t>
      </w:r>
    </w:p>
    <w:p>
      <w:pPr>
        <w:pStyle w:val="Heading4"/>
      </w:pPr>
      <w:r>
        <w:t>3.5 Chat statefulness</w:t>
      </w:r>
    </w:p>
    <w:p>
      <w:r>
        <w:t>Backend stays stateless: the request carries the profile id and the prior turns (</w:t>
      </w:r>
      <w:r>
        <w:rPr>
          <w:rFonts w:ascii="Consolas" w:hAnsi="Consolas"/>
          <w:color w:val="8F3A1D"/>
          <w:sz w:val="19"/>
        </w:rPr>
        <w:t>history: [{role, content}]</w:t>
      </w:r>
      <w:r>
        <w:t xml:space="preserve">), the server prepends the freshly built system prompt (so the injected age is always current) and streams the reply. No server-side conversation storage this run — and F6 does </w:t>
      </w:r>
      <w:r>
        <w:rPr>
          <w:b/>
        </w:rPr>
        <w:t>not</w:t>
      </w:r>
      <w:r>
        <w:t xml:space="preserve"> change that: memories are explicit parent-logged entries, never harvested chat transcripts. Nothing conversational is retained.</w:t>
      </w:r>
    </w:p>
    <w:p>
      <w:pPr>
        <w:pStyle w:val="Heading3"/>
      </w:pPr>
      <w:r>
        <w:t>4. Concrete file/module changes (against actual template code)</w:t>
      </w:r>
    </w:p>
    <w:p>
      <w:pPr>
        <w:pStyle w:val="Heading4"/>
      </w:pPr>
      <w:r>
        <w:t>4.1 F1–F5 core (Increment 1 — unchanged from revision 1, plus the auth seam)</w:t>
      </w:r>
    </w:p>
    <w:p>
      <w:r>
        <w:t>Backend (</w:t>
      </w:r>
      <w:r>
        <w:rPr>
          <w:rFonts w:ascii="Consolas" w:hAnsi="Consolas"/>
          <w:color w:val="8F3A1D"/>
          <w:sz w:val="19"/>
        </w:rPr>
        <w:t>dev/backend/</w:t>
      </w:r>
      <w:r>
        <w:t>):</w:t>
      </w:r>
    </w:p>
    <w:p>
      <w:pPr>
        <w:pStyle w:val="ListBullet"/>
      </w:pPr>
      <w:r>
        <w:rPr>
          <w:b/>
        </w:rPr>
        <w:t>`app/main.py` (modify).</w:t>
      </w:r>
      <w:r>
        <w:t xml:space="preserve"> Currently: </w:t>
      </w:r>
      <w:r>
        <w:rPr>
          <w:rFonts w:ascii="Consolas" w:hAnsi="Consolas"/>
          <w:color w:val="8F3A1D"/>
          <w:sz w:val="19"/>
        </w:rPr>
        <w:t>ChatRequest{message}</w:t>
      </w:r>
      <w:r>
        <w:t xml:space="preserve">, </w:t>
      </w:r>
      <w:r>
        <w:rPr>
          <w:rFonts w:ascii="Consolas" w:hAnsi="Consolas"/>
          <w:color w:val="8F3A1D"/>
          <w:sz w:val="19"/>
        </w:rPr>
        <w:t>/health</w:t>
      </w:r>
      <w:r>
        <w:t>,</w:t>
      </w:r>
    </w:p>
    <w:p>
      <w:r>
        <w:t xml:space="preserve">and </w:t>
      </w:r>
      <w:r>
        <w:rPr>
          <w:rFonts w:ascii="Consolas" w:hAnsi="Consolas"/>
          <w:color w:val="8F3A1D"/>
          <w:sz w:val="19"/>
        </w:rPr>
        <w:t>/chat</w:t>
      </w:r>
      <w:r>
        <w:t xml:space="preserve"> streaming </w:t>
      </w:r>
      <w:r>
        <w:rPr>
          <w:rFonts w:ascii="Consolas" w:hAnsi="Consolas"/>
          <w:color w:val="8F3A1D"/>
          <w:sz w:val="19"/>
        </w:rPr>
        <w:t>model.stream(request.message)</w:t>
      </w:r>
      <w:r>
        <w:t xml:space="preserve"> raw. Changes:</w:t>
      </w:r>
    </w:p>
    <w:p>
      <w:pPr>
        <w:pStyle w:val="ListBullet2"/>
      </w:pPr>
      <w:r>
        <w:rPr>
          <w:rFonts w:ascii="Consolas" w:hAnsi="Consolas"/>
          <w:color w:val="8F3A1D"/>
          <w:sz w:val="19"/>
        </w:rPr>
        <w:t>POST /chat</w:t>
      </w:r>
      <w:r>
        <w:t xml:space="preserve"> → </w:t>
      </w:r>
      <w:r>
        <w:rPr>
          <w:rFonts w:ascii="Consolas" w:hAnsi="Consolas"/>
          <w:color w:val="8F3A1D"/>
          <w:sz w:val="19"/>
        </w:rPr>
        <w:t>ChatRequest{profile_id, message, history?}</w:t>
      </w:r>
      <w:r>
        <w:t>; loads the</w:t>
      </w:r>
    </w:p>
    <w:p>
      <w:r>
        <w:t xml:space="preserve">profile (404 if missing), computes ages, builds </w:t>
      </w:r>
      <w:r>
        <w:rPr>
          <w:rFonts w:ascii="Consolas" w:hAnsi="Consolas"/>
          <w:color w:val="8F3A1D"/>
          <w:sz w:val="19"/>
        </w:rPr>
        <w:t>[SystemMessage(build_system_prompt(...)), *history, HumanMessage]</w:t>
      </w:r>
      <w:r>
        <w:t>, streams as today. Response carries the disclaimer (response header or prefix metadata line — code-agent's pick, but it must be machine-assertable at the Test gate).</w:t>
      </w:r>
    </w:p>
    <w:p>
      <w:pPr>
        <w:pStyle w:val="ListBullet2"/>
      </w:pPr>
      <w:r>
        <w:t xml:space="preserve">New routes: </w:t>
      </w:r>
      <w:r>
        <w:rPr>
          <w:rFonts w:ascii="Consolas" w:hAnsi="Consolas"/>
          <w:color w:val="8F3A1D"/>
          <w:sz w:val="19"/>
        </w:rPr>
        <w:t>POST /profiles</w:t>
      </w:r>
      <w:r>
        <w:t xml:space="preserve">, </w:t>
      </w:r>
      <w:r>
        <w:rPr>
          <w:rFonts w:ascii="Consolas" w:hAnsi="Consolas"/>
          <w:color w:val="8F3A1D"/>
          <w:sz w:val="19"/>
        </w:rPr>
        <w:t>GET /profiles</w:t>
      </w:r>
      <w:r>
        <w:t xml:space="preserve">, </w:t>
      </w:r>
      <w:r>
        <w:rPr>
          <w:rFonts w:ascii="Consolas" w:hAnsi="Consolas"/>
          <w:color w:val="8F3A1D"/>
          <w:sz w:val="19"/>
        </w:rPr>
        <w:t>GET /profiles/{id}</w:t>
      </w:r>
      <w:r>
        <w:t>,</w:t>
      </w:r>
    </w:p>
    <w:p>
      <w:r>
        <w:rPr>
          <w:rFonts w:ascii="Consolas" w:hAnsi="Consolas"/>
          <w:color w:val="8F3A1D"/>
          <w:sz w:val="19"/>
        </w:rPr>
        <w:t>DELETE /profiles/{id}</w:t>
      </w:r>
      <w:r>
        <w:t xml:space="preserve"> (hard delete, cascading per §4.2–4.3), and </w:t>
      </w:r>
      <w:r>
        <w:rPr>
          <w:rFonts w:ascii="Consolas" w:hAnsi="Consolas"/>
          <w:color w:val="8F3A1D"/>
          <w:sz w:val="19"/>
        </w:rPr>
        <w:t>GET /profiles/{id}/activities</w:t>
      </w:r>
      <w:r>
        <w:t xml:space="preserve"> → </w:t>
      </w:r>
      <w:r>
        <w:rPr>
          <w:rFonts w:ascii="Consolas" w:hAnsi="Consolas"/>
          <w:color w:val="8F3A1D"/>
          <w:sz w:val="19"/>
        </w:rPr>
        <w:t>{age_summary, activities[], coming_next, disclaimer}</w:t>
      </w:r>
      <w:r>
        <w:t xml:space="preserve"> where each activity is </w:t>
      </w:r>
      <w:r>
        <w:rPr>
          <w:rFonts w:ascii="Consolas" w:hAnsi="Consolas"/>
          <w:color w:val="8F3A1D"/>
          <w:sz w:val="19"/>
        </w:rPr>
        <w:t>{title, description, supervision_note}</w:t>
      </w:r>
      <w:r>
        <w:t>.</w:t>
      </w:r>
    </w:p>
    <w:p>
      <w:pPr>
        <w:pStyle w:val="ListBullet2"/>
      </w:pPr>
      <w:r>
        <w:t>As routes accumulate, split into APIRouter modules</w:t>
      </w:r>
    </w:p>
    <w:p>
      <w:r>
        <w:t>(</w:t>
      </w:r>
      <w:r>
        <w:rPr>
          <w:rFonts w:ascii="Consolas" w:hAnsi="Consolas"/>
          <w:color w:val="8F3A1D"/>
          <w:sz w:val="19"/>
        </w:rPr>
        <w:t>app/routes/profiles.py</w:t>
      </w:r>
      <w:r>
        <w:t xml:space="preserve">, </w:t>
      </w:r>
      <w:r>
        <w:rPr>
          <w:rFonts w:ascii="Consolas" w:hAnsi="Consolas"/>
          <w:color w:val="8F3A1D"/>
          <w:sz w:val="19"/>
        </w:rPr>
        <w:t>chat.py</w:t>
      </w:r>
      <w:r>
        <w:t xml:space="preserve">, </w:t>
      </w:r>
      <w:r>
        <w:rPr>
          <w:rFonts w:ascii="Consolas" w:hAnsi="Consolas"/>
          <w:color w:val="8F3A1D"/>
          <w:sz w:val="19"/>
        </w:rPr>
        <w:t>memories.py</w:t>
      </w:r>
      <w:r>
        <w:t xml:space="preserve">, </w:t>
      </w:r>
      <w:r>
        <w:rPr>
          <w:rFonts w:ascii="Consolas" w:hAnsi="Consolas"/>
          <w:color w:val="8F3A1D"/>
          <w:sz w:val="19"/>
        </w:rPr>
        <w:t>photos.py</w:t>
      </w:r>
      <w:r>
        <w:t xml:space="preserve">, </w:t>
      </w:r>
      <w:r>
        <w:rPr>
          <w:rFonts w:ascii="Consolas" w:hAnsi="Consolas"/>
          <w:color w:val="8F3A1D"/>
          <w:sz w:val="19"/>
        </w:rPr>
        <w:t>digest.py</w:t>
      </w:r>
      <w:r>
        <w:t xml:space="preserve">, </w:t>
      </w:r>
      <w:r>
        <w:rPr>
          <w:rFonts w:ascii="Consolas" w:hAnsi="Consolas"/>
          <w:color w:val="8F3A1D"/>
          <w:sz w:val="19"/>
        </w:rPr>
        <w:t>products.py</w:t>
      </w:r>
      <w:r>
        <w:t xml:space="preserve">, </w:t>
      </w:r>
      <w:r>
        <w:rPr>
          <w:rFonts w:ascii="Consolas" w:hAnsi="Consolas"/>
          <w:color w:val="8F3A1D"/>
          <w:sz w:val="19"/>
        </w:rPr>
        <w:t>auth.py</w:t>
      </w:r>
      <w:r>
        <w:t xml:space="preserve">) with </w:t>
      </w:r>
      <w:r>
        <w:rPr>
          <w:rFonts w:ascii="Consolas" w:hAnsi="Consolas"/>
          <w:color w:val="8F3A1D"/>
          <w:sz w:val="19"/>
        </w:rPr>
        <w:t>main.py</w:t>
      </w:r>
      <w:r>
        <w:t xml:space="preserve"> as assembly only — code-agent does this in Increment 1 so later increments add routers, not edit a monolith.</w:t>
      </w:r>
    </w:p>
    <w:p>
      <w:pPr>
        <w:pStyle w:val="ListBullet2"/>
      </w:pPr>
      <w:r>
        <w:rPr>
          <w:b/>
        </w:rPr>
        <w:t>Auth seam (F10 groundwork, built in Increment 1):</w:t>
      </w:r>
      <w:r>
        <w:t xml:space="preserve"> every route takes</w:t>
      </w:r>
    </w:p>
    <w:p>
      <w:r>
        <w:t xml:space="preserve">a </w:t>
      </w:r>
      <w:r>
        <w:rPr>
          <w:rFonts w:ascii="Consolas" w:hAnsi="Consolas"/>
          <w:color w:val="8F3A1D"/>
          <w:sz w:val="19"/>
        </w:rPr>
        <w:t>family: Family = Depends(get_current_family)</w:t>
      </w:r>
      <w:r>
        <w:t xml:space="preserve"> dependency. Until Increment 3, </w:t>
      </w:r>
      <w:r>
        <w:rPr>
          <w:rFonts w:ascii="Consolas" w:hAnsi="Consolas"/>
          <w:color w:val="8F3A1D"/>
          <w:sz w:val="19"/>
        </w:rPr>
        <w:t>get_current_family</w:t>
      </w:r>
      <w:r>
        <w:t xml:space="preserve"> returns the single default local family; Increment 3 replaces its body with real session auth. All stores are family-scoped from day one. This is the difference between F10 being an activation and F10 being a rewrite.</w:t>
      </w:r>
    </w:p>
    <w:p>
      <w:pPr>
        <w:pStyle w:val="ListBullet2"/>
      </w:pPr>
      <w:r>
        <w:t>Pydantic validation: DOB not in the future, not &gt; 20 years past;</w:t>
      </w:r>
    </w:p>
    <w:p>
      <w:r>
        <w:rPr>
          <w:rFonts w:ascii="Consolas" w:hAnsi="Consolas"/>
          <w:color w:val="8F3A1D"/>
          <w:sz w:val="19"/>
        </w:rPr>
        <w:t>weeks_early</w:t>
      </w:r>
      <w:r>
        <w:t xml:space="preserve"> in 3–17.</w:t>
      </w:r>
    </w:p>
    <w:p>
      <w:pPr>
        <w:pStyle w:val="ListBullet"/>
      </w:pPr>
      <w:r>
        <w:rPr>
          <w:b/>
        </w:rPr>
        <w:t>`app/llm.py` (unchanged).</w:t>
      </w:r>
      <w:r>
        <w:t xml:space="preserve"> Provider switching stays as is.</w:t>
      </w:r>
    </w:p>
    <w:p>
      <w:pPr>
        <w:pStyle w:val="ListBullet"/>
      </w:pPr>
      <w:r>
        <w:rPr>
          <w:b/>
        </w:rPr>
        <w:t>`app/profiles.py` (new).</w:t>
      </w:r>
      <w:r>
        <w:t xml:space="preserve"> Pydantic </w:t>
      </w:r>
      <w:r>
        <w:rPr>
          <w:rFonts w:ascii="Consolas" w:hAnsi="Consolas"/>
          <w:color w:val="8F3A1D"/>
          <w:sz w:val="19"/>
        </w:rPr>
        <w:t>Profile</w:t>
      </w:r>
      <w:r>
        <w:t xml:space="preserve"> model + </w:t>
      </w:r>
      <w:r>
        <w:rPr>
          <w:rFonts w:ascii="Consolas" w:hAnsi="Consolas"/>
          <w:color w:val="8F3A1D"/>
          <w:sz w:val="19"/>
        </w:rPr>
        <w:t>ProfileStore</w:t>
      </w:r>
    </w:p>
    <w:p>
      <w:r>
        <w:t>(backend per §3.2 Architecture decision).</w:t>
      </w:r>
    </w:p>
    <w:p>
      <w:pPr>
        <w:pStyle w:val="ListBullet"/>
      </w:pPr>
      <w:r>
        <w:rPr>
          <w:b/>
        </w:rPr>
        <w:t>`app/ages.py` (new).</w:t>
      </w:r>
      <w:r>
        <w:t xml:space="preserve"> Per §3.3. Adds </w:t>
      </w:r>
      <w:r>
        <w:rPr>
          <w:rFonts w:ascii="Consolas" w:hAnsi="Consolas"/>
          <w:color w:val="8F3A1D"/>
          <w:sz w:val="19"/>
        </w:rPr>
        <w:t>python-dateutil</w:t>
      </w:r>
      <w:r>
        <w:t xml:space="preserve"> to backend deps.</w:t>
      </w:r>
    </w:p>
    <w:p>
      <w:pPr>
        <w:pStyle w:val="ListBullet"/>
      </w:pPr>
      <w:r>
        <w:rPr>
          <w:b/>
        </w:rPr>
        <w:t>`app/prompts.py` (new).</w:t>
      </w:r>
      <w:r>
        <w:t xml:space="preserve"> Per §3.4; fixed disclaimer constant exported</w:t>
      </w:r>
    </w:p>
    <w:p>
      <w:r>
        <w:t>for reuse by the activities/digest endpoints and tests.</w:t>
      </w:r>
    </w:p>
    <w:p>
      <w:pPr>
        <w:pStyle w:val="ListBullet"/>
      </w:pPr>
      <w:r>
        <w:t>**</w:t>
      </w:r>
      <w:r>
        <w:rPr>
          <w:rFonts w:ascii="Consolas" w:hAnsi="Consolas"/>
          <w:color w:val="8F3A1D"/>
          <w:sz w:val="19"/>
        </w:rPr>
        <w:t>app/milestones.py</w:t>
      </w:r>
      <w:r>
        <w:t xml:space="preserve"> + </w:t>
      </w:r>
      <w:r>
        <w:rPr>
          <w:rFonts w:ascii="Consolas" w:hAnsi="Consolas"/>
          <w:color w:val="8F3A1D"/>
          <w:sz w:val="19"/>
        </w:rPr>
        <w:t>app/data/milestones_cdc2022.json</w:t>
      </w:r>
      <w:r>
        <w:t xml:space="preserve"> (new,</w:t>
      </w:r>
    </w:p>
    <w:p>
      <w:r>
        <w:t>conditional on Architecture choosing grounding option A in §6.1).** Curated CDC-2022 milestone entries and safety-vetted activities per checklist bucket; selects the current bucket's content and the next bucket's preview for prompt injection and the activities endpoint. If Architecture chooses option B, the activities endpoint generates via the LLM under §3.4 rules instead, and this module shrinks to bucket labels.</w:t>
      </w:r>
    </w:p>
    <w:p>
      <w:pPr>
        <w:pStyle w:val="ListBullet"/>
      </w:pPr>
      <w:r>
        <w:rPr>
          <w:b/>
        </w:rPr>
        <w:t>`tests/`</w:t>
      </w:r>
      <w:r>
        <w:t xml:space="preserve">: </w:t>
      </w:r>
      <w:r>
        <w:rPr>
          <w:rFonts w:ascii="Consolas" w:hAnsi="Consolas"/>
          <w:color w:val="8F3A1D"/>
          <w:sz w:val="19"/>
        </w:rPr>
        <w:t>test_ages.py</w:t>
      </w:r>
      <w:r>
        <w:t xml:space="preserve">, </w:t>
      </w:r>
      <w:r>
        <w:rPr>
          <w:rFonts w:ascii="Consolas" w:hAnsi="Consolas"/>
          <w:color w:val="8F3A1D"/>
          <w:sz w:val="19"/>
        </w:rPr>
        <w:t>test_profiles.py</w:t>
      </w:r>
      <w:r>
        <w:t xml:space="preserve">, </w:t>
      </w:r>
      <w:r>
        <w:rPr>
          <w:rFonts w:ascii="Consolas" w:hAnsi="Consolas"/>
          <w:color w:val="8F3A1D"/>
          <w:sz w:val="19"/>
        </w:rPr>
        <w:t>test_api.py</w:t>
      </w:r>
      <w:r>
        <w:t xml:space="preserve"> (§7-A–D).</w:t>
      </w:r>
    </w:p>
    <w:p>
      <w:pPr>
        <w:pStyle w:val="ListBullet"/>
      </w:pPr>
      <w:r>
        <w:rPr>
          <w:b/>
        </w:rPr>
        <w:t>`backend/.gitignore` (modify).</w:t>
      </w:r>
      <w:r>
        <w:t xml:space="preserve"> Add </w:t>
      </w:r>
      <w:r>
        <w:rPr>
          <w:rFonts w:ascii="Consolas" w:hAnsi="Consolas"/>
          <w:color w:val="8F3A1D"/>
          <w:sz w:val="19"/>
        </w:rPr>
        <w:t>data/</w:t>
      </w:r>
      <w:r>
        <w:t>.</w:t>
      </w:r>
    </w:p>
    <w:p>
      <w:r>
        <w:t>Frontend (</w:t>
      </w:r>
      <w:r>
        <w:rPr>
          <w:rFonts w:ascii="Consolas" w:hAnsi="Consolas"/>
          <w:color w:val="8F3A1D"/>
          <w:sz w:val="19"/>
        </w:rPr>
        <w:t>dev/frontend/</w:t>
      </w:r>
      <w:r>
        <w:t xml:space="preserve">): </w:t>
      </w:r>
      <w:r>
        <w:rPr>
          <w:rFonts w:ascii="Consolas" w:hAnsi="Consolas"/>
          <w:color w:val="8F3A1D"/>
          <w:sz w:val="19"/>
        </w:rPr>
        <w:t>app/page.tsx</w:t>
      </w:r>
      <w:r>
        <w:t xml:space="preserve"> is an acknowledged placeholder; this plan specifies functional requirements only, Experience Design owns the rest. Increment 1 functional requirements: first-run profile creation flow (name, DOB, prematurity question) → </w:t>
      </w:r>
      <w:r>
        <w:rPr>
          <w:rFonts w:ascii="Consolas" w:hAnsi="Consolas"/>
          <w:color w:val="8F3A1D"/>
          <w:sz w:val="19"/>
        </w:rPr>
        <w:t>POST /profiles</w:t>
      </w:r>
      <w:r>
        <w:t>; profile switcher; delete control with confirmation; streaming chat pane bound to the selected profile (template ships Vercel AI SDK); activities panel with supervision notes and "coming next"; the §3.4(6) disclaimer persistently visible; corrected age visible wherever age is displayed for preterm profiles. The prematurity-question wording is flagged as sensitive for ui-ux-designer + responsible-ai-architect.</w:t>
      </w:r>
    </w:p>
    <w:p>
      <w:pPr>
        <w:pStyle w:val="Heading4"/>
      </w:pPr>
      <w:r>
        <w:t>4.2 F6 — Memory log + life-journey timeline (Increment 2)</w:t>
      </w:r>
    </w:p>
    <w:p>
      <w:pPr>
        <w:pStyle w:val="ListBullet"/>
      </w:pPr>
      <w:r>
        <w:rPr>
          <w:b/>
        </w:rPr>
        <w:t>`app/memories.py` (new).</w:t>
      </w:r>
      <w:r>
        <w:t xml:space="preserve"> `Memory{id, profile_id, moment_date, title,</w:t>
      </w:r>
    </w:p>
    <w:p>
      <w:r>
        <w:t>note?, milestone_tag?, photo_ids[]}</w:t>
      </w:r>
      <w:r>
        <w:rPr>
          <w:rFonts w:ascii="Consolas" w:hAnsi="Consolas"/>
          <w:color w:val="8F3A1D"/>
          <w:sz w:val="19"/>
        </w:rPr>
        <w:t xml:space="preserve"> + </w:t>
      </w:r>
      <w:r>
        <w:t>MemoryStore</w:t>
      </w:r>
      <w:r>
        <w:rPr>
          <w:rFonts w:ascii="Consolas" w:hAnsi="Consolas"/>
          <w:color w:val="8F3A1D"/>
          <w:sz w:val="19"/>
        </w:rPr>
        <w:t xml:space="preserve"> (family-scoped; profile hard-delete cascades here). </w:t>
      </w:r>
      <w:r>
        <w:t>moment_date</w:t>
      </w:r>
      <w:r>
        <w:rPr>
          <w:rFonts w:ascii="Consolas" w:hAnsi="Consolas"/>
          <w:color w:val="8F3A1D"/>
          <w:sz w:val="19"/>
        </w:rPr>
        <w:t xml:space="preserve"> validated ≥ DOB and ≤ today. </w:t>
      </w:r>
      <w:r>
        <w:t>milestone_tag` is an optional label from the CDC-2022 set — a *memory* ("first steps!"), never an assessment.</w:t>
      </w:r>
    </w:p>
    <w:p>
      <w:pPr>
        <w:pStyle w:val="ListBullet"/>
      </w:pPr>
      <w:r>
        <w:rPr>
          <w:b/>
        </w:rPr>
        <w:t>Routes</w:t>
      </w:r>
      <w:r>
        <w:t xml:space="preserve"> (</w:t>
      </w:r>
      <w:r>
        <w:rPr>
          <w:rFonts w:ascii="Consolas" w:hAnsi="Consolas"/>
          <w:color w:val="8F3A1D"/>
          <w:sz w:val="19"/>
        </w:rPr>
        <w:t>app/routes/memories.py</w:t>
      </w:r>
      <w:r>
        <w:t>): `POST/GET</w:t>
      </w:r>
    </w:p>
    <w:p>
      <w:r>
        <w:t>/profiles/{id}/memories</w:t>
      </w:r>
      <w:r>
        <w:rPr>
          <w:rFonts w:ascii="Consolas" w:hAnsi="Consolas"/>
          <w:color w:val="8F3A1D"/>
          <w:sz w:val="19"/>
        </w:rPr>
        <w:t xml:space="preserve">, </w:t>
      </w:r>
      <w:r>
        <w:t>DELETE /profiles/{id}/memories/{mid}</w:t>
      </w:r>
      <w:r>
        <w:rPr>
          <w:rFonts w:ascii="Consolas" w:hAnsi="Consolas"/>
          <w:color w:val="8F3A1D"/>
          <w:sz w:val="19"/>
        </w:rPr>
        <w:t xml:space="preserve"> (hard delete; also detaches/deletes attached photos per §4.3), and </w:t>
      </w:r>
      <w:r>
        <w:t>GET /profiles/{id}/timeline`.</w:t>
      </w:r>
    </w:p>
    <w:p>
      <w:pPr>
        <w:pStyle w:val="ListBullet"/>
      </w:pPr>
      <w:r>
        <w:rPr>
          <w:b/>
        </w:rPr>
        <w:t>`GET /profiles/{id}/timeline`</w:t>
      </w:r>
      <w:r>
        <w:t xml:space="preserve"> returns memories in chronological order,</w:t>
      </w:r>
    </w:p>
    <w:p>
      <w:r>
        <w:t xml:space="preserve">each annotated with the server-computed age-at-that-moment (chronological + corrected where applicable, via </w:t>
      </w:r>
      <w:r>
        <w:rPr>
          <w:rFonts w:ascii="Consolas" w:hAnsi="Consolas"/>
          <w:color w:val="8F3A1D"/>
          <w:sz w:val="19"/>
        </w:rPr>
        <w:t>ages.py</w:t>
      </w:r>
      <w:r>
        <w:t xml:space="preserve">), interleaved with the checklist buckets the child has *passed* as neutral chapter markers ("4 months", "6 months"). </w:t>
      </w:r>
      <w:r>
        <w:rPr>
          <w:b/>
        </w:rPr>
        <w:t>Hard R1 rule, enforced in the payload shape itself:</w:t>
      </w:r>
      <w:r>
        <w:t xml:space="preserve"> the timeline response contains no </w:t>
      </w:r>
      <w:r>
        <w:rPr>
          <w:rFonts w:ascii="Consolas" w:hAnsi="Consolas"/>
          <w:color w:val="8F3A1D"/>
          <w:sz w:val="19"/>
        </w:rPr>
        <w:t>expected_by</w:t>
      </w:r>
      <w:r>
        <w:t xml:space="preserve">, </w:t>
      </w:r>
      <w:r>
        <w:rPr>
          <w:rFonts w:ascii="Consolas" w:hAnsi="Consolas"/>
          <w:color w:val="8F3A1D"/>
          <w:sz w:val="19"/>
        </w:rPr>
        <w:t>status</w:t>
      </w:r>
      <w:r>
        <w:t xml:space="preserve">, </w:t>
      </w:r>
      <w:r>
        <w:rPr>
          <w:rFonts w:ascii="Consolas" w:hAnsi="Consolas"/>
          <w:color w:val="8F3A1D"/>
          <w:sz w:val="19"/>
        </w:rPr>
        <w:t>on_track</w:t>
      </w:r>
      <w:r>
        <w:t>, or any expected-vs-actual field — there is structurally nothing for the UI to render as "behind a line." The Test gate lints the schema for this (§7-F).</w:t>
      </w:r>
    </w:p>
    <w:p>
      <w:pPr>
        <w:pStyle w:val="ListBullet"/>
      </w:pPr>
      <w:r>
        <w:rPr>
          <w:b/>
        </w:rPr>
        <w:t>Frontend (functional requirements).</w:t>
      </w:r>
      <w:r>
        <w:t xml:space="preserve"> The "life journey" button →</w:t>
      </w:r>
    </w:p>
    <w:p>
      <w:r>
        <w:t>timeline view; memory-entry form (date, title, note, optional photo once F7 lands); memory delete with confirmation. Visual treatment is Experience-Design-owned within the R1 constraint above.</w:t>
      </w:r>
    </w:p>
    <w:p>
      <w:pPr>
        <w:pStyle w:val="Heading4"/>
      </w:pPr>
      <w:r>
        <w:t>4.3 F7 — Photo upload + storage (Increment 2, after F6)</w:t>
      </w:r>
    </w:p>
    <w:p>
      <w:r>
        <w:t>Photos attach to memories (</w:t>
      </w:r>
      <w:r>
        <w:rPr>
          <w:rFonts w:ascii="Consolas" w:hAnsi="Consolas"/>
          <w:color w:val="8F3A1D"/>
          <w:sz w:val="19"/>
        </w:rPr>
        <w:t>Memory.photo_ids</w:t>
      </w:r>
      <w:r>
        <w:t>); a profile-level "all photos" view is just a query. Compliance preconditions are now in scope and are design constraints, not aspirations:</w:t>
      </w:r>
    </w:p>
    <w:p>
      <w:pPr>
        <w:pStyle w:val="ListBullet"/>
      </w:pPr>
      <w:r>
        <w:rPr>
          <w:b/>
        </w:rPr>
        <w:t>`app/photos.py` (new).</w:t>
      </w:r>
      <w:r>
        <w:t xml:space="preserve"> `PhotoMeta{id, profile_id, memory_id?,</w:t>
      </w:r>
    </w:p>
    <w:p>
      <w:r>
        <w:t>content_type, size, created_at}</w:t>
      </w:r>
      <w:r>
        <w:rPr>
          <w:rFonts w:ascii="Consolas" w:hAnsi="Consolas"/>
          <w:color w:val="8F3A1D"/>
          <w:sz w:val="19"/>
        </w:rPr>
        <w:t xml:space="preserve"> in the store; **bytes on the filesystem** at </w:t>
      </w:r>
      <w:r>
        <w:t>backend/data/photos/{profile_id}/{photo_id}</w:t>
      </w:r>
      <w:r>
        <w:rPr>
          <w:rFonts w:ascii="Consolas" w:hAnsi="Consolas"/>
          <w:color w:val="8F3A1D"/>
          <w:sz w:val="19"/>
        </w:rPr>
        <w:t xml:space="preserve"> (gitignored). Writes are temp-then-rename; deletes remove bytes first, then metadata, and are verified (post-delete </w:t>
      </w:r>
      <w:r>
        <w:t>os.path.exists` must be false).</w:t>
      </w:r>
    </w:p>
    <w:p>
      <w:pPr>
        <w:pStyle w:val="ListBullet"/>
      </w:pPr>
      <w:r>
        <w:rPr>
          <w:b/>
        </w:rPr>
        <w:t>Encryption at rest.</w:t>
      </w:r>
      <w:r>
        <w:t xml:space="preserve"> Baseline proposal for Architecture: app-level</w:t>
      </w:r>
    </w:p>
    <w:p>
      <w:r>
        <w:t>encryption of photo files (Fernet/AES, key from env/keychain — never in the repo), decrypt-on-serve. Security-architect owns the final design (§6.3) including key management and whether the DB file gets the same treatment; code-agent does not start F7 before that decision.</w:t>
      </w:r>
    </w:p>
    <w:p>
      <w:pPr>
        <w:pStyle w:val="ListBullet"/>
      </w:pPr>
      <w:r>
        <w:rPr>
          <w:b/>
        </w:rPr>
        <w:t>Routes</w:t>
      </w:r>
      <w:r>
        <w:t xml:space="preserve"> (</w:t>
      </w:r>
      <w:r>
        <w:rPr>
          <w:rFonts w:ascii="Consolas" w:hAnsi="Consolas"/>
          <w:color w:val="8F3A1D"/>
          <w:sz w:val="19"/>
        </w:rPr>
        <w:t>app/routes/photos.py</w:t>
      </w:r>
      <w:r>
        <w:t xml:space="preserve">): </w:t>
      </w:r>
      <w:r>
        <w:rPr>
          <w:rFonts w:ascii="Consolas" w:hAnsi="Consolas"/>
          <w:color w:val="8F3A1D"/>
          <w:sz w:val="19"/>
        </w:rPr>
        <w:t>POST /profiles/{id}/photos</w:t>
      </w:r>
    </w:p>
    <w:p>
      <w:r>
        <w:t xml:space="preserve">(multipart; accept </w:t>
      </w:r>
      <w:r>
        <w:rPr>
          <w:rFonts w:ascii="Consolas" w:hAnsi="Consolas"/>
          <w:color w:val="8F3A1D"/>
          <w:sz w:val="19"/>
        </w:rPr>
        <w:t>image/jpeg|png|webp|heic</w:t>
      </w:r>
      <w:r>
        <w:t xml:space="preserve">; size cap 10 MB; content sniffed, not extension-trusted), </w:t>
      </w:r>
      <w:r>
        <w:rPr>
          <w:rFonts w:ascii="Consolas" w:hAnsi="Consolas"/>
          <w:color w:val="8F3A1D"/>
          <w:sz w:val="19"/>
        </w:rPr>
        <w:t>GET /profiles/{id}/photos/{pid}</w:t>
      </w:r>
      <w:r>
        <w:t xml:space="preserve"> (streamed through the API with family-scope check — </w:t>
      </w:r>
      <w:r>
        <w:rPr>
          <w:b/>
        </w:rPr>
        <w:t>no static file mount, ever</w:t>
      </w:r>
      <w:r>
        <w:t xml:space="preserve">: private-by-default), </w:t>
      </w:r>
      <w:r>
        <w:rPr>
          <w:rFonts w:ascii="Consolas" w:hAnsi="Consolas"/>
          <w:color w:val="8F3A1D"/>
          <w:sz w:val="19"/>
        </w:rPr>
        <w:t>DELETE</w:t>
      </w:r>
      <w:r>
        <w:t xml:space="preserve"> (hard purge of bytes + metadata). Profile delete cascades: all memories, all photo bytes, all photo metadata.</w:t>
      </w:r>
    </w:p>
    <w:p>
      <w:pPr>
        <w:pStyle w:val="ListBullet"/>
      </w:pPr>
      <w:r>
        <w:t>**No face processing, no AI training/ingestion — structural, not</w:t>
      </w:r>
    </w:p>
    <w:p>
      <w:r>
        <w:t xml:space="preserve">policy-text.** </w:t>
      </w:r>
      <w:r>
        <w:rPr>
          <w:rFonts w:ascii="Consolas" w:hAnsi="Consolas"/>
          <w:color w:val="8F3A1D"/>
          <w:sz w:val="19"/>
        </w:rPr>
        <w:t>photos.py</w:t>
      </w:r>
      <w:r>
        <w:t xml:space="preserve"> and its routes have no import path into </w:t>
      </w:r>
      <w:r>
        <w:rPr>
          <w:rFonts w:ascii="Consolas" w:hAnsi="Consolas"/>
          <w:color w:val="8F3A1D"/>
          <w:sz w:val="19"/>
        </w:rPr>
        <w:t>llm.py</w:t>
      </w:r>
      <w:r>
        <w:t>/</w:t>
      </w:r>
      <w:r>
        <w:rPr>
          <w:rFonts w:ascii="Consolas" w:hAnsi="Consolas"/>
          <w:color w:val="8F3A1D"/>
          <w:sz w:val="19"/>
        </w:rPr>
        <w:t>prompts.py</w:t>
      </w:r>
      <w:r>
        <w:t>; photo bytes and photo-derived data never enter a prompt; no EXIF-based inference; EXIF GPS data is stripped on upload (location of a child's photo is data we never asked for). A static check at the Review gate asserts the import isolation (§7-G).</w:t>
      </w:r>
    </w:p>
    <w:p>
      <w:pPr>
        <w:pStyle w:val="ListBullet"/>
      </w:pPr>
      <w:r>
        <w:t>**Retention policy (user-facing, shipped as UI copy + enforced</w:t>
      </w:r>
    </w:p>
    <w:p>
      <w:r>
        <w:t>behavior):** photos are kept until the parent deletes them or the profile; deletion is immediate and permanent; there are no copies, thumbnails are regenerated transient or deleted with the original.</w:t>
      </w:r>
    </w:p>
    <w:p>
      <w:pPr>
        <w:pStyle w:val="Heading4"/>
      </w:pPr>
      <w:r>
        <w:t>4.4 F8 — Weekly prompt digest (content in Increment 2, delivery in Increment 3)</w:t>
      </w:r>
    </w:p>
    <w:p>
      <w:pPr>
        <w:pStyle w:val="ListBullet"/>
      </w:pPr>
      <w:r>
        <w:rPr>
          <w:b/>
        </w:rPr>
        <w:t>`app/digest.py` (new).</w:t>
      </w:r>
      <w:r>
        <w:t xml:space="preserve"> </w:t>
      </w:r>
      <w:r>
        <w:rPr>
          <w:rFonts w:ascii="Consolas" w:hAnsi="Consolas"/>
          <w:color w:val="8F3A1D"/>
          <w:sz w:val="19"/>
        </w:rPr>
        <w:t>build_digest(profile, on_date)</w:t>
      </w:r>
      <w:r>
        <w:t xml:space="preserve"> → `{age_line,</w:t>
      </w:r>
    </w:p>
    <w:p>
      <w:r>
        <w:t>milestones ("most children" framing, current bucket only), activities (2–3, with supervision notes), memory_prompt, disclaimer}</w:t>
      </w:r>
      <w:r>
        <w:rPr>
          <w:rFonts w:ascii="Consolas" w:hAnsi="Consolas"/>
          <w:color w:val="8F3A1D"/>
          <w:sz w:val="19"/>
        </w:rPr>
        <w:t xml:space="preserve">. Pure content assembly reusing </w:t>
      </w:r>
      <w:r>
        <w:t>ages.py</w:t>
      </w:r>
      <w:r>
        <w:rPr>
          <w:rFonts w:ascii="Consolas" w:hAnsi="Consolas"/>
          <w:color w:val="8F3A1D"/>
          <w:sz w:val="19"/>
        </w:rPr>
        <w:t xml:space="preserve">, </w:t>
      </w:r>
      <w:r>
        <w:t>milestones.py`/prompt rules, and F6 (memory prompt can reference the last logged memory: "it's been a while since you added a moment"). Newborn/out-of-range profiles get the defined-mode content, never extrapolation.</w:t>
      </w:r>
    </w:p>
    <w:p>
      <w:pPr>
        <w:pStyle w:val="ListBullet"/>
      </w:pPr>
      <w:r>
        <w:rPr>
          <w:b/>
        </w:rPr>
        <w:t>Route:</w:t>
      </w:r>
      <w:r>
        <w:t xml:space="preserve"> </w:t>
      </w:r>
      <w:r>
        <w:rPr>
          <w:rFonts w:ascii="Consolas" w:hAnsi="Consolas"/>
          <w:color w:val="8F3A1D"/>
          <w:sz w:val="19"/>
        </w:rPr>
        <w:t>GET /profiles/{id}/digest</w:t>
      </w:r>
      <w:r>
        <w:t xml:space="preserve"> powering an in-app "This week"</w:t>
      </w:r>
    </w:p>
    <w:p>
      <w:r>
        <w:t>panel (Increment 2). This makes the feature real without an email decision.</w:t>
      </w:r>
    </w:p>
    <w:p>
      <w:pPr>
        <w:pStyle w:val="ListBullet"/>
      </w:pPr>
      <w:r>
        <w:rPr>
          <w:b/>
        </w:rPr>
        <w:t>Opt-in and delivery (Increment 3):</w:t>
      </w:r>
      <w:r>
        <w:t xml:space="preserve"> </w:t>
      </w:r>
      <w:r>
        <w:rPr>
          <w:rFonts w:ascii="Consolas" w:hAnsi="Consolas"/>
          <w:color w:val="8F3A1D"/>
          <w:sz w:val="19"/>
        </w:rPr>
        <w:t>digest_opt_in</w:t>
      </w:r>
      <w:r>
        <w:t xml:space="preserve"> lives on the</w:t>
      </w:r>
    </w:p>
    <w:p>
      <w:r>
        <w:t xml:space="preserve">*caregiver* (per-user once F10 accounts exist), </w:t>
      </w:r>
      <w:r>
        <w:rPr>
          <w:b/>
        </w:rPr>
        <w:t>default false</w:t>
      </w:r>
      <w:r>
        <w:t>; one-click opt-out. The delivery channel — SMTP vs. transactional-email API vs. local notification only, and the scheduler (APScheduler in-process vs. cron) — is an Architecture-gate decision (§6.4) because the app is local-only today and email means credentials + a child's name leaving the machine. If Architecture defers email, the in-app digest still satisfies F8's core and the opt-in machinery ships dormant-but-tested.</w:t>
      </w:r>
    </w:p>
    <w:p>
      <w:pPr>
        <w:pStyle w:val="Heading4"/>
      </w:pPr>
      <w:r>
        <w:t>4.5 F9 — Buying recommendations with CPSC filtering (Increment 3)</w:t>
      </w:r>
    </w:p>
    <w:p>
      <w:pPr>
        <w:pStyle w:val="ListBullet"/>
      </w:pPr>
      <w:r>
        <w:rPr>
          <w:b/>
        </w:rPr>
        <w:t>Never raw LLM product output</w:t>
      </w:r>
      <w:r>
        <w:t xml:space="preserve"> — the LLM at most rephrases descriptions</w:t>
      </w:r>
    </w:p>
    <w:p>
      <w:r>
        <w:t>of items that came from the curated catalog; it never originates items.</w:t>
      </w:r>
    </w:p>
    <w:p>
      <w:pPr>
        <w:pStyle w:val="ListBullet"/>
      </w:pPr>
      <w:r>
        <w:rPr>
          <w:b/>
        </w:rPr>
        <w:t>`app/products.py` + `app/data/products_catalog.json` (new).</w:t>
      </w:r>
      <w:r>
        <w:t xml:space="preserve"> Curated,</w:t>
      </w:r>
    </w:p>
    <w:p>
      <w:r>
        <w:t xml:space="preserve">age-bucket-keyed product *categories* (e.g. "high-contrast board books", "stacking cups"), each with </w:t>
      </w:r>
      <w:r>
        <w:rPr>
          <w:rFonts w:ascii="Consolas" w:hAnsi="Consolas"/>
          <w:color w:val="8F3A1D"/>
          <w:sz w:val="19"/>
        </w:rPr>
        <w:t>{title, why_this_age, safety_note}</w:t>
      </w:r>
      <w:r>
        <w:t>. No brands/SKUs/affiliate links this run — contextual-only per INDUSTRY_KB §2.3; no tracking parameters anywhere.</w:t>
      </w:r>
    </w:p>
    <w:p>
      <w:pPr>
        <w:pStyle w:val="ListBullet"/>
      </w:pPr>
      <w:r>
        <w:rPr>
          <w:b/>
        </w:rPr>
        <w:t>`app/data/cpsc_denylist.json` (new).</w:t>
      </w:r>
      <w:r>
        <w:t xml:space="preserve"> Recalled/banned/AAP-warned</w:t>
      </w:r>
    </w:p>
    <w:p>
      <w:r>
        <w:t xml:space="preserve">categories: drop-side cribs, crib bumpers, inclined sleepers, infant sleep positioners, wheeled baby walkers, small-part toys for &lt;3y, button-battery-accessible toys, water beads, etc. </w:t>
      </w:r>
      <w:r>
        <w:rPr>
          <w:b/>
        </w:rPr>
        <w:t>Applied as a serve-time filter in `products.py`</w:t>
      </w:r>
      <w:r>
        <w:t>, not a curation-time promise: even if a denylisted category erroneously enters the catalog, it cannot appear in a response (§7-I tests exactly this by fixture injection). Curation responsibility for both files must be assigned at the Architecture gate alongside the R3 table (§6.1) — same maintenance problem, same owner.</w:t>
      </w:r>
    </w:p>
    <w:p>
      <w:pPr>
        <w:pStyle w:val="ListBullet"/>
      </w:pPr>
      <w:r>
        <w:rPr>
          <w:b/>
        </w:rPr>
        <w:t>Route:</w:t>
      </w:r>
      <w:r>
        <w:t xml:space="preserve"> </w:t>
      </w:r>
      <w:r>
        <w:rPr>
          <w:rFonts w:ascii="Consolas" w:hAnsi="Consolas"/>
          <w:color w:val="8F3A1D"/>
          <w:sz w:val="19"/>
        </w:rPr>
        <w:t>GET /profiles/{id}/products</w:t>
      </w:r>
      <w:r>
        <w:t xml:space="preserve"> → `{age_summary, items[],</w:t>
      </w:r>
    </w:p>
    <w:p>
      <w:r>
        <w:t>disclaimer}`, keyed to the corrected-age bucket, with defined newborn/out-of-range behavior.</w:t>
      </w:r>
    </w:p>
    <w:p>
      <w:pPr>
        <w:pStyle w:val="Heading4"/>
      </w:pPr>
      <w:r>
        <w:t>4.6 F10 — Multi-caregiver access + real auth (Increment 3)</w:t>
      </w:r>
    </w:p>
    <w:p>
      <w:r>
        <w:t>The auth *design* is decided at the Architecture gate (§6.2); this plan states requirements and a proposed baseline so the architects have something concrete to accept or replace:</w:t>
      </w:r>
    </w:p>
    <w:p>
      <w:pPr>
        <w:pStyle w:val="ListBullet"/>
      </w:pPr>
      <w:r>
        <w:rPr>
          <w:b/>
        </w:rPr>
        <w:t>Proposed baseline:</w:t>
      </w:r>
      <w:r>
        <w:t xml:space="preserve"> local email+password accounts, argon2/bcrypt</w:t>
      </w:r>
    </w:p>
    <w:p>
      <w:r>
        <w:t>hashing (</w:t>
      </w:r>
      <w:r>
        <w:rPr>
          <w:rFonts w:ascii="Consolas" w:hAnsi="Consolas"/>
          <w:color w:val="8F3A1D"/>
          <w:sz w:val="19"/>
        </w:rPr>
        <w:t>passlib</w:t>
      </w:r>
      <w:r>
        <w:t>), server-side sessions in the store, HTTP-only SameSite cookies. No OAuth/social login (third-party child-adjacent data flow we don't need), no magic-link email (no email infra guaranteed, §6.4).</w:t>
      </w:r>
    </w:p>
    <w:p>
      <w:pPr>
        <w:pStyle w:val="ListBullet"/>
      </w:pPr>
      <w:r>
        <w:rPr>
          <w:b/>
        </w:rPr>
        <w:t>`app/users.py` (new).</w:t>
      </w:r>
      <w:r>
        <w:t xml:space="preserve"> `User{id, email, password_hash, family_id,</w:t>
      </w:r>
    </w:p>
    <w:p>
      <w:r>
        <w:t>role: owner|caregiver, digest_opt_in}</w:t>
      </w:r>
      <w:r>
        <w:rPr>
          <w:rFonts w:ascii="Consolas" w:hAnsi="Consolas"/>
          <w:color w:val="8F3A1D"/>
          <w:sz w:val="19"/>
        </w:rPr>
        <w:t xml:space="preserve">, </w:t>
      </w:r>
      <w:r>
        <w:t>Family{id}</w:t>
      </w:r>
      <w:r>
        <w:rPr>
          <w:rFonts w:ascii="Consolas" w:hAnsi="Consolas"/>
          <w:color w:val="8F3A1D"/>
          <w:sz w:val="19"/>
        </w:rPr>
        <w:t xml:space="preserve">, </w:t>
      </w:r>
      <w:r>
        <w:t>Invite{code, family_id, expires_at, single_use}</w:t>
      </w:r>
      <w:r>
        <w:rPr>
          <w:rFonts w:ascii="Consolas" w:hAnsi="Consolas"/>
          <w:color w:val="8F3A1D"/>
          <w:sz w:val="19"/>
        </w:rPr>
        <w:t xml:space="preserve">. </w:t>
      </w:r>
      <w:r>
        <w:t>UserStore` with the same hard-delete rules.</w:t>
      </w:r>
    </w:p>
    <w:p>
      <w:pPr>
        <w:pStyle w:val="ListBullet"/>
      </w:pPr>
      <w:r>
        <w:rPr>
          <w:b/>
        </w:rPr>
        <w:t>`app/auth.py` (new).</w:t>
      </w:r>
      <w:r>
        <w:t xml:space="preserve"> Signup (first user creates the family, becomes</w:t>
      </w:r>
    </w:p>
    <w:p>
      <w:r>
        <w:t xml:space="preserve">owner), login/logout, session verification; </w:t>
      </w:r>
      <w:r>
        <w:rPr>
          <w:rFonts w:ascii="Consolas" w:hAnsi="Consolas"/>
          <w:color w:val="8F3A1D"/>
          <w:sz w:val="19"/>
        </w:rPr>
        <w:t>get_current_family</w:t>
      </w:r>
      <w:r>
        <w:t xml:space="preserve"> (the Increment-1 seam) now resolves from the session. A one-time migration assigns pre-auth data to the first family.</w:t>
      </w:r>
    </w:p>
    <w:p>
      <w:pPr>
        <w:pStyle w:val="ListBullet"/>
      </w:pPr>
      <w:r>
        <w:rPr>
          <w:b/>
        </w:rPr>
        <w:t>Routes</w:t>
      </w:r>
      <w:r>
        <w:t xml:space="preserve"> (</w:t>
      </w:r>
      <w:r>
        <w:rPr>
          <w:rFonts w:ascii="Consolas" w:hAnsi="Consolas"/>
          <w:color w:val="8F3A1D"/>
          <w:sz w:val="19"/>
        </w:rPr>
        <w:t>app/routes/auth.py</w:t>
      </w:r>
      <w:r>
        <w:t xml:space="preserve">): </w:t>
      </w:r>
      <w:r>
        <w:rPr>
          <w:rFonts w:ascii="Consolas" w:hAnsi="Consolas"/>
          <w:color w:val="8F3A1D"/>
          <w:sz w:val="19"/>
        </w:rPr>
        <w:t>POST /auth/signup</w:t>
      </w:r>
      <w:r>
        <w:t>, `POST</w:t>
      </w:r>
    </w:p>
    <w:p>
      <w:r>
        <w:t>/auth/login</w:t>
      </w:r>
      <w:r>
        <w:rPr>
          <w:rFonts w:ascii="Consolas" w:hAnsi="Consolas"/>
          <w:color w:val="8F3A1D"/>
          <w:sz w:val="19"/>
        </w:rPr>
        <w:t xml:space="preserve">, </w:t>
      </w:r>
      <w:r>
        <w:t>POST /auth/logout</w:t>
      </w:r>
      <w:r>
        <w:rPr>
          <w:rFonts w:ascii="Consolas" w:hAnsi="Consolas"/>
          <w:color w:val="8F3A1D"/>
          <w:sz w:val="19"/>
        </w:rPr>
        <w:t xml:space="preserve">, </w:t>
      </w:r>
      <w:r>
        <w:t>POST /invites</w:t>
      </w:r>
      <w:r>
        <w:rPr>
          <w:rFonts w:ascii="Consolas" w:hAnsi="Consolas"/>
          <w:color w:val="8F3A1D"/>
          <w:sz w:val="19"/>
        </w:rPr>
        <w:t xml:space="preserve"> (owner-only), </w:t>
      </w:r>
      <w:r>
        <w:t>POST /auth/join` (invite code → caregiver account in that family).</w:t>
      </w:r>
    </w:p>
    <w:p>
      <w:pPr>
        <w:pStyle w:val="ListBullet"/>
      </w:pPr>
      <w:r>
        <w:rPr>
          <w:b/>
        </w:rPr>
        <w:t>Authorization rules:</w:t>
      </w:r>
      <w:r>
        <w:t xml:space="preserve"> every data route requires a session; all reads/</w:t>
      </w:r>
    </w:p>
    <w:p>
      <w:r>
        <w:t xml:space="preserve">writes family-scoped (cross-family access is 404, not 403 — don't confirm existence); caregivers can view everything and create memories/photos; </w:t>
      </w:r>
      <w:r>
        <w:rPr>
          <w:b/>
        </w:rPr>
        <w:t>owner-only:</w:t>
      </w:r>
      <w:r>
        <w:t xml:space="preserve"> profile delete, photo delete, invite creation. Rationale: the destructive actions on a child's data stay with the account that created the family.</w:t>
      </w:r>
    </w:p>
    <w:p>
      <w:pPr>
        <w:pStyle w:val="ListBullet"/>
      </w:pPr>
      <w:r>
        <w:rPr>
          <w:b/>
        </w:rPr>
        <w:t>Frontend (functional):</w:t>
      </w:r>
      <w:r>
        <w:t xml:space="preserve"> signup/login screens, invite-generation UI for</w:t>
      </w:r>
    </w:p>
    <w:p>
      <w:r>
        <w:t>owners, join-by-code flow, logged-in caregiver indicator, per-user digest opt-in toggle (default off).</w:t>
      </w:r>
    </w:p>
    <w:p>
      <w:pPr>
        <w:pStyle w:val="Heading4"/>
      </w:pPr>
      <w:r>
        <w:t>4.7 Build order — three internal increments, gates per increment</w:t>
      </w:r>
    </w:p>
    <w:p>
      <w:r>
        <w:t xml:space="preserve">Dependency facts: F6 needs stored history patterns and the delete machinery (F1); F7 needs F6 (attachment target) and the privacy/encryption decisions; F8 delivery and F9/F10 need nothing from each other, but F8's per-user opt-in needs F10's accounts; F10 needs the auth decision and benefits from every route existing behind the Increment-1 seam. Recommendation — </w:t>
      </w:r>
      <w:r>
        <w:rPr>
          <w:b/>
        </w:rPr>
        <w:t>build, test, and review in three increments rather than one code drop</w:t>
      </w:r>
      <w:r>
        <w:t>; each increment runs the full blocking gate suite before the next starts, so a guardrail defect in the core (Increment 1) is caught before the child-photo surface (Increment 2) exists on top of it:</w:t>
      </w:r>
    </w:p>
    <w:p>
      <w:pPr>
        <w:pStyle w:val="ListNumber"/>
      </w:pPr>
      <w:r>
        <w:rPr>
          <w:b/>
        </w:rPr>
        <w:t>Increment 1 — core + foundations (F1–F5).</w:t>
      </w:r>
      <w:r>
        <w:t xml:space="preserve"> Profiles, ages, guarded</w:t>
      </w:r>
    </w:p>
    <w:p>
      <w:r>
        <w:t>chat, activities, disclaimer, router structure, family-scoping auth seam, store backend per Architecture. Gate criteria: §7-A through §7-E.</w:t>
      </w:r>
    </w:p>
    <w:p>
      <w:pPr>
        <w:pStyle w:val="ListNumber"/>
      </w:pPr>
      <w:r>
        <w:rPr>
          <w:b/>
        </w:rPr>
        <w:t>Increment 2 — memory &amp; media (F6 → F7, plus F8 content).</w:t>
      </w:r>
      <w:r>
        <w:t xml:space="preserve"> Memory log,</w:t>
      </w:r>
    </w:p>
    <w:p>
      <w:r>
        <w:t>timeline (R1-safe payload), then photos with encryption/purge/isolation controls, then the in-app digest content endpoint. Gate criteria: §7-F, §7-G, §7-H(1–3).</w:t>
      </w:r>
    </w:p>
    <w:p>
      <w:pPr>
        <w:pStyle w:val="ListNumber"/>
      </w:pPr>
      <w:r>
        <w:rPr>
          <w:b/>
        </w:rPr>
        <w:t>Increment 3 — engagement &amp; sharing (F9, F10, F8 delivery).</w:t>
      </w:r>
      <w:r>
        <w:t xml:space="preserve"> Product</w:t>
      </w:r>
    </w:p>
    <w:p>
      <w:r>
        <w:t>recommendations with the serve-time CPSC filter; auth activation + invites + authorization rules; per-caregiver digest opt-in and whatever delivery channel Architecture approved. Gate criteria: §7-I, §7-J, §7-H(4–5), plus a regression pass of §7-A adversarial scenarios under authenticated sessions.</w:t>
      </w:r>
    </w:p>
    <w:p>
      <w:pPr>
        <w:pStyle w:val="Heading3"/>
      </w:pPr>
      <w:r>
        <w:t>5. Trade-offs accepted</w:t>
      </w:r>
    </w:p>
    <w:p>
      <w:pPr>
        <w:pStyle w:val="ListBullet"/>
      </w:pPr>
      <w:r>
        <w:rPr>
          <w:b/>
        </w:rPr>
        <w:t>SQLite recommendation over the revision-1 JSON file</w:t>
      </w:r>
      <w:r>
        <w:t>: the "honest</w:t>
      </w:r>
    </w:p>
    <w:p>
      <w:r>
        <w:t>provisionality" of JSON loses to the cascade/scoping correctness needs of five entity types. Architecture confirms; interfaces isolate the choice either way.</w:t>
      </w:r>
    </w:p>
    <w:p>
      <w:pPr>
        <w:pStyle w:val="ListBullet"/>
      </w:pPr>
      <w:r>
        <w:rPr>
          <w:b/>
        </w:rPr>
        <w:t>Stateless chat (client-held history) retained even with F6</w:t>
      </w:r>
      <w:r>
        <w:t>: memories</w:t>
      </w:r>
    </w:p>
    <w:p>
      <w:r>
        <w:t>are deliberate parent entries, not conversation retention — zero retained chat data in the riskiest category, at the cost of no "AI recall over chat history."</w:t>
      </w:r>
    </w:p>
    <w:p>
      <w:pPr>
        <w:pStyle w:val="ListBullet"/>
      </w:pPr>
      <w:r>
        <w:rPr>
          <w:b/>
        </w:rPr>
        <w:t>Photos as encrypted local files, not DB blobs</w:t>
      </w:r>
      <w:r>
        <w:t>: keeps the DB small and</w:t>
      </w:r>
    </w:p>
    <w:p>
      <w:r>
        <w:t>the purge semantics literal (delete = file gone), at the cost of two-phase delete logic.</w:t>
      </w:r>
    </w:p>
    <w:p>
      <w:pPr>
        <w:pStyle w:val="ListBullet"/>
      </w:pPr>
      <w:r>
        <w:rPr>
          <w:b/>
        </w:rPr>
        <w:t>Product categories, not SKUs</w:t>
      </w:r>
      <w:r>
        <w:t>: forgoes affiliate revenue mechanics and</w:t>
      </w:r>
    </w:p>
    <w:p>
      <w:r>
        <w:t>live retailer data (later backlog if ever) to keep this run free of third-party data flows and behavioral-ad adjacency (INDUSTRY_KB §2.3).</w:t>
      </w:r>
    </w:p>
    <w:p>
      <w:pPr>
        <w:pStyle w:val="ListBullet"/>
      </w:pPr>
      <w:r>
        <w:rPr>
          <w:b/>
        </w:rPr>
        <w:t>Auth last (Increment 3) behind a day-one seam</w:t>
      </w:r>
      <w:r>
        <w:t>: lets the highest-risk</w:t>
      </w:r>
    </w:p>
    <w:p>
      <w:r>
        <w:t>surfaces (chat guardrails, photos) be built and gate-tested earlier, at the cost of a migration step assigning pre-auth data to the first family.</w:t>
      </w:r>
    </w:p>
    <w:p>
      <w:pPr>
        <w:pStyle w:val="ListBullet"/>
      </w:pPr>
      <w:r>
        <w:rPr>
          <w:b/>
        </w:rPr>
        <w:t>Three gate cycles instead of one</w:t>
      </w:r>
      <w:r>
        <w:t>: more gate overhead in absolute</w:t>
      </w:r>
    </w:p>
    <w:p>
      <w:r>
        <w:t>terms, but each cycle reviews a coherent, smaller diff — for a child-data product, per-increment red-teaming is the safer spend.</w:t>
      </w:r>
    </w:p>
    <w:p>
      <w:pPr>
        <w:pStyle w:val="Heading3"/>
      </w:pPr>
      <w:r>
        <w:t>6. Open questions for the Architecture gate (do not resolve in code before then)</w:t>
      </w:r>
    </w:p>
    <w:p>
      <w:pPr>
        <w:pStyle w:val="ListNumber"/>
      </w:pPr>
      <w:r>
        <w:rPr>
          <w:b/>
        </w:rPr>
        <w:t>R3 — grounding of milestone ages and activities.</w:t>
      </w:r>
      <w:r>
        <w:t xml:space="preserve"> Option A: embed a</w:t>
      </w:r>
    </w:p>
    <w:p>
      <w:r>
        <w:t>small, hand-curated CDC-2022 milestone + AAP-safety activity table (</w:t>
      </w:r>
      <w:r>
        <w:rPr>
          <w:rFonts w:ascii="Consolas" w:hAnsi="Consolas"/>
          <w:color w:val="8F3A1D"/>
          <w:sz w:val="19"/>
        </w:rPr>
        <w:t>app/data/milestones_cdc2022.json</w:t>
      </w:r>
      <w:r>
        <w:t>) injected into the prompt / served directly — functional-agent's actively contested position is that free generation is the largest correctness risk (model weights mix pre/post-2022 numbers and blog content) and a static table is cheap. Option B: free generation constrained only by §3.4 framing rules. The prompt is built with a grounding slot so either drops in; this plan takes no side. If A is chosen, curation ownership must be assigned — and now jointly with F9's catalog + denylist files (§4.5), which have the same vet-and-update problem.</w:t>
      </w:r>
    </w:p>
    <w:p>
      <w:pPr>
        <w:pStyle w:val="ListNumber"/>
      </w:pPr>
      <w:r>
        <w:t>**Auth design (forced by F10, needed before Increment 3; the seam it</w:t>
      </w:r>
    </w:p>
    <w:p>
      <w:r>
        <w:t>plugs into is built in Increment 1).** Accept or replace §4.6's baseline: local email+password + argon2 + server-side sessions + HTTP-only cookies; owner/caregiver roles; single-use expiring invite codes; cross-family access as 404. Also: password reset story on a local-only app, and whether "local single household" justifies anything weaker (this plan says no — F10 is exactly the moment auth becomes real).</w:t>
      </w:r>
    </w:p>
    <w:p>
      <w:pPr>
        <w:pStyle w:val="ListNumber"/>
      </w:pPr>
      <w:r>
        <w:t>**Photo storage + encryption-at-rest design (forced by F7, needed before</w:t>
      </w:r>
    </w:p>
    <w:p>
      <w:r>
        <w:t>Increment 2's second half).** Accept or replace §4.3's baseline: app-level file encryption, key management (env vs. OS keychain), decrypt-on-serve, EXIF-GPS stripping, whether the SQLite file gets equivalent at-rest protection, and backup posture (this plan proposes: no automatic backups of child data — a copy is a liability, not a feature, until the human asks for export).</w:t>
      </w:r>
    </w:p>
    <w:p>
      <w:pPr>
        <w:pStyle w:val="ListNumber"/>
      </w:pPr>
      <w:r>
        <w:rPr>
          <w:b/>
        </w:rPr>
        <w:t>Email/notification infrastructure for F8 delivery.</w:t>
      </w:r>
      <w:r>
        <w:t xml:space="preserve"> SMTP vs.</w:t>
      </w:r>
    </w:p>
    <w:p>
      <w:r>
        <w:t>transactional API vs. in-app only for now; scheduler choice; and the privacy call that email inherently sends the child's name and development stage to a third-party mail provider — responsible-ai + security decide whether that's acceptable at all for a local-first product, or whether F8 ships in-app-only this run (this plan is fine with either; opt-in machinery ships regardless).</w:t>
      </w:r>
    </w:p>
    <w:p>
      <w:pPr>
        <w:pStyle w:val="ListNumber"/>
      </w:pPr>
      <w:r>
        <w:rPr>
          <w:b/>
        </w:rPr>
        <w:t>Storage backend confirmation (§3.2).</w:t>
      </w:r>
      <w:r>
        <w:t xml:space="preserve"> SQLite vs. JSON files for the</w:t>
      </w:r>
    </w:p>
    <w:p>
      <w:r>
        <w:t>expanded entity set; migration/cascade rules; at-rest protection tie-in with §6.3.</w:t>
      </w:r>
    </w:p>
    <w:p>
      <w:pPr>
        <w:pStyle w:val="ListNumber"/>
      </w:pPr>
      <w:r>
        <w:rPr>
          <w:b/>
        </w:rPr>
        <w:t>Output-side enforcement.</w:t>
      </w:r>
      <w:r>
        <w:t xml:space="preserve"> Whether disclaimer + refusal behavior +</w:t>
      </w:r>
    </w:p>
    <w:p>
      <w:r>
        <w:t>R1-framing rules should also be enforced by a post-generation check rather than system prompt alone — responsible-ai-architect's call; more load-bearing now that digest content (F8) reuses the same generation paths unattended.</w:t>
      </w:r>
    </w:p>
    <w:p>
      <w:r>
        <w:br w:type="page"/>
      </w:r>
    </w:p>
    <w:p>
      <w:pPr>
        <w:pStyle w:val="Heading1"/>
      </w:pPr>
      <w:r>
        <w:t>Solution architecture (ARCHITECTURE_KB.md)</w:t>
      </w:r>
    </w:p>
    <w:p>
      <w:r>
        <w:t>Maintained by: solution-architect. Architecture gate, 2026-07-10, jointly presented with security-architect (</w:t>
      </w:r>
      <w:r>
        <w:rPr>
          <w:rFonts w:ascii="Consolas" w:hAnsi="Consolas"/>
          <w:color w:val="8F3A1D"/>
          <w:sz w:val="19"/>
        </w:rPr>
        <w:t>SECURITY_KB.md</w:t>
      </w:r>
      <w:r>
        <w:t xml:space="preserve">) and responsible-ai-architect (advisory, </w:t>
      </w:r>
      <w:r>
        <w:rPr>
          <w:rFonts w:ascii="Consolas" w:hAnsi="Consolas"/>
          <w:color w:val="8F3A1D"/>
          <w:sz w:val="19"/>
        </w:rPr>
        <w:t>RESPONSIBLE_AI_KB.md</w:t>
      </w:r>
      <w:r>
        <w:t>). Resolves the six open questions carried from PLAN.md §6, plus item 7 (output-side enforcement) raised at this gate's kickoff. Designed against PLAN.md's proposed baselines, DOMAIN_KB's R1–R8, INDUSTRY_KB's compliance flags, and UX_KB.md §1–6 in full.</w:t>
      </w:r>
    </w:p>
    <w:p>
      <w:r>
        <w:rPr>
          <w:b/>
        </w:rPr>
        <w:t>Status: pending human approval.</w:t>
      </w:r>
      <w:r>
        <w:t xml:space="preserve"> Nothing here authorizes code-agent to start Increment 1 until the human signs off at this gate.</w:t>
      </w:r>
    </w:p>
    <w:p>
      <w:r>
        <w:rPr>
          <w:b/>
        </w:rPr>
        <w:t>Revision, 2026-07-10 (same day, human override):</w:t>
      </w:r>
      <w:r>
        <w:t xml:space="preserve"> §5 below was originally a deferral ("ship opt-in machinery only, no real email"). The human overrode that at this gate and requested real email delivery for F8's weekly digest. §5 is fully replaced (not appended-to) with the real-delivery design below. Everything else in this file is unchanged from the original Architecture gate output.</w:t>
      </w:r>
    </w:p>
    <w:p>
      <w:pPr>
        <w:pStyle w:val="Heading3"/>
      </w:pPr>
      <w:r>
        <w:t>0. Component map (unchanged template shape, extended)</w:t>
      </w:r>
    </w:p>
    <w:p>
      <w:pPr>
        <w:spacing w:before="120" w:after="180" w:line="240" w:lineRule="auto"/>
        <w:ind w:left="317"/>
        <w:shd w:val="clear" w:color="auto" w:fill="F2EDE6"/>
        <w:pBdr>
          <w:left w:val="single" w:sz="18" w:space="6" w:color="C1502A"/>
        </w:pBdr>
      </w:pPr>
      <w:r>
        <w:rPr>
          <w:rFonts w:ascii="Consolas" w:hAnsi="Consolas"/>
          <w:color w:val="2B2723"/>
          <w:sz w:val="17"/>
        </w:rPr>
        <w:t>dev/backend/app/</w:t>
      </w:r>
      <w:r>
        <w:br/>
      </w:r>
      <w:r>
        <w:rPr>
          <w:rFonts w:ascii="Consolas" w:hAnsi="Consolas"/>
          <w:color w:val="2B2723"/>
          <w:sz w:val="17"/>
        </w:rPr>
        <w:t xml:space="preserve">  main.py            — FastAPI app assembly only (routers mounted here)</w:t>
      </w:r>
      <w:r>
        <w:br/>
      </w:r>
      <w:r>
        <w:rPr>
          <w:rFonts w:ascii="Consolas" w:hAnsi="Consolas"/>
          <w:color w:val="2B2723"/>
          <w:sz w:val="17"/>
        </w:rPr>
        <w:t xml:space="preserve">  llm.py             — unchanged, provider switch</w:t>
      </w:r>
      <w:r>
        <w:br/>
      </w:r>
      <w:r>
        <w:rPr>
          <w:rFonts w:ascii="Consolas" w:hAnsi="Consolas"/>
          <w:color w:val="2B2723"/>
          <w:sz w:val="17"/>
        </w:rPr>
        <w:t xml:space="preserve">  db.py              — NEW: SQLite connection/session management (§3)</w:t>
      </w:r>
      <w:r>
        <w:br/>
      </w:r>
      <w:r>
        <w:rPr>
          <w:rFonts w:ascii="Consolas" w:hAnsi="Consolas"/>
          <w:color w:val="2B2723"/>
          <w:sz w:val="17"/>
        </w:rPr>
        <w:t xml:space="preserve">  ages.py            — NEW: pure age math (per PLAN §3.3)</w:t>
      </w:r>
      <w:r>
        <w:br/>
      </w:r>
      <w:r>
        <w:rPr>
          <w:rFonts w:ascii="Consolas" w:hAnsi="Consolas"/>
          <w:color w:val="2B2723"/>
          <w:sz w:val="17"/>
        </w:rPr>
        <w:t xml:space="preserve">  prompts.py         — NEW: system prompt assembly (per PLAN §3.4)</w:t>
      </w:r>
      <w:r>
        <w:br/>
      </w:r>
      <w:r>
        <w:rPr>
          <w:rFonts w:ascii="Consolas" w:hAnsi="Consolas"/>
          <w:color w:val="2B2723"/>
          <w:sz w:val="17"/>
        </w:rPr>
        <w:t xml:space="preserve">  milestones.py + data/milestones_cdc2022.json   — NEW: curated grounding (§1)</w:t>
      </w:r>
      <w:r>
        <w:br/>
      </w:r>
      <w:r>
        <w:rPr>
          <w:rFonts w:ascii="Consolas" w:hAnsi="Consolas"/>
          <w:color w:val="2B2723"/>
          <w:sz w:val="17"/>
        </w:rPr>
        <w:t xml:space="preserve">  profiles.py, memories.py, photos.py, digest.py, products.py, users.py — NEW: models + store classes, one per entity</w:t>
      </w:r>
      <w:r>
        <w:br/>
      </w:r>
      <w:r>
        <w:rPr>
          <w:rFonts w:ascii="Consolas" w:hAnsi="Consolas"/>
          <w:color w:val="2B2723"/>
          <w:sz w:val="17"/>
        </w:rPr>
        <w:t xml:space="preserve">  guardrails.py      — NEW: output-side enforcement layer (§7)</w:t>
      </w:r>
      <w:r>
        <w:br/>
      </w:r>
      <w:r>
        <w:rPr>
          <w:rFonts w:ascii="Consolas" w:hAnsi="Consolas"/>
          <w:color w:val="2B2723"/>
          <w:sz w:val="17"/>
        </w:rPr>
        <w:t xml:space="preserve">  crypto.py          — NEW: photo encryption helpers (paired with SECURITY_KB §photo)</w:t>
      </w:r>
      <w:r>
        <w:br/>
      </w:r>
      <w:r>
        <w:rPr>
          <w:rFonts w:ascii="Consolas" w:hAnsi="Consolas"/>
          <w:color w:val="2B2723"/>
          <w:sz w:val="17"/>
        </w:rPr>
        <w:t xml:space="preserve">  email_delivery.py  — NEW: Resend API client wrapper (§5.2)</w:t>
      </w:r>
      <w:r>
        <w:br/>
      </w:r>
      <w:r>
        <w:rPr>
          <w:rFonts w:ascii="Consolas" w:hAnsi="Consolas"/>
          <w:color w:val="2B2723"/>
          <w:sz w:val="17"/>
        </w:rPr>
        <w:t xml:space="preserve">  scheduler.py        — NEW: APScheduler setup + daily digest-send job (§5.3)</w:t>
      </w:r>
      <w:r>
        <w:br/>
      </w:r>
      <w:r>
        <w:rPr>
          <w:rFonts w:ascii="Consolas" w:hAnsi="Consolas"/>
          <w:color w:val="2B2723"/>
          <w:sz w:val="17"/>
        </w:rPr>
        <w:t xml:space="preserve">  routes/</w:t>
      </w:r>
      <w:r>
        <w:br/>
      </w:r>
      <w:r>
        <w:rPr>
          <w:rFonts w:ascii="Consolas" w:hAnsi="Consolas"/>
          <w:color w:val="2B2723"/>
          <w:sz w:val="17"/>
        </w:rPr>
        <w:t xml:space="preserve">    profiles.py, chat.py, memories.py, photos.py, digest.py, products.py, auth.py</w:t>
      </w:r>
      <w:r>
        <w:br/>
      </w:r>
      <w:r>
        <w:rPr>
          <w:rFonts w:ascii="Consolas" w:hAnsi="Consolas"/>
          <w:color w:val="2B2723"/>
          <w:sz w:val="17"/>
        </w:rPr>
        <w:t>dev/frontend/        — Next.js, per UX_KB.md; no architecture changes beyond</w:t>
      </w:r>
      <w:r>
        <w:br/>
      </w:r>
      <w:r>
        <w:rPr>
          <w:rFonts w:ascii="Consolas" w:hAnsi="Consolas"/>
          <w:color w:val="2B2723"/>
          <w:sz w:val="17"/>
        </w:rPr>
        <w:t xml:space="preserve">                        what ui-ux-designer's component/screen inventory implies</w:t>
      </w:r>
    </w:p>
    <w:p>
      <w:r>
        <w:t xml:space="preserve">All stores implement a common </w:t>
      </w:r>
      <w:r>
        <w:rPr>
          <w:rFonts w:ascii="Consolas" w:hAnsi="Consolas"/>
          <w:color w:val="8F3A1D"/>
          <w:sz w:val="19"/>
        </w:rPr>
        <w:t>create</w:t>
      </w:r>
      <w:r>
        <w:t>/</w:t>
      </w:r>
      <w:r>
        <w:rPr>
          <w:rFonts w:ascii="Consolas" w:hAnsi="Consolas"/>
          <w:color w:val="8F3A1D"/>
          <w:sz w:val="19"/>
        </w:rPr>
        <w:t>get</w:t>
      </w:r>
      <w:r>
        <w:t>/</w:t>
      </w:r>
      <w:r>
        <w:rPr>
          <w:rFonts w:ascii="Consolas" w:hAnsi="Consolas"/>
          <w:color w:val="8F3A1D"/>
          <w:sz w:val="19"/>
        </w:rPr>
        <w:t>delete</w:t>
      </w:r>
      <w:r>
        <w:t xml:space="preserve"> shape so the SQLite decision (§3) is testable in isolation and swappable in principle, though no swap is planned. </w:t>
      </w:r>
      <w:r>
        <w:rPr>
          <w:b/>
        </w:rPr>
        <w:t>The list method's name and every method's scoping parameter follow one rule, not one literal method name:</w:t>
      </w:r>
      <w:r>
        <w:t xml:space="preserve"> a store whose entity is directly family-scoped exposes </w:t>
      </w:r>
      <w:r>
        <w:rPr>
          <w:rFonts w:ascii="Consolas" w:hAnsi="Consolas"/>
          <w:color w:val="8F3A1D"/>
          <w:sz w:val="19"/>
        </w:rPr>
        <w:t>list_for_family(family_id)</w:t>
      </w:r>
      <w:r>
        <w:t xml:space="preserve"> and scopes every method by </w:t>
      </w:r>
      <w:r>
        <w:rPr>
          <w:rFonts w:ascii="Consolas" w:hAnsi="Consolas"/>
          <w:color w:val="8F3A1D"/>
          <w:sz w:val="19"/>
        </w:rPr>
        <w:t>family_id</w:t>
      </w:r>
      <w:r>
        <w:t xml:space="preserve"> (</w:t>
      </w:r>
      <w:r>
        <w:rPr>
          <w:rFonts w:ascii="Consolas" w:hAnsi="Consolas"/>
          <w:color w:val="8F3A1D"/>
          <w:sz w:val="19"/>
        </w:rPr>
        <w:t>ProfileStore</w:t>
      </w:r>
      <w:r>
        <w:t xml:space="preserve"> — the only store in this shape as of Increment 2); a store whose entity is scoped *transitively*, through a parent entity's </w:t>
      </w:r>
      <w:r>
        <w:rPr>
          <w:rFonts w:ascii="Consolas" w:hAnsi="Consolas"/>
          <w:color w:val="8F3A1D"/>
          <w:sz w:val="19"/>
        </w:rPr>
        <w:t>family_id</w:t>
      </w:r>
      <w:r>
        <w:t xml:space="preserve"> plus </w:t>
      </w:r>
      <w:r>
        <w:rPr>
          <w:rFonts w:ascii="Consolas" w:hAnsi="Consolas"/>
          <w:color w:val="8F3A1D"/>
          <w:sz w:val="19"/>
        </w:rPr>
        <w:t>ON DELETE CASCADE</w:t>
      </w:r>
      <w:r>
        <w:t xml:space="preserve"> (no </w:t>
      </w:r>
      <w:r>
        <w:rPr>
          <w:rFonts w:ascii="Consolas" w:hAnsi="Consolas"/>
          <w:color w:val="8F3A1D"/>
          <w:sz w:val="19"/>
        </w:rPr>
        <w:t>family_id</w:t>
      </w:r>
      <w:r>
        <w:t xml:space="preserve"> column of its own), exposes </w:t>
      </w:r>
      <w:r>
        <w:rPr>
          <w:rFonts w:ascii="Consolas" w:hAnsi="Consolas"/>
          <w:color w:val="8F3A1D"/>
          <w:sz w:val="19"/>
        </w:rPr>
        <w:t>list_for_&lt;parent&gt;(&lt;parent&gt;_id)</w:t>
      </w:r>
      <w:r>
        <w:t xml:space="preserve"> instead and scopes every method by that parent id (</w:t>
      </w:r>
      <w:r>
        <w:rPr>
          <w:rFonts w:ascii="Consolas" w:hAnsi="Consolas"/>
          <w:color w:val="8F3A1D"/>
          <w:sz w:val="19"/>
        </w:rPr>
        <w:t>MemoryStore.list_for_profile(profile_id)</w:t>
      </w:r>
      <w:r>
        <w:t xml:space="preserve">; </w:t>
      </w:r>
      <w:r>
        <w:rPr>
          <w:rFonts w:ascii="Consolas" w:hAnsi="Consolas"/>
          <w:color w:val="8F3A1D"/>
          <w:sz w:val="19"/>
        </w:rPr>
        <w:t>PhotoStore .list_for_profile(profile_id)</w:t>
      </w:r>
      <w:r>
        <w:t xml:space="preserve">). </w:t>
      </w:r>
      <w:r>
        <w:rPr>
          <w:rFonts w:ascii="Consolas" w:hAnsi="Consolas"/>
          <w:color w:val="8F3A1D"/>
          <w:sz w:val="19"/>
        </w:rPr>
        <w:t>PhotoStore</w:t>
      </w:r>
      <w:r>
        <w:t xml:space="preserve"> additionally splits the single </w:t>
      </w:r>
      <w:r>
        <w:rPr>
          <w:rFonts w:ascii="Consolas" w:hAnsi="Consolas"/>
          <w:color w:val="8F3A1D"/>
          <w:sz w:val="19"/>
        </w:rPr>
        <w:t>get</w:t>
      </w:r>
      <w:r>
        <w:t xml:space="preserve"> this pattern would otherwise imply into </w:t>
      </w:r>
      <w:r>
        <w:rPr>
          <w:rFonts w:ascii="Consolas" w:hAnsi="Consolas"/>
          <w:color w:val="8F3A1D"/>
          <w:sz w:val="19"/>
        </w:rPr>
        <w:t>get_meta</w:t>
      </w:r>
      <w:r>
        <w:t xml:space="preserve"> (metadata only) and </w:t>
      </w:r>
      <w:r>
        <w:rPr>
          <w:rFonts w:ascii="Consolas" w:hAnsi="Consolas"/>
          <w:color w:val="8F3A1D"/>
          <w:sz w:val="19"/>
        </w:rPr>
        <w:t>get_bytes</w:t>
      </w:r>
      <w:r>
        <w:t xml:space="preserve"> (decrypt + read) — a plain </w:t>
      </w:r>
      <w:r>
        <w:rPr>
          <w:rFonts w:ascii="Consolas" w:hAnsi="Consolas"/>
          <w:color w:val="8F3A1D"/>
          <w:sz w:val="19"/>
        </w:rPr>
        <w:t>get</w:t>
      </w:r>
      <w:r>
        <w:t xml:space="preserve"> returning sometimes-metadata, sometimes-plaintext-bytes would be a worse interface, and decrypting on every metadata read would be wasteful. </w:t>
      </w:r>
      <w:r>
        <w:rPr>
          <w:b/>
        </w:rPr>
        <w:t>Corrected at the Increment-2 fix pass</w:t>
      </w:r>
      <w:r>
        <w:t xml:space="preserve"> (previous wording claimed a single literal </w:t>
      </w:r>
      <w:r>
        <w:rPr>
          <w:rFonts w:ascii="Consolas" w:hAnsi="Consolas"/>
          <w:color w:val="8F3A1D"/>
          <w:sz w:val="19"/>
        </w:rPr>
        <w:t>Store[T]</w:t>
      </w:r>
      <w:r>
        <w:t xml:space="preserve"> protocol every store followed exactly, which </w:t>
      </w:r>
      <w:r>
        <w:rPr>
          <w:rFonts w:ascii="Consolas" w:hAnsi="Consolas"/>
          <w:color w:val="8F3A1D"/>
          <w:sz w:val="19"/>
        </w:rPr>
        <w:t>MemoryStore</w:t>
      </w:r>
      <w:r>
        <w:t>/</w:t>
      </w:r>
      <w:r>
        <w:rPr>
          <w:rFonts w:ascii="Consolas" w:hAnsi="Consolas"/>
          <w:color w:val="8F3A1D"/>
          <w:sz w:val="19"/>
        </w:rPr>
        <w:t>PhotoStore</w:t>
      </w:r>
      <w:r>
        <w:t xml:space="preserve"> never actually did; </w:t>
      </w:r>
      <w:r>
        <w:rPr>
          <w:rFonts w:ascii="Consolas" w:hAnsi="Consolas"/>
          <w:color w:val="8F3A1D"/>
          <w:sz w:val="19"/>
        </w:rPr>
        <w:t>tests/test_stores.py</w:t>
      </w:r>
      <w:r>
        <w:t xml:space="preserve"> now asserts each store's real shape explicitly rather than leaving the divergence unflagged and untested).</w:t>
      </w:r>
    </w:p>
    <w:p>
      <w:pPr>
        <w:pStyle w:val="Heading3"/>
      </w:pPr>
      <w:r>
        <w:t>1. R3 — milestone/activity grounding: Option A, curated CDC-2022 table</w:t>
      </w:r>
    </w:p>
    <w:p>
      <w:r>
        <w:rPr>
          <w:b/>
        </w:rPr>
        <w:t>Decision: adopt DOMAIN_KB's contested position.</w:t>
      </w:r>
      <w:r>
        <w:t xml:space="preserve"> </w:t>
      </w:r>
      <w:r>
        <w:rPr>
          <w:rFonts w:ascii="Consolas" w:hAnsi="Consolas"/>
          <w:color w:val="8F3A1D"/>
          <w:sz w:val="19"/>
        </w:rPr>
        <w:t>app/data/milestones_cdc2022.json</w:t>
      </w:r>
      <w:r>
        <w:t xml:space="preserve"> is a hand-curated table (checklist buckets 2/4/6/9/12/15/18/24/30/36 months × domain: gross motor, fine motor, language/communication, social-emotional, cognitive) sourced directly from the CDC/AAP February-2022 checklists, each entry carrying </w:t>
      </w:r>
      <w:r>
        <w:rPr>
          <w:rFonts w:ascii="Consolas" w:hAnsi="Consolas"/>
          <w:color w:val="8F3A1D"/>
          <w:sz w:val="19"/>
        </w:rPr>
        <w:t>{bucket_months, domain, text, source: "CDC 2022"}</w:t>
      </w:r>
      <w:r>
        <w:t xml:space="preserve">. A parallel </w:t>
      </w:r>
      <w:r>
        <w:rPr>
          <w:rFonts w:ascii="Consolas" w:hAnsi="Consolas"/>
          <w:color w:val="8F3A1D"/>
          <w:sz w:val="19"/>
        </w:rPr>
        <w:t>activities</w:t>
      </w:r>
      <w:r>
        <w:t xml:space="preserve"> table (age-bucket-keyed, AAP-safety-vetted) backs F4/F9 via the same file or a sibling </w:t>
      </w:r>
      <w:r>
        <w:rPr>
          <w:rFonts w:ascii="Consolas" w:hAnsi="Consolas"/>
          <w:color w:val="8F3A1D"/>
          <w:sz w:val="19"/>
        </w:rPr>
        <w:t>activities_cdc2022.json</w:t>
      </w:r>
      <w:r>
        <w:t>.</w:t>
      </w:r>
    </w:p>
    <w:p>
      <w:r>
        <w:rPr>
          <w:b/>
        </w:rPr>
        <w:t>Why A over B, concretely:</w:t>
      </w:r>
    </w:p>
    <w:p>
      <w:pPr>
        <w:pStyle w:val="ListBullet"/>
      </w:pPr>
      <w:r>
        <w:t>Model weights mix pre-2022 (50th-percentile) and post-2022</w:t>
      </w:r>
    </w:p>
    <w:p>
      <w:r>
        <w:t>(75th-percentile) framings indiscriminately — DOMAIN_KB R3 is not a theoretical risk, it's a training-data fact about every current frontier model. A milestone chat that occasionally cites "12 months for walking" and occasionally cites "18 months" in the same session is a correctness bug with anxiety consequences (R1), not a style inconsistency. Free generation cannot be prompted out of this reliably — the model doesn't know it's drawing from a stale source, so instruction-following cannot self-correct it.</w:t>
      </w:r>
    </w:p>
    <w:p>
      <w:pPr>
        <w:pStyle w:val="ListBullet2"/>
      </w:pPr>
      <w:r>
        <w:t>Note the disagreement history: this is functional-agent's DOMAIN_KB</w:t>
      </w:r>
    </w:p>
    <w:p>
      <w:r>
        <w:t>position, and functional-agent is no longer on the active team (dropped after Intake per PROJECT_CONTEXT.md). solution-architect is *adopting* that recorded position at this gate on its technical merits, not rubber-stamping it — the reasoning above stands on its own.</w:t>
      </w:r>
    </w:p>
    <w:p>
      <w:pPr>
        <w:pStyle w:val="ListBullet"/>
      </w:pPr>
      <w:r>
        <w:t>A curated table is cheap: ~10 buckets × ~5 domains × 1–2 line items is a</w:t>
      </w:r>
    </w:p>
    <w:p>
      <w:r>
        <w:t xml:space="preserve">few hundred rows, hand-checkable against the CDC source pages in an afternoon, versioned in git (it's data, not child data — it's fine in the repo, unlike </w:t>
      </w:r>
      <w:r>
        <w:rPr>
          <w:rFonts w:ascii="Consolas" w:hAnsi="Consolas"/>
          <w:color w:val="8F3A1D"/>
          <w:sz w:val="19"/>
        </w:rPr>
        <w:t>backend/data/</w:t>
      </w:r>
      <w:r>
        <w:t>).</w:t>
      </w:r>
    </w:p>
    <w:p>
      <w:pPr>
        <w:pStyle w:val="ListBullet"/>
      </w:pPr>
      <w:r>
        <w:t>It also directly satisfies F9's parallel need (products_catalog.json,</w:t>
      </w:r>
    </w:p>
    <w:p>
      <w:r>
        <w:t>cpsc_denylist.json already require curation) — same review discipline, same owner, addressed together (§1.1).</w:t>
      </w:r>
    </w:p>
    <w:p>
      <w:r>
        <w:rPr>
          <w:b/>
        </w:rPr>
        <w:t>What the LLM is still for, with A:</w:t>
      </w:r>
      <w:r>
        <w:t xml:space="preserve"> framing, warmth, answering the parent's actual free-text question, weaving in the curated fact at the right point, handling follow-ups, and all of R2's deflection logic. The LLM never originates a milestone age or activity-safety claim; </w:t>
      </w:r>
      <w:r>
        <w:rPr>
          <w:rFonts w:ascii="Consolas" w:hAnsi="Consolas"/>
          <w:color w:val="8F3A1D"/>
          <w:sz w:val="19"/>
        </w:rPr>
        <w:t>prompts.py</w:t>
      </w:r>
      <w:r>
        <w:t xml:space="preserve"> injects the current bucket's curated entries into the system prompt as the "Milestone/ activity grounding block" (PLAN §3.4 item 7), and instructs the model to draw only from that block for factual milestone content. </w:t>
      </w:r>
      <w:r>
        <w:rPr>
          <w:rFonts w:ascii="Consolas" w:hAnsi="Consolas"/>
          <w:color w:val="8F3A1D"/>
          <w:sz w:val="19"/>
        </w:rPr>
        <w:t>guardrails.py</w:t>
      </w:r>
      <w:r>
        <w:t xml:space="preserve"> (§7) backstops this at the output layer.</w:t>
      </w:r>
    </w:p>
    <w:p>
      <w:pPr>
        <w:pStyle w:val="Heading4"/>
      </w:pPr>
      <w:r>
        <w:t>1.1 Curation ownership and update cadence</w:t>
      </w:r>
    </w:p>
    <w:p>
      <w:r>
        <w:t xml:space="preserve">Three curated, safety-bearing data files exist after this gate: </w:t>
      </w:r>
      <w:r>
        <w:rPr>
          <w:rFonts w:ascii="Consolas" w:hAnsi="Consolas"/>
          <w:color w:val="8F3A1D"/>
          <w:sz w:val="19"/>
        </w:rPr>
        <w:t>milestones_cdc2022.json</w:t>
      </w:r>
      <w:r>
        <w:t xml:space="preserve"> / </w:t>
      </w:r>
      <w:r>
        <w:rPr>
          <w:rFonts w:ascii="Consolas" w:hAnsi="Consolas"/>
          <w:color w:val="8F3A1D"/>
          <w:sz w:val="19"/>
        </w:rPr>
        <w:t>activities_cdc2022.json</w:t>
      </w:r>
      <w:r>
        <w:t xml:space="preserve"> (R3), </w:t>
      </w:r>
      <w:r>
        <w:rPr>
          <w:rFonts w:ascii="Consolas" w:hAnsi="Consolas"/>
          <w:color w:val="8F3A1D"/>
          <w:sz w:val="19"/>
        </w:rPr>
        <w:t>products_catalog.json</w:t>
      </w:r>
      <w:r>
        <w:t xml:space="preserve"> (F9), </w:t>
      </w:r>
      <w:r>
        <w:rPr>
          <w:rFonts w:ascii="Consolas" w:hAnsi="Consolas"/>
          <w:color w:val="8F3A1D"/>
          <w:sz w:val="19"/>
        </w:rPr>
        <w:t>cpsc_denylist.json</w:t>
      </w:r>
      <w:r>
        <w:t xml:space="preserve"> (F9). All three share one owner and one process, decided here rather than left dangling:</w:t>
      </w:r>
    </w:p>
    <w:p>
      <w:pPr>
        <w:pStyle w:val="ListBullet"/>
      </w:pPr>
      <w:r>
        <w:rPr>
          <w:b/>
        </w:rPr>
        <w:t>Owner: solution-architect</w:t>
      </w:r>
      <w:r>
        <w:t>, as the role that already owns the grounding</w:t>
      </w:r>
    </w:p>
    <w:p>
      <w:r>
        <w:t xml:space="preserve">design; responsible-ai-architect co-reviews any change touching milestone *framing* (not just data — e.g. if CDC revises checklists again); functional-agent (re-engaged via </w:t>
      </w:r>
      <w:r>
        <w:rPr>
          <w:rFonts w:ascii="Consolas" w:hAnsi="Consolas"/>
          <w:color w:val="8F3A1D"/>
          <w:sz w:val="19"/>
        </w:rPr>
        <w:t>/consult</w:t>
      </w:r>
      <w:r>
        <w:t xml:space="preserve"> if needed, since it's dropped from the active roster) is the natural reviewer if a substantive medical/ developmental content change is proposed, since that's domain-correctness territory outside solution-architect's lane.</w:t>
      </w:r>
    </w:p>
    <w:p>
      <w:pPr>
        <w:pStyle w:val="ListBullet"/>
      </w:pPr>
      <w:r>
        <w:rPr>
          <w:b/>
        </w:rPr>
        <w:t>Update trigger, not schedule:</w:t>
      </w:r>
      <w:r>
        <w:t xml:space="preserve"> these files are reviewed whenever (a) CDC/</w:t>
      </w:r>
    </w:p>
    <w:p>
      <w:r>
        <w:t>AAP revises the milestone checklist, (b) CPSC issues a new recall/ban relevant to the catalog's categories, or (c) a red-team/bias finding at Test flags stale or incorrect content — not on a calendar cadence, since a fixed schedule invites drift between reviews. This is recorded as a standing maintenance cost (PLAN §8 already flags it) rather than a one-time build cost.</w:t>
      </w:r>
    </w:p>
    <w:p>
      <w:pPr>
        <w:pStyle w:val="ListBullet"/>
      </w:pPr>
      <w:r>
        <w:t xml:space="preserve">Each file carries a </w:t>
      </w:r>
      <w:r>
        <w:rPr>
          <w:rFonts w:ascii="Consolas" w:hAnsi="Consolas"/>
          <w:color w:val="8F3A1D"/>
          <w:sz w:val="19"/>
        </w:rPr>
        <w:t>_meta: {source, last_reviewed, reviewed_by}</w:t>
      </w:r>
      <w:r>
        <w:t xml:space="preserve"> block at</w:t>
      </w:r>
    </w:p>
    <w:p>
      <w:r>
        <w:t>the top for auditability.</w:t>
      </w:r>
    </w:p>
    <w:p>
      <w:pPr>
        <w:pStyle w:val="Heading3"/>
      </w:pPr>
      <w:r>
        <w:t>2. Auth design (F10): baseline confirmed, refined in three places</w:t>
      </w:r>
    </w:p>
    <w:p>
      <w:r>
        <w:rPr>
          <w:b/>
        </w:rPr>
        <w:t>Decision: confirm PLAN §4.6's baseline</w:t>
      </w:r>
      <w:r>
        <w:t xml:space="preserve"> — local email+password accounts, argon2 hashing via </w:t>
      </w:r>
      <w:r>
        <w:rPr>
          <w:rFonts w:ascii="Consolas" w:hAnsi="Consolas"/>
          <w:color w:val="8F3A1D"/>
          <w:sz w:val="19"/>
        </w:rPr>
        <w:t>passlib</w:t>
      </w:r>
      <w:r>
        <w:t>, server-side sessions, HTTP-only SameSite=Lax cookies, owner/caregiver roles, single-use expiring invite codes, cross-family access returns 404. See SECURITY_KB.md's dedicated Authentication &amp; Authorization Design section for the full reasoning, criteria, and revisit triggers — that is security-architect's call to document, not solution-architect's to duplicate. This section covers the parts that are architecture (component/data-flow), not security posture:</w:t>
      </w:r>
    </w:p>
    <w:p>
      <w:pPr>
        <w:pStyle w:val="ListBullet"/>
      </w:pPr>
      <w:r>
        <w:rPr>
          <w:b/>
        </w:rPr>
        <w:t>The Increment-1 seam holds exactly as PLAN §4.1 describes:</w:t>
      </w:r>
    </w:p>
    <w:p>
      <w:r>
        <w:rPr>
          <w:rFonts w:ascii="Consolas" w:hAnsi="Consolas"/>
          <w:color w:val="8F3A1D"/>
          <w:sz w:val="19"/>
        </w:rPr>
        <w:t>get_current_family: Family = Depends(get_current_family)</w:t>
      </w:r>
      <w:r>
        <w:t xml:space="preserve"> is present on every route from Increment 1. Its Increment-1 body returns a single hardcoded default </w:t>
      </w:r>
      <w:r>
        <w:rPr>
          <w:rFonts w:ascii="Consolas" w:hAnsi="Consolas"/>
          <w:color w:val="8F3A1D"/>
          <w:sz w:val="19"/>
        </w:rPr>
        <w:t>Family</w:t>
      </w:r>
      <w:r>
        <w:t xml:space="preserve"> row (created by a startup migration, id fixed, e.g. </w:t>
      </w:r>
      <w:r>
        <w:rPr>
          <w:rFonts w:ascii="Consolas" w:hAnsi="Consolas"/>
          <w:color w:val="8F3A1D"/>
          <w:sz w:val="19"/>
        </w:rPr>
        <w:t>family_id=1</w:t>
      </w:r>
      <w:r>
        <w:t>). Increment 3 replaces the function body only — no route signature changes. This is verified as an architecture-suite contract test at Test gate (§8 below): route handler signatures identical pre/post Increment 3.</w:t>
      </w:r>
    </w:p>
    <w:p>
      <w:pPr>
        <w:pStyle w:val="ListBullet"/>
      </w:pPr>
      <w:r>
        <w:rPr>
          <w:b/>
        </w:rPr>
        <w:t>Session storage: a `sessions` table in the same SQLite DB</w:t>
      </w:r>
      <w:r>
        <w:t xml:space="preserve"> (§3), not an</w:t>
      </w:r>
    </w:p>
    <w:p>
      <w:r>
        <w:t xml:space="preserve">external store (Redis, etc.) — this is a local, single-process app; adding an external session store would be complexity with no corresponding benefit at this scale. Session row: </w:t>
      </w:r>
      <w:r>
        <w:rPr>
          <w:rFonts w:ascii="Consolas" w:hAnsi="Consolas"/>
          <w:color w:val="8F3A1D"/>
          <w:sz w:val="19"/>
        </w:rPr>
        <w:t>{token_hash, user_id, created_at, expires_at}</w:t>
      </w:r>
      <w:r>
        <w:t>. The cookie carries an opaque token; only its hash is stored (mirrors password-hash discipline for a second class of secret-bearing value).</w:t>
      </w:r>
    </w:p>
    <w:p>
      <w:pPr>
        <w:pStyle w:val="ListBullet"/>
      </w:pPr>
      <w:r>
        <w:rPr>
          <w:b/>
        </w:rPr>
        <w:t>Pre-auth data migration (F1–F9 built before F10 activates):</w:t>
      </w:r>
      <w:r>
        <w:t xml:space="preserve"> a</w:t>
      </w:r>
    </w:p>
    <w:p>
      <w:r>
        <w:rPr>
          <w:rFonts w:ascii="Consolas" w:hAnsi="Consolas"/>
          <w:color w:val="8F3A1D"/>
          <w:sz w:val="19"/>
        </w:rPr>
        <w:t>Family(id=1)</w:t>
      </w:r>
      <w:r>
        <w:t xml:space="preserve"> row and all pre-existing profiles/memories/photos already carry </w:t>
      </w:r>
      <w:r>
        <w:rPr>
          <w:rFonts w:ascii="Consolas" w:hAnsi="Consolas"/>
          <w:color w:val="8F3A1D"/>
          <w:sz w:val="19"/>
        </w:rPr>
        <w:t>family_id=1</w:t>
      </w:r>
      <w:r>
        <w:t xml:space="preserve"> from Increment 1 onward (they were never actually family-less — the seam means there is no "migration" in the schema sense, just an ownership assignment when the first real signup occurs: that signup's resulting </w:t>
      </w:r>
      <w:r>
        <w:rPr>
          <w:rFonts w:ascii="Consolas" w:hAnsi="Consolas"/>
          <w:color w:val="8F3A1D"/>
          <w:sz w:val="19"/>
        </w:rPr>
        <w:t>User.family_id</w:t>
      </w:r>
      <w:r>
        <w:t xml:space="preserve"> is forced to </w:t>
      </w:r>
      <w:r>
        <w:rPr>
          <w:rFonts w:ascii="Consolas" w:hAnsi="Consolas"/>
          <w:color w:val="8F3A1D"/>
          <w:sz w:val="19"/>
        </w:rPr>
        <w:t>1</w:t>
      </w:r>
      <w:r>
        <w:t xml:space="preserve"> rather than a new family being created, so "first user becomes owner of the existing family" replaces "first user creates a family." This removes the data-migration step PLAN §4.6 anticipated — it's a one-line special case in the signup handler, not a migration script.</w:t>
      </w:r>
    </w:p>
    <w:p>
      <w:pPr>
        <w:pStyle w:val="Heading3"/>
      </w:pPr>
      <w:r>
        <w:t>3. Storage backend: confirm SQLite</w:t>
      </w:r>
    </w:p>
    <w:p>
      <w:r>
        <w:rPr>
          <w:b/>
        </w:rPr>
        <w:t>Decision: SQLite</w:t>
      </w:r>
      <w:r>
        <w:t xml:space="preserve">, single file at </w:t>
      </w:r>
      <w:r>
        <w:rPr>
          <w:rFonts w:ascii="Consolas" w:hAnsi="Consolas"/>
          <w:color w:val="8F3A1D"/>
          <w:sz w:val="19"/>
        </w:rPr>
        <w:t>backend/data/little_milestones.db</w:t>
      </w:r>
      <w:r>
        <w:t xml:space="preserve"> (gitignored), accessed via SQLAlchemy Core or a thin query layer — code-agent's choice between SQLAlchemy and raw </w:t>
      </w:r>
      <w:r>
        <w:rPr>
          <w:rFonts w:ascii="Consolas" w:hAnsi="Consolas"/>
          <w:color w:val="8F3A1D"/>
          <w:sz w:val="19"/>
        </w:rPr>
        <w:t>sqlite3</w:t>
      </w:r>
      <w:r>
        <w:t xml:space="preserve"> + hand-written SQL is an implementation detail, not an architecture decision, but either must go through the </w:t>
      </w:r>
      <w:r>
        <w:rPr>
          <w:rFonts w:ascii="Consolas" w:hAnsi="Consolas"/>
          <w:color w:val="8F3A1D"/>
          <w:sz w:val="19"/>
        </w:rPr>
        <w:t>Store[T]</w:t>
      </w:r>
      <w:r>
        <w:t xml:space="preserve"> interfaces (§0) so route code never touches SQL directly.</w:t>
      </w:r>
    </w:p>
    <w:p>
      <w:r>
        <w:rPr>
          <w:b/>
        </w:rPr>
        <w:t>Why, beyond PLAN §3.2's own reasoning:</w:t>
      </w:r>
      <w:r>
        <w:t xml:space="preserve"> five entity types (</w:t>
      </w:r>
      <w:r>
        <w:rPr>
          <w:rFonts w:ascii="Consolas" w:hAnsi="Consolas"/>
          <w:color w:val="8F3A1D"/>
          <w:sz w:val="19"/>
        </w:rPr>
        <w:t>families</w:t>
      </w:r>
      <w:r>
        <w:t xml:space="preserve">, </w:t>
      </w:r>
      <w:r>
        <w:rPr>
          <w:rFonts w:ascii="Consolas" w:hAnsi="Consolas"/>
          <w:color w:val="8F3A1D"/>
          <w:sz w:val="19"/>
        </w:rPr>
        <w:t>users</w:t>
      </w:r>
      <w:r>
        <w:t xml:space="preserve">, </w:t>
      </w:r>
      <w:r>
        <w:rPr>
          <w:rFonts w:ascii="Consolas" w:hAnsi="Consolas"/>
          <w:color w:val="8F3A1D"/>
          <w:sz w:val="19"/>
        </w:rPr>
        <w:t>profiles</w:t>
      </w:r>
      <w:r>
        <w:t xml:space="preserve">, </w:t>
      </w:r>
      <w:r>
        <w:rPr>
          <w:rFonts w:ascii="Consolas" w:hAnsi="Consolas"/>
          <w:color w:val="8F3A1D"/>
          <w:sz w:val="19"/>
        </w:rPr>
        <w:t>memories</w:t>
      </w:r>
      <w:r>
        <w:t xml:space="preserve">, </w:t>
      </w:r>
      <w:r>
        <w:rPr>
          <w:rFonts w:ascii="Consolas" w:hAnsi="Consolas"/>
          <w:color w:val="8F3A1D"/>
          <w:sz w:val="19"/>
        </w:rPr>
        <w:t>photo_meta</w:t>
      </w:r>
      <w:r>
        <w:t xml:space="preserve">, </w:t>
      </w:r>
      <w:r>
        <w:rPr>
          <w:rFonts w:ascii="Consolas" w:hAnsi="Consolas"/>
          <w:color w:val="8F3A1D"/>
          <w:sz w:val="19"/>
        </w:rPr>
        <w:t>invites</w:t>
      </w:r>
      <w:r>
        <w:t xml:space="preserve">, </w:t>
      </w:r>
      <w:r>
        <w:rPr>
          <w:rFonts w:ascii="Consolas" w:hAnsi="Consolas"/>
          <w:color w:val="8F3A1D"/>
          <w:sz w:val="19"/>
        </w:rPr>
        <w:t>digest_subscriptions</w:t>
      </w:r>
      <w:r>
        <w:t xml:space="preserve"> — seven, actually, once auth and digest are counted) with real foreign-key cascade requirements (family delete → cascades everything; profile delete → cascades memories → cascades photo_meta) is exactly SQLite's sweet spot: </w:t>
      </w:r>
      <w:r>
        <w:rPr>
          <w:rFonts w:ascii="Consolas" w:hAnsi="Consolas"/>
          <w:color w:val="8F3A1D"/>
          <w:sz w:val="19"/>
        </w:rPr>
        <w:t>PRAGMA foreign_keys = ON</w:t>
      </w:r>
      <w:r>
        <w:t xml:space="preserve"> plus </w:t>
      </w:r>
      <w:r>
        <w:rPr>
          <w:rFonts w:ascii="Consolas" w:hAnsi="Consolas"/>
          <w:color w:val="8F3A1D"/>
          <w:sz w:val="19"/>
        </w:rPr>
        <w:t>ON DELETE CASCADE</w:t>
      </w:r>
      <w:r>
        <w:t xml:space="preserve"> constraints turn "five hand-rolled JSON stores with manual cascade logic" (PLAN's own words, correctly) into database-enforced invariants that can't drift out of sync across store implementations. Concretely:</w:t>
      </w:r>
    </w:p>
    <w:p>
      <w:pPr>
        <w:pStyle w:val="ListBullet"/>
      </w:pPr>
      <w:r>
        <w:rPr>
          <w:rFonts w:ascii="Consolas" w:hAnsi="Consolas"/>
          <w:color w:val="8F3A1D"/>
          <w:sz w:val="19"/>
        </w:rPr>
        <w:t>families(id)</w:t>
      </w:r>
    </w:p>
    <w:p>
      <w:pPr>
        <w:pStyle w:val="ListBullet"/>
      </w:pPr>
      <w:r>
        <w:rPr>
          <w:rFonts w:ascii="Consolas" w:hAnsi="Consolas"/>
          <w:color w:val="8F3A1D"/>
          <w:sz w:val="19"/>
        </w:rPr>
        <w:t>users(id, email UNIQUE, password_hash, family_id FK→families, role, digest_opt_in)</w:t>
      </w:r>
    </w:p>
    <w:p>
      <w:pPr>
        <w:pStyle w:val="ListBullet"/>
      </w:pPr>
      <w:r>
        <w:rPr>
          <w:rFonts w:ascii="Consolas" w:hAnsi="Consolas"/>
          <w:color w:val="8F3A1D"/>
          <w:sz w:val="19"/>
        </w:rPr>
        <w:t>sessions(token_hash, user_id FK→users, expires_at)</w:t>
      </w:r>
    </w:p>
    <w:p>
      <w:pPr>
        <w:pStyle w:val="ListBullet"/>
      </w:pPr>
      <w:r>
        <w:rPr>
          <w:rFonts w:ascii="Consolas" w:hAnsi="Consolas"/>
          <w:color w:val="8F3A1D"/>
          <w:sz w:val="19"/>
        </w:rPr>
        <w:t>profiles(id, family_id FK→families ON DELETE CASCADE, display_name, dob, born_early, weeks_early)</w:t>
      </w:r>
    </w:p>
    <w:p>
      <w:pPr>
        <w:pStyle w:val="ListBullet"/>
      </w:pPr>
      <w:r>
        <w:rPr>
          <w:rFonts w:ascii="Consolas" w:hAnsi="Consolas"/>
          <w:color w:val="8F3A1D"/>
          <w:sz w:val="19"/>
        </w:rPr>
        <w:t>memories(id, profile_id FK→profiles ON DELETE CASCADE, moment_date, title, note, milestone_tag)</w:t>
      </w:r>
    </w:p>
    <w:p>
      <w:pPr>
        <w:pStyle w:val="ListBullet"/>
      </w:pPr>
      <w:r>
        <w:rPr>
          <w:rFonts w:ascii="Consolas" w:hAnsi="Consolas"/>
          <w:color w:val="8F3A1D"/>
          <w:sz w:val="19"/>
        </w:rPr>
        <w:t>photo_meta(id, memory_id FK→memories ON DELETE CASCADE, profile_id, content_type, size, created_at, enc_iv)</w:t>
      </w:r>
      <w:r>
        <w:t xml:space="preserve"> —</w:t>
      </w:r>
    </w:p>
    <w:p>
      <w:r>
        <w:t xml:space="preserve">note: </w:t>
      </w:r>
      <w:r>
        <w:rPr>
          <w:rFonts w:ascii="Consolas" w:hAnsi="Consolas"/>
          <w:color w:val="8F3A1D"/>
          <w:sz w:val="19"/>
        </w:rPr>
        <w:t>enc_iv</w:t>
      </w:r>
      <w:r>
        <w:t xml:space="preserve"> (or equivalent) lives here, never the key (SECURITY_KB owns key handling). </w:t>
      </w:r>
      <w:r>
        <w:rPr>
          <w:b/>
        </w:rPr>
        <w:t>`id` is TEXT/uuid4, not an autoincrementing int like every other table's `id` above</w:t>
      </w:r>
      <w:r>
        <w:t xml:space="preserve"> — it also names the on-disk photo file (</w:t>
      </w:r>
      <w:r>
        <w:rPr>
          <w:rFonts w:ascii="Consolas" w:hAnsi="Consolas"/>
          <w:color w:val="8F3A1D"/>
          <w:sz w:val="19"/>
        </w:rPr>
        <w:t>backend/data/photos/{profile_id}/{id}</w:t>
      </w:r>
      <w:r>
        <w:t xml:space="preserve">), so it needs to be non-enumerable, the same reasoning already applied to </w:t>
      </w:r>
      <w:r>
        <w:rPr>
          <w:rFonts w:ascii="Consolas" w:hAnsi="Consolas"/>
          <w:color w:val="8F3A1D"/>
          <w:sz w:val="19"/>
        </w:rPr>
        <w:t>sessions.token_hash</w:t>
      </w:r>
      <w:r>
        <w:t>/</w:t>
      </w:r>
      <w:r>
        <w:rPr>
          <w:rFonts w:ascii="Consolas" w:hAnsi="Consolas"/>
          <w:color w:val="8F3A1D"/>
          <w:sz w:val="19"/>
        </w:rPr>
        <w:t>invites.code</w:t>
      </w:r>
      <w:r>
        <w:t>'s opaque, non-sequential ids. Not an inconsistency with this schema's conventions; a second, already- established tier of them (documented here at the Increment-2 fix pass; see PROJECT_CONTEXT.md Decisions Log, Increment 2 judgment call 1).</w:t>
      </w:r>
    </w:p>
    <w:p>
      <w:pPr>
        <w:pStyle w:val="ListBullet"/>
      </w:pPr>
      <w:r>
        <w:rPr>
          <w:rFonts w:ascii="Consolas" w:hAnsi="Consolas"/>
          <w:color w:val="8F3A1D"/>
          <w:sz w:val="19"/>
        </w:rPr>
        <w:t>invites(code, family_id FK→families, expires_at, single_use, used_at)</w:t>
      </w:r>
    </w:p>
    <w:p>
      <w:r>
        <w:rPr>
          <w:b/>
        </w:rPr>
        <w:t>Note (added by §5's revision, does not alter anything above):</w:t>
      </w:r>
      <w:r>
        <w:t xml:space="preserve"> §5.4 below adds three columns to </w:t>
      </w:r>
      <w:r>
        <w:rPr>
          <w:rFonts w:ascii="Consolas" w:hAnsi="Consolas"/>
          <w:color w:val="8F3A1D"/>
          <w:sz w:val="19"/>
        </w:rPr>
        <w:t>users</w:t>
      </w:r>
      <w:r>
        <w:t xml:space="preserve"> (</w:t>
      </w:r>
      <w:r>
        <w:rPr>
          <w:rFonts w:ascii="Consolas" w:hAnsi="Consolas"/>
          <w:color w:val="8F3A1D"/>
          <w:sz w:val="19"/>
        </w:rPr>
        <w:t>unsubscribe_token_hash</w:t>
      </w:r>
      <w:r>
        <w:t xml:space="preserve">, </w:t>
      </w:r>
      <w:r>
        <w:rPr>
          <w:rFonts w:ascii="Consolas" w:hAnsi="Consolas"/>
          <w:color w:val="8F3A1D"/>
          <w:sz w:val="19"/>
        </w:rPr>
        <w:t>last_digest_sent_at</w:t>
      </w:r>
      <w:r>
        <w:t>) and documents them there rather than duplicating this table here, to keep this section's diff-free from the original gate.</w:t>
      </w:r>
    </w:p>
    <w:p>
      <w:r>
        <w:rPr>
          <w:b/>
        </w:rPr>
        <w:t>Photo bytes stay on the filesystem, not in SQLite</w:t>
      </w:r>
      <w:r>
        <w:t xml:space="preserve"> (confirms PLAN §4.3): </w:t>
      </w:r>
      <w:r>
        <w:rPr>
          <w:rFonts w:ascii="Consolas" w:hAnsi="Consolas"/>
          <w:color w:val="8F3A1D"/>
          <w:sz w:val="19"/>
        </w:rPr>
        <w:t>photo_meta</w:t>
      </w:r>
      <w:r>
        <w:t xml:space="preserve"> rows point to </w:t>
      </w:r>
      <w:r>
        <w:rPr>
          <w:rFonts w:ascii="Consolas" w:hAnsi="Consolas"/>
          <w:color w:val="8F3A1D"/>
          <w:sz w:val="19"/>
        </w:rPr>
        <w:t>backend/data/photos/{profile_id}/{photo_id}.enc</w:t>
      </w:r>
      <w:r>
        <w:t xml:space="preserve"> by convention (id-derived path, not a stored path string, to avoid path- injection surface). This keeps the DB file small, keeps hard-delete literal (unlink the file, then delete the row — or vice versa, see §photo delete-ordering note in SECURITY_KB), and avoids ever loading a photo blob into a query result the app doesn't need.</w:t>
      </w:r>
    </w:p>
    <w:p>
      <w:r>
        <w:rPr>
          <w:b/>
        </w:rPr>
        <w:t>Migration:</w:t>
      </w:r>
      <w:r>
        <w:t xml:space="preserve"> a single </w:t>
      </w:r>
      <w:r>
        <w:rPr>
          <w:rFonts w:ascii="Consolas" w:hAnsi="Consolas"/>
          <w:color w:val="8F3A1D"/>
          <w:sz w:val="19"/>
        </w:rPr>
        <w:t>schema.sql</w:t>
      </w:r>
      <w:r>
        <w:t xml:space="preserve"> (or Alembic if code-agent prefers — implementation choice) applied idempotently at startup. No production data exists yet, so no data-migration tooling is warranted beyond "create tables if absent."</w:t>
      </w:r>
    </w:p>
    <w:p>
      <w:r>
        <w:rPr>
          <w:b/>
        </w:rPr>
        <w:t>Backups:</w:t>
      </w:r>
      <w:r>
        <w:t xml:space="preserve"> confirms PLAN §4.6's proposal — no automatic backups of the DB file or photo directory. A backup is a second copy of child data, which is a liability under the retention/delete promise (INDUSTRY_KB §2.1: a photo "deleted" from the app but sitting in a backup contradicts the "immediately and permanently" UI copy in UX_KB §1.10). Revisit only if/when the human requests an explicit export feature — which would be a deliberate, user-initiated copy, not an automatic background one.</w:t>
      </w:r>
    </w:p>
    <w:p>
      <w:pPr>
        <w:pStyle w:val="Heading3"/>
      </w:pPr>
      <w:r>
        <w:t>4. Photo color-extraction algorithm (UX_KB §6 contract)</w:t>
      </w:r>
    </w:p>
    <w:p>
      <w:r>
        <w:t xml:space="preserve">UX_KB §6.3 specifies the *visual outcome and safety contract* and explicitly delegates the extraction algorithm to Architecture. This is that design. </w:t>
      </w:r>
      <w:r>
        <w:rPr>
          <w:b/>
        </w:rPr>
        <w:t>Runs server-side, at upload time, once, synchronously as part of the upload request</w:t>
      </w:r>
      <w:r>
        <w:t xml:space="preserve"> — never client-side (photo bytes must never leave the server per F7's structural isolation, and "extract color client-side" would require sending the decrypted image to the browser on every load, defeating the point).</w:t>
      </w:r>
    </w:p>
    <w:p>
      <w:pPr>
        <w:pStyle w:val="Heading4"/>
      </w:pPr>
      <w:r>
        <w:t>4.1 Pipeline</w:t>
      </w:r>
    </w:p>
    <w:p>
      <w:pPr>
        <w:pStyle w:val="ListNumber"/>
      </w:pPr>
      <w:r>
        <w:t xml:space="preserve">On </w:t>
      </w:r>
      <w:r>
        <w:rPr>
          <w:rFonts w:ascii="Consolas" w:hAnsi="Consolas"/>
          <w:color w:val="8F3A1D"/>
          <w:sz w:val="19"/>
        </w:rPr>
        <w:t>POST /profiles/{id}/photos</w:t>
      </w:r>
      <w:r>
        <w:t>, after content-sniffing/validation and</w:t>
      </w:r>
    </w:p>
    <w:p>
      <w:r>
        <w:t xml:space="preserve">before encryption-at-rest, the raw image bytes pass through </w:t>
      </w:r>
      <w:r>
        <w:rPr>
          <w:rFonts w:ascii="Consolas" w:hAnsi="Consolas"/>
          <w:color w:val="8F3A1D"/>
          <w:sz w:val="19"/>
        </w:rPr>
        <w:t>app/photo_theme.py::extract_accent(image_bytes) -&gt; AccentTokens</w:t>
      </w:r>
      <w:r>
        <w:t>.</w:t>
      </w:r>
    </w:p>
    <w:p>
      <w:pPr>
        <w:pStyle w:val="ListNumber"/>
      </w:pPr>
      <w:r>
        <w:rPr>
          <w:b/>
        </w:rPr>
        <w:t>Downsample first</w:t>
      </w:r>
      <w:r>
        <w:t xml:space="preserve"> (e.g. to a 64×64 or 100×100 thumbnail in memory,</w:t>
      </w:r>
    </w:p>
    <w:p>
      <w:r>
        <w:t xml:space="preserve">Pillow </w:t>
      </w:r>
      <w:r>
        <w:rPr>
          <w:rFonts w:ascii="Consolas" w:hAnsi="Consolas"/>
          <w:color w:val="8F3A1D"/>
          <w:sz w:val="19"/>
        </w:rPr>
        <w:t>Image.thumbnail</w:t>
      </w:r>
      <w:r>
        <w:t>) — extraction never needs full resolution, and downsampling is also a cheap, incidental privacy improvement (less detail in the working buffer, though this is not a substitute for the encryption/ isolation controls, which remain the real guarantee).</w:t>
      </w:r>
    </w:p>
    <w:p>
      <w:pPr>
        <w:pStyle w:val="ListNumber"/>
      </w:pPr>
      <w:r>
        <w:rPr>
          <w:b/>
        </w:rPr>
        <w:t>Quantize to a reduced palette</w:t>
      </w:r>
      <w:r>
        <w:t xml:space="preserve"> using median-cut or k-means (k=5) over</w:t>
      </w:r>
    </w:p>
    <w:p>
      <w:r>
        <w:t xml:space="preserve">the downsampled pixels in RGB space (Pillow's built-in </w:t>
      </w:r>
      <w:r>
        <w:rPr>
          <w:rFonts w:ascii="Consolas" w:hAnsi="Consolas"/>
          <w:color w:val="8F3A1D"/>
          <w:sz w:val="19"/>
        </w:rPr>
        <w:t>Image.quantize(colors=5, method=Image.MEDIANCUT)</w:t>
      </w:r>
      <w:r>
        <w:t xml:space="preserve"> is sufficient — no new heavy dependency needed; Pillow is already implied by any image-handling in F7).</w:t>
      </w:r>
    </w:p>
    <w:p>
      <w:pPr>
        <w:pStyle w:val="ListNumber"/>
      </w:pPr>
      <w:r>
        <w:rPr>
          <w:b/>
        </w:rPr>
        <w:t>Filter candidate clusters</w:t>
      </w:r>
      <w:r>
        <w:t xml:space="preserve"> before ranking, per UX_KB §6.3 rule 1</w:t>
      </w:r>
    </w:p>
    <w:p>
      <w:r>
        <w:t>("most prominent non-skin-tone, non-neutral color"):</w:t>
      </w:r>
    </w:p>
    <w:p>
      <w:pPr>
        <w:pStyle w:val="ListBullet2"/>
      </w:pPr>
      <w:r>
        <w:t>Convert each cluster's centroid to HSL.</w:t>
      </w:r>
    </w:p>
    <w:p>
      <w:pPr>
        <w:pStyle w:val="ListBullet2"/>
      </w:pPr>
      <w:r>
        <w:t>Drop clusters with saturation &lt; 15% (near-gray/near-white/near-black —</w:t>
      </w:r>
    </w:p>
    <w:p>
      <w:r>
        <w:t>"no color," matches UX_KB's rejection of whole-image averaging).</w:t>
      </w:r>
    </w:p>
    <w:p>
      <w:pPr>
        <w:pStyle w:val="ListBullet2"/>
      </w:pPr>
      <w:r>
        <w:t>Drop clusters whose HSL falls inside a fixed **skin-tone exclusion</w:t>
      </w:r>
    </w:p>
    <w:p>
      <w:r>
        <w:t>band** (hue 5°–35°, saturation 20–60%, lightness 40–85% — a generous band covering the common range of photographed skin tones across lighting conditions; approximate by design, erring toward over-excluding rather than risking a face-adjacent hue becoming "the theme," which would be an odd personalization outcome even though it is not itself a face-detection operation — no facial geometry, landmarks, or identity data is computed, only a pixel-color-cluster heuristic, so this stays clear of INDUSTRY_KB's face-processing ban; see RESPONSIBLE_AI_KB / SECURITY_KB cross-check note below).</w:t>
      </w:r>
    </w:p>
    <w:p>
      <w:pPr>
        <w:pStyle w:val="ListBullet2"/>
      </w:pPr>
      <w:r>
        <w:t>Rank remaining clusters by pixel-count (dominance) and pick the</w:t>
      </w:r>
    </w:p>
    <w:p>
      <w:r>
        <w:t xml:space="preserve">top one as the extraction target hue. If every cluster is filtered out (e.g. a genuinely monochrome or all-skin-tone photo), extraction returns </w:t>
      </w:r>
      <w:r>
        <w:rPr>
          <w:rFonts w:ascii="Consolas" w:hAnsi="Consolas"/>
          <w:color w:val="8F3A1D"/>
          <w:sz w:val="19"/>
        </w:rPr>
        <w:t>None</w:t>
      </w:r>
      <w:r>
        <w:t xml:space="preserve"> and the caller falls back to the default theme (§6.4's "complete theme, not placeholder" — this is the code path that realizes it).</w:t>
      </w:r>
    </w:p>
    <w:p>
      <w:pPr>
        <w:pStyle w:val="ListNumber"/>
      </w:pPr>
      <w:r>
        <w:rPr>
          <w:b/>
        </w:rPr>
        <w:t>Clamp to the three safe bands</w:t>
      </w:r>
      <w:r>
        <w:t xml:space="preserve"> exactly as UX_KB §6.3.2 specifies, in</w:t>
      </w:r>
    </w:p>
    <w:p>
      <w:r>
        <w:t>HSL, deriving all three from the single extracted hue:</w:t>
      </w:r>
    </w:p>
    <w:p>
      <w:pPr>
        <w:pStyle w:val="ListBullet2"/>
      </w:pPr>
      <w:r>
        <w:rPr>
          <w:rFonts w:ascii="Consolas" w:hAnsi="Consolas"/>
          <w:color w:val="8F3A1D"/>
          <w:sz w:val="19"/>
        </w:rPr>
        <w:t>--lm-photo-mid</w:t>
      </w:r>
      <w:r>
        <w:t>: S 30–55%, L 45–60%</w:t>
      </w:r>
    </w:p>
    <w:p>
      <w:pPr>
        <w:pStyle w:val="ListBullet2"/>
      </w:pPr>
      <w:r>
        <w:rPr>
          <w:rFonts w:ascii="Consolas" w:hAnsi="Consolas"/>
          <w:color w:val="8F3A1D"/>
          <w:sz w:val="19"/>
        </w:rPr>
        <w:t>--lm-photo-deep</w:t>
      </w:r>
      <w:r>
        <w:t>: S 35–60%, L 22–32%</w:t>
      </w:r>
    </w:p>
    <w:p>
      <w:pPr>
        <w:pStyle w:val="ListBullet2"/>
      </w:pPr>
      <w:r>
        <w:rPr>
          <w:rFonts w:ascii="Consolas" w:hAnsi="Consolas"/>
          <w:color w:val="8F3A1D"/>
          <w:sz w:val="19"/>
        </w:rPr>
        <w:t>--lm-photo-tint</w:t>
      </w:r>
      <w:r>
        <w:t>: S 18–28%, L 90–94%</w:t>
      </w:r>
    </w:p>
    <w:p>
      <w:pPr>
        <w:pStyle w:val="ListNumber"/>
      </w:pPr>
      <w:r>
        <w:rPr>
          <w:b/>
        </w:rPr>
        <w:t>Hue-exclusion rotation:</w:t>
      </w:r>
      <w:r>
        <w:t xml:space="preserve"> if the extracted hue is within ±20° of</w:t>
      </w:r>
    </w:p>
    <w:p>
      <w:r>
        <w:rPr>
          <w:rFonts w:ascii="Consolas" w:hAnsi="Consolas"/>
          <w:color w:val="8F3A1D"/>
          <w:sz w:val="19"/>
        </w:rPr>
        <w:t>--lm-danger</w:t>
      </w:r>
      <w:r>
        <w:t>'s hue (compute once at build time from the fixed hex, store as a constant), rotate all three derived tokens' hue by +40° before returning.</w:t>
      </w:r>
    </w:p>
    <w:p>
      <w:pPr>
        <w:pStyle w:val="ListNumber"/>
      </w:pPr>
      <w:r>
        <w:rPr>
          <w:b/>
        </w:rPr>
        <w:t>Automated contrast pre-check</w:t>
      </w:r>
      <w:r>
        <w:t xml:space="preserve"> (UX_KB §6.3 rule 4): render the two</w:t>
      </w:r>
    </w:p>
    <w:p>
      <w:r>
        <w:t xml:space="preserve">contract cases — white text over </w:t>
      </w:r>
      <w:r>
        <w:rPr>
          <w:rFonts w:ascii="Consolas" w:hAnsi="Consolas"/>
          <w:color w:val="8F3A1D"/>
          <w:sz w:val="19"/>
        </w:rPr>
        <w:t>--lm-photo-deep</w:t>
      </w:r>
      <w:r>
        <w:t xml:space="preserve"> with the fixed scrim gradient composited, and </w:t>
      </w:r>
      <w:r>
        <w:rPr>
          <w:rFonts w:ascii="Consolas" w:hAnsi="Consolas"/>
          <w:color w:val="8F3A1D"/>
          <w:sz w:val="19"/>
        </w:rPr>
        <w:t>--lm-ink</w:t>
      </w:r>
      <w:r>
        <w:t xml:space="preserve"> over </w:t>
      </w:r>
      <w:r>
        <w:rPr>
          <w:rFonts w:ascii="Consolas" w:hAnsi="Consolas"/>
          <w:color w:val="8F3A1D"/>
          <w:sz w:val="19"/>
        </w:rPr>
        <w:t>--lm-photo-tint</w:t>
      </w:r>
      <w:r>
        <w:t xml:space="preserve"> — compute WCAG contrast ratio (standard relative-luminance formula) for each. If either falls below its threshold (4.5:1 body / 3:1 large text, matching UX_KB), </w:t>
      </w:r>
      <w:r>
        <w:rPr>
          <w:rFonts w:ascii="Consolas" w:hAnsi="Consolas"/>
          <w:color w:val="8F3A1D"/>
          <w:sz w:val="19"/>
        </w:rPr>
        <w:t>extract_accent</w:t>
      </w:r>
      <w:r>
        <w:t xml:space="preserve"> returns </w:t>
      </w:r>
      <w:r>
        <w:rPr>
          <w:rFonts w:ascii="Consolas" w:hAnsi="Consolas"/>
          <w:color w:val="8F3A1D"/>
          <w:sz w:val="19"/>
        </w:rPr>
        <w:t>None</w:t>
      </w:r>
      <w:r>
        <w:t xml:space="preserve"> for that child rather than the computed tokens, and the frontend renders the default theme for that surface. This check is deterministic and re-run at upload time only (not per page load) — the result (</w:t>
      </w:r>
      <w:r>
        <w:rPr>
          <w:rFonts w:ascii="Consolas" w:hAnsi="Consolas"/>
          <w:color w:val="8F3A1D"/>
          <w:sz w:val="19"/>
        </w:rPr>
        <w:t>AccentTokens | None</w:t>
      </w:r>
      <w:r>
        <w:t>) is stored as three hex values (or null) on the profile row, computed once, read many times.</w:t>
      </w:r>
    </w:p>
    <w:p>
      <w:pPr>
        <w:pStyle w:val="ListNumber"/>
      </w:pPr>
      <w:r>
        <w:t xml:space="preserve">Store the three resulting hex values (or nulls) in </w:t>
      </w:r>
      <w:r>
        <w:rPr>
          <w:rFonts w:ascii="Consolas" w:hAnsi="Consolas"/>
          <w:color w:val="8F3A1D"/>
          <w:sz w:val="19"/>
        </w:rPr>
        <w:t>profiles</w:t>
      </w:r>
      <w:r>
        <w:t xml:space="preserve"> (new</w:t>
      </w:r>
    </w:p>
    <w:p>
      <w:r>
        <w:t xml:space="preserve">columns </w:t>
      </w:r>
      <w:r>
        <w:rPr>
          <w:rFonts w:ascii="Consolas" w:hAnsi="Consolas"/>
          <w:color w:val="8F3A1D"/>
          <w:sz w:val="19"/>
        </w:rPr>
        <w:t>photo_accent_mid</w:t>
      </w:r>
      <w:r>
        <w:t xml:space="preserve">, </w:t>
      </w:r>
      <w:r>
        <w:rPr>
          <w:rFonts w:ascii="Consolas" w:hAnsi="Consolas"/>
          <w:color w:val="8F3A1D"/>
          <w:sz w:val="19"/>
        </w:rPr>
        <w:t>photo_accent_deep</w:t>
      </w:r>
      <w:r>
        <w:t xml:space="preserve">, </w:t>
      </w:r>
      <w:r>
        <w:rPr>
          <w:rFonts w:ascii="Consolas" w:hAnsi="Consolas"/>
          <w:color w:val="8F3A1D"/>
          <w:sz w:val="19"/>
        </w:rPr>
        <w:t>photo_accent_tint</w:t>
      </w:r>
      <w:r>
        <w:t xml:space="preserve">) — </w:t>
      </w:r>
      <w:r>
        <w:rPr>
          <w:b/>
        </w:rPr>
        <w:t>not</w:t>
      </w:r>
      <w:r>
        <w:t xml:space="preserve"> the photo-derived intermediate data, and definitely not raw pixel data beyond the transient in-memory processing of step 2–4. Nothing from this pipeline ever reaches </w:t>
      </w:r>
      <w:r>
        <w:rPr>
          <w:rFonts w:ascii="Consolas" w:hAnsi="Consolas"/>
          <w:color w:val="8F3A1D"/>
          <w:sz w:val="19"/>
        </w:rPr>
        <w:t>prompts.py</w:t>
      </w:r>
      <w:r>
        <w:t>/</w:t>
      </w:r>
      <w:r>
        <w:rPr>
          <w:rFonts w:ascii="Consolas" w:hAnsi="Consolas"/>
          <w:color w:val="8F3A1D"/>
          <w:sz w:val="19"/>
        </w:rPr>
        <w:t>llm.py</w:t>
      </w:r>
      <w:r>
        <w:t xml:space="preserve"> (same structural isolation as the rest of F7 — </w:t>
      </w:r>
      <w:r>
        <w:rPr>
          <w:rFonts w:ascii="Consolas" w:hAnsi="Consolas"/>
          <w:color w:val="8F3A1D"/>
          <w:sz w:val="19"/>
        </w:rPr>
        <w:t>photo_theme.py</w:t>
      </w:r>
      <w:r>
        <w:t xml:space="preserve"> has no import path into the LLM layer, verified by the same static check as §photo isolation).</w:t>
      </w:r>
    </w:p>
    <w:p>
      <w:pPr>
        <w:pStyle w:val="Heading4"/>
      </w:pPr>
      <w:r>
        <w:t>4.2 Why this satisfies "runs server-side... not client-side"</w:t>
      </w:r>
    </w:p>
    <w:p>
      <w:r>
        <w:t>The only network trip is the original upload; the three derived hex strings (a handful of bytes) are the only photo-derived data that ever reaches the frontend for theming purposes — the browser never receives pixel data for extraction. This also means re-computation on photo replace/delete is trivial: delete clears the three columns (falls back to default theme immediately, satisfying UX_KB §6.4), replace re-runs the pipeline.</w:t>
      </w:r>
    </w:p>
    <w:p>
      <w:r>
        <w:rPr>
          <w:b/>
        </w:rPr>
        <w:t>Note on multi-photo theme-source tracking (added 2026-07-11 — see §9.2):</w:t>
      </w:r>
      <w:r>
        <w:t xml:space="preserve"> this section, as originally written, describes a single-photo mental model ("delete clears the three columns... replace re-runs the pipeline") and does not specify how a profile with *multiple* photos should track which one is currently powering the theme. §9.2 records the Increment-2 resolution of that gap.</w:t>
      </w:r>
    </w:p>
    <w:p>
      <w:pPr>
        <w:pStyle w:val="Heading4"/>
      </w:pPr>
      <w:r>
        <w:t>4.3 Library choice</w:t>
      </w:r>
    </w:p>
    <w:p>
      <w:r>
        <w:rPr>
          <w:b/>
        </w:rPr>
        <w:t>Pillow</w:t>
      </w:r>
      <w:r>
        <w:t xml:space="preserve"> (already a near-certain dependency for content-sniffing/EXIF-strip in F7) is sufficient for steps 2–4 — no new heavy dependency (no OpenCV, no ML model) is justified for a decorative accent-color feature. This keeps the "why clamping alone is not sufficient" honesty from UX_KB (a simple k-means/ median-cut extraction is not claimed to be perceptually perfect) matched by an equally simple, auditable implementation — no black-box color-science library where a bug would be hard to reason about.</w:t>
      </w:r>
    </w:p>
    <w:p>
      <w:r>
        <w:rPr>
          <w:b/>
        </w:rPr>
        <w:t>Update, 2026-07-11 — HEIC support (see §9.1):</w:t>
      </w:r>
      <w:r>
        <w:t xml:space="preserve"> this section's "Pillow alone is sufficient" claim is qualified by §9.1 — it is sufficient for the JPEG/PNG/WebP formats Pillow decodes natively, but not for HEIC without the </w:t>
      </w:r>
      <w:r>
        <w:rPr>
          <w:rFonts w:ascii="Consolas" w:hAnsi="Consolas"/>
          <w:color w:val="8F3A1D"/>
          <w:sz w:val="19"/>
        </w:rPr>
        <w:t>pillow-heif</w:t>
      </w:r>
      <w:r>
        <w:t xml:space="preserve"> plugin. §9.1 records the decision to add that plugin.</w:t>
      </w:r>
    </w:p>
    <w:p>
      <w:pPr>
        <w:pStyle w:val="Heading3"/>
      </w:pPr>
      <w:r>
        <w:t>5. Email/notification infrastructure (F8 delivery) — REVISED, real delivery</w:t>
      </w:r>
    </w:p>
    <w:p>
      <w:r>
        <w:rPr>
          <w:b/>
        </w:rPr>
        <w:t>This section supersedes the original Architecture-gate deferral in full.</w:t>
      </w:r>
      <w:r>
        <w:t xml:space="preserve"> The human overrode the deferral at this gate: F8's weekly digest ships with real email delivery this run, not opt-in machinery alone. The original deferral's stated privacy concern — a child's name/developmental stage leaving the machine to a third-party mail provider on an unattended, recurring basis — was valid and is not dropped by the override; it is addressed by design below (§5.1's content minimization is the load-bearing answer to it), not by reversing the concern.</w:t>
      </w:r>
    </w:p>
    <w:p>
      <w:pPr>
        <w:pStyle w:val="Heading4"/>
      </w:pPr>
      <w:r>
        <w:t>5.0 What ships</w:t>
      </w:r>
    </w:p>
    <w:p>
      <w:pPr>
        <w:pStyle w:val="ListBullet"/>
      </w:pPr>
      <w:r>
        <w:rPr>
          <w:rFonts w:ascii="Consolas" w:hAnsi="Consolas"/>
          <w:color w:val="8F3A1D"/>
          <w:sz w:val="19"/>
        </w:rPr>
        <w:t>GET /profiles/{id}/digest</w:t>
      </w:r>
      <w:r>
        <w:t xml:space="preserve"> (in-app content, unchanged from the original</w:t>
      </w:r>
    </w:p>
    <w:p>
      <w:r>
        <w:t>design — still the source of truth for digest *content*).</w:t>
      </w:r>
    </w:p>
    <w:p>
      <w:pPr>
        <w:pStyle w:val="ListBullet"/>
      </w:pPr>
      <w:r>
        <w:t>Real outbound email, sent on a recurring schedule, to caregivers with</w:t>
      </w:r>
    </w:p>
    <w:p>
      <w:r>
        <w:rPr>
          <w:rFonts w:ascii="Consolas" w:hAnsi="Consolas"/>
          <w:color w:val="8F3A1D"/>
          <w:sz w:val="19"/>
        </w:rPr>
        <w:t>digest_opt_in=true</w:t>
      </w:r>
      <w:r>
        <w:t>, via a transactional email provider (§5.1) triggered by an in-process scheduler (§5.3).</w:t>
      </w:r>
    </w:p>
    <w:p>
      <w:pPr>
        <w:pStyle w:val="ListBullet"/>
      </w:pPr>
      <w:r>
        <w:t>A working, real, one-click unsubscribe path independent of the in-app</w:t>
      </w:r>
    </w:p>
    <w:p>
      <w:r>
        <w:t>opt-in toggle (§5.5) — required both because a toggle buried in Settings is not a functioning opt-out once mail is actually landing in someone's inbox, and because it is close to a legal expectation for any recurring commercial-adjacent email in the US (§5.6).</w:t>
      </w:r>
    </w:p>
    <w:p>
      <w:pPr>
        <w:pStyle w:val="Heading4"/>
      </w:pPr>
      <w:r>
        <w:t>5.1 Provider choice: Resend</w:t>
      </w:r>
    </w:p>
    <w:p>
      <w:r>
        <w:rPr>
          <w:b/>
        </w:rPr>
        <w:t>Decision: Resend</w:t>
      </w:r>
      <w:r>
        <w:t>, over Postmark, SES, or raw SMTP.</w:t>
      </w:r>
    </w:p>
    <w:p>
      <w:pPr>
        <w:pStyle w:val="ListBullet"/>
      </w:pPr>
      <w:r>
        <w:rPr>
          <w:b/>
        </w:rPr>
        <w:t>Free tier fits this project's actual scale.</w:t>
      </w:r>
      <w:r>
        <w:t xml:space="preserve"> Resend's free tier (3,000</w:t>
      </w:r>
    </w:p>
    <w:p>
      <w:r>
        <w:t>emails/month, 100/day) comfortably covers a small number of families each receiving at most one email per week — this is not a bulk-sending product, and no paid tier is warranted at this scale.</w:t>
      </w:r>
    </w:p>
    <w:p>
      <w:pPr>
        <w:pStyle w:val="ListBullet"/>
      </w:pPr>
      <w:r>
        <w:rPr>
          <w:b/>
        </w:rPr>
        <w:t>API surface is minimal</w:t>
      </w:r>
      <w:r>
        <w:t xml:space="preserve"> — a single authenticated POST with</w:t>
      </w:r>
    </w:p>
    <w:p>
      <w:r>
        <w:rPr>
          <w:rFonts w:ascii="Consolas" w:hAnsi="Consolas"/>
          <w:color w:val="8F3A1D"/>
          <w:sz w:val="19"/>
        </w:rPr>
        <w:t>{from, to, subject, html, headers}</w:t>
      </w:r>
      <w:r>
        <w:t xml:space="preserve"> — matching this project's "no new operational surface" instinct (same reasoning §3 already applies to SQLite-over-Postgres, applied here to email-over-SMTP). Raw SMTP is rejected for the same reason PLAN's original fallback rejected it: credential handling and deliverability (SPF/DKIM setup, IP reputation) are materially harder to get right by hand than via a transactional API.</w:t>
      </w:r>
    </w:p>
    <w:p>
      <w:pPr>
        <w:pStyle w:val="ListBullet"/>
      </w:pPr>
      <w:r>
        <w:rPr>
          <w:b/>
        </w:rPr>
        <w:t>Deliverability-relevant headers are first-class</w:t>
      </w:r>
      <w:r>
        <w:t>, not bolted on: Resend</w:t>
      </w:r>
    </w:p>
    <w:p>
      <w:r>
        <w:t xml:space="preserve">supports arbitrary custom headers, which §5.5 depends on for </w:t>
      </w:r>
      <w:r>
        <w:rPr>
          <w:rFonts w:ascii="Consolas" w:hAnsi="Consolas"/>
          <w:color w:val="8F3A1D"/>
          <w:sz w:val="19"/>
        </w:rPr>
        <w:t>List-Unsubscribe</w:t>
      </w:r>
      <w:r>
        <w:t>/</w:t>
      </w:r>
      <w:r>
        <w:rPr>
          <w:rFonts w:ascii="Consolas" w:hAnsi="Consolas"/>
          <w:color w:val="8F3A1D"/>
          <w:sz w:val="19"/>
        </w:rPr>
        <w:t>List-Unsubscribe-Post</w:t>
      </w:r>
      <w:r>
        <w:t xml:space="preserve"> (RFC 8058 one-click headers, now effectively required by Gmail/Yahoo's 2024+ bulk-sender rules for any sender doing recurring automated mail — directly relevant here even at small volume, because the *behavior* (a scheduled, automated, recurring send) is what those rules key off, not sender size).</w:t>
      </w:r>
    </w:p>
    <w:p>
      <w:pPr>
        <w:pStyle w:val="ListBullet"/>
      </w:pPr>
      <w:r>
        <w:rPr>
          <w:b/>
        </w:rPr>
        <w:t>Postmark</w:t>
      </w:r>
      <w:r>
        <w:t xml:space="preserve"> was the documented fallback's other option; Resend is chosen</w:t>
      </w:r>
    </w:p>
    <w:p>
      <w:r>
        <w:t>over it on convenience (simpler onboarding, no separate "transactional stream" concept to configure) with no meaningful capability gap for this project's needs — this is a close call between two reasonable options, not a strong technical differentiator either way.</w:t>
      </w:r>
    </w:p>
    <w:p>
      <w:pPr>
        <w:pStyle w:val="ListBullet"/>
      </w:pPr>
      <w:r>
        <w:rPr>
          <w:b/>
        </w:rPr>
        <w:t>Operational precondition, stated explicitly:</w:t>
      </w:r>
      <w:r>
        <w:t xml:space="preserve"> sending from a shared</w:t>
      </w:r>
    </w:p>
    <w:p>
      <w:r>
        <w:t xml:space="preserve">testing domain (e.g. </w:t>
      </w:r>
      <w:r>
        <w:rPr>
          <w:rFonts w:ascii="Consolas" w:hAnsi="Consolas"/>
          <w:color w:val="8F3A1D"/>
          <w:sz w:val="19"/>
        </w:rPr>
        <w:t>onboarding@resend.dev</w:t>
      </w:r>
      <w:r>
        <w:t>) restricts delivery to verified addresses only during development; a real send to arbitrary caregiver inboxes requires verifying a domain (SPF/DKIM records) with Resend before Increment-3-equivalent production use. This is a deployment step, not a code-agent task, and is flagged for deploy-agent/human action before the digest scheduler is enabled against real user data.</w:t>
      </w:r>
    </w:p>
    <w:p>
      <w:pPr>
        <w:pStyle w:val="Heading4"/>
      </w:pPr>
      <w:r>
        <w:t>5.2 Sending mechanism: app/email_delivery.py</w:t>
      </w:r>
    </w:p>
    <w:p>
      <w:r>
        <w:t>A thin wrapper, not a general email framework:</w:t>
      </w:r>
    </w:p>
    <w:p>
      <w:pPr>
        <w:spacing w:before="120" w:after="180" w:line="240" w:lineRule="auto"/>
        <w:ind w:left="317"/>
        <w:shd w:val="clear" w:color="auto" w:fill="F2EDE6"/>
        <w:pBdr>
          <w:left w:val="single" w:sz="18" w:space="6" w:color="C1502A"/>
        </w:pBdr>
      </w:pPr>
      <w:r>
        <w:rPr>
          <w:rFonts w:ascii="Consolas" w:hAnsi="Consolas"/>
          <w:color w:val="2B2723"/>
          <w:sz w:val="17"/>
        </w:rPr>
        <w:t>def send_digest_notification(to_email: str, unsubscribe_url: str) -&gt; None</w:t>
      </w:r>
    </w:p>
    <w:p>
      <w:pPr>
        <w:pStyle w:val="ListBullet"/>
      </w:pPr>
      <w:r>
        <w:t xml:space="preserve">Calls Resend's REST API with </w:t>
      </w:r>
      <w:r>
        <w:rPr>
          <w:rFonts w:ascii="Consolas" w:hAnsi="Consolas"/>
          <w:color w:val="8F3A1D"/>
          <w:sz w:val="19"/>
        </w:rPr>
        <w:t>RESEND_API_KEY</w:t>
      </w:r>
      <w:r>
        <w:t xml:space="preserve"> (§5.4).</w:t>
      </w:r>
    </w:p>
    <w:p>
      <w:pPr>
        <w:pStyle w:val="ListBullet"/>
      </w:pPr>
      <w:r>
        <w:t>Builds the fixed notification template (§5.1's content design) — no</w:t>
      </w:r>
    </w:p>
    <w:p>
      <w:r>
        <w:t>per-recipient templating beyond the unsubscribe URL and (optionally) a neutral family-nickname if the family has set one, never the child's real name (§5.1... see §5.1 content rule below, this function only assembles what §5.1-content already decided).</w:t>
      </w:r>
    </w:p>
    <w:p>
      <w:pPr>
        <w:pStyle w:val="ListBullet"/>
      </w:pPr>
      <w:r>
        <w:t xml:space="preserve">Sets </w:t>
      </w:r>
      <w:r>
        <w:rPr>
          <w:rFonts w:ascii="Consolas" w:hAnsi="Consolas"/>
          <w:color w:val="8F3A1D"/>
          <w:sz w:val="19"/>
        </w:rPr>
        <w:t>List-Unsubscribe: &lt;{unsubscribe_url}&gt;</w:t>
      </w:r>
      <w:r>
        <w:t xml:space="preserve"> and</w:t>
      </w:r>
    </w:p>
    <w:p>
      <w:r>
        <w:rPr>
          <w:rFonts w:ascii="Consolas" w:hAnsi="Consolas"/>
          <w:color w:val="8F3A1D"/>
          <w:sz w:val="19"/>
        </w:rPr>
        <w:t>List-Unsubscribe-Post: List-Unsubscribe=One-Click</w:t>
      </w:r>
      <w:r>
        <w:t xml:space="preserve"> headers.</w:t>
      </w:r>
    </w:p>
    <w:p>
      <w:pPr>
        <w:pStyle w:val="ListBullet"/>
      </w:pPr>
      <w:r>
        <w:t>Raises on non-2xx; caller (§5.3) catches per-recipient so one failure</w:t>
      </w:r>
    </w:p>
    <w:p>
      <w:r>
        <w:t>doesn't block the batch.</w:t>
      </w:r>
    </w:p>
    <w:p>
      <w:pPr>
        <w:pStyle w:val="ListBullet"/>
      </w:pPr>
      <w:r>
        <w:t>No retry logic in this function — retry policy lives in the scheduler</w:t>
      </w:r>
    </w:p>
    <w:p>
      <w:r>
        <w:t>job (§5.3), kept out of the delivery wrapper so the wrapper stays a pure "send one email" primitive, testable in isolation (contract test at Test gate: mock the Resend HTTP call, assert headers/body shape).</w:t>
      </w:r>
    </w:p>
    <w:p>
      <w:pPr>
        <w:pStyle w:val="Heading4"/>
      </w:pPr>
      <w:r>
        <w:t>5.3 Scheduling mechanism: in-process APScheduler — confirms the documented fallback</w:t>
      </w:r>
    </w:p>
    <w:p>
      <w:r>
        <w:rPr>
          <w:b/>
        </w:rPr>
        <w:t>Confirmed as designed</w:t>
      </w:r>
      <w:r>
        <w:t xml:space="preserve"> (the original deferral's fallback is adopted as-is, not revised): </w:t>
      </w:r>
      <w:r>
        <w:rPr>
          <w:rFonts w:ascii="Consolas" w:hAnsi="Consolas"/>
          <w:color w:val="8F3A1D"/>
          <w:sz w:val="19"/>
        </w:rPr>
        <w:t>app/scheduler.py</w:t>
      </w:r>
      <w:r>
        <w:t xml:space="preserve"> initializes an APScheduler </w:t>
      </w:r>
      <w:r>
        <w:rPr>
          <w:rFonts w:ascii="Consolas" w:hAnsi="Consolas"/>
          <w:color w:val="8F3A1D"/>
          <w:sz w:val="19"/>
        </w:rPr>
        <w:t>BackgroundScheduler</w:t>
      </w:r>
      <w:r>
        <w:t xml:space="preserve"> at FastAPI startup (via the app's lifespan/startup hook), registering </w:t>
      </w:r>
      <w:r>
        <w:rPr>
          <w:b/>
        </w:rPr>
        <w:t>one daily job</w:t>
      </w:r>
      <w:r>
        <w:t xml:space="preserve"> (not per-user, not a separate cron process) that:</w:t>
      </w:r>
    </w:p>
    <w:p>
      <w:pPr>
        <w:pStyle w:val="ListNumber"/>
      </w:pPr>
      <w:r>
        <w:t>Runs once per day at a fixed local time (e.g. 08:00 server time — a</w:t>
      </w:r>
    </w:p>
    <w:p>
      <w:r>
        <w:t>config constant, not user-configurable this run; per-user send-time preference is out of scope).</w:t>
      </w:r>
    </w:p>
    <w:p>
      <w:pPr>
        <w:pStyle w:val="ListNumber"/>
      </w:pPr>
      <w:r>
        <w:t xml:space="preserve">Queries </w:t>
      </w:r>
      <w:r>
        <w:rPr>
          <w:rFonts w:ascii="Consolas" w:hAnsi="Consolas"/>
          <w:color w:val="8F3A1D"/>
          <w:sz w:val="19"/>
        </w:rPr>
        <w:t>users</w:t>
      </w:r>
      <w:r>
        <w:t xml:space="preserve"> where </w:t>
      </w:r>
      <w:r>
        <w:rPr>
          <w:rFonts w:ascii="Consolas" w:hAnsi="Consolas"/>
          <w:color w:val="8F3A1D"/>
          <w:sz w:val="19"/>
        </w:rPr>
        <w:t>digest_opt_in=true</w:t>
      </w:r>
      <w:r>
        <w:t xml:space="preserve"> and</w:t>
      </w:r>
    </w:p>
    <w:p>
      <w:r>
        <w:t>(</w:t>
      </w:r>
      <w:r>
        <w:rPr>
          <w:rFonts w:ascii="Consolas" w:hAnsi="Consolas"/>
          <w:color w:val="8F3A1D"/>
          <w:sz w:val="19"/>
        </w:rPr>
        <w:t>last_digest_sent_at IS NULL OR last_digest_sent_at &lt;= now - 7 days</w:t>
      </w:r>
      <w:r>
        <w:t>).</w:t>
      </w:r>
    </w:p>
    <w:p>
      <w:pPr>
        <w:pStyle w:val="ListNumber"/>
      </w:pPr>
      <w:r>
        <w:t xml:space="preserve">For each due user, in a per-user </w:t>
      </w:r>
      <w:r>
        <w:rPr>
          <w:rFonts w:ascii="Consolas" w:hAnsi="Consolas"/>
          <w:color w:val="8F3A1D"/>
          <w:sz w:val="19"/>
        </w:rPr>
        <w:t>try/except</w:t>
      </w:r>
      <w:r>
        <w:t>: calls</w:t>
      </w:r>
    </w:p>
    <w:p>
      <w:r>
        <w:rPr>
          <w:rFonts w:ascii="Consolas" w:hAnsi="Consolas"/>
          <w:color w:val="8F3A1D"/>
          <w:sz w:val="19"/>
        </w:rPr>
        <w:t>email_delivery.send_digest_notification(...)</w:t>
      </w:r>
      <w:r>
        <w:t xml:space="preserve">, and on success updates </w:t>
      </w:r>
      <w:r>
        <w:rPr>
          <w:rFonts w:ascii="Consolas" w:hAnsi="Consolas"/>
          <w:color w:val="8F3A1D"/>
          <w:sz w:val="19"/>
        </w:rPr>
        <w:t>last_digest_sent_at = now()</w:t>
      </w:r>
      <w:r>
        <w:t xml:space="preserve">. On failure, logs </w:t>
      </w:r>
      <w:r>
        <w:rPr>
          <w:rFonts w:ascii="Consolas" w:hAnsi="Consolas"/>
          <w:color w:val="8F3A1D"/>
          <w:sz w:val="19"/>
        </w:rPr>
        <w:t>{user_id, error}</w:t>
      </w:r>
      <w:r>
        <w:t xml:space="preserve"> (no email address — same no-PII-in-logs discipline as </w:t>
      </w:r>
      <w:r>
        <w:rPr>
          <w:rFonts w:ascii="Consolas" w:hAnsi="Consolas"/>
          <w:color w:val="8F3A1D"/>
          <w:sz w:val="19"/>
        </w:rPr>
        <w:t>guardrails.py</w:t>
      </w:r>
      <w:r>
        <w:t xml:space="preserve">'s incident logging, §6.1) and leaves </w:t>
      </w:r>
      <w:r>
        <w:rPr>
          <w:rFonts w:ascii="Consolas" w:hAnsi="Consolas"/>
          <w:color w:val="8F3A1D"/>
          <w:sz w:val="19"/>
        </w:rPr>
        <w:t>last_digest_sent_at</w:t>
      </w:r>
      <w:r>
        <w:t xml:space="preserve"> unchanged so the user is naturally retried on the next day's run rather than needing explicit retry logic.</w:t>
      </w:r>
    </w:p>
    <w:p>
      <w:pPr>
        <w:pStyle w:val="ListNumber"/>
      </w:pPr>
      <w:r>
        <w:t xml:space="preserve">Runs </w:t>
      </w:r>
      <w:r>
        <w:rPr>
          <w:b/>
        </w:rPr>
        <w:t>in-process, sharing the FastAPI process</w:t>
      </w:r>
      <w:r>
        <w:t xml:space="preserve"> — rejected the</w:t>
      </w:r>
    </w:p>
    <w:p>
      <w:r>
        <w:t xml:space="preserve">separate-cron-process alternative for the same reason the original fallback gave: fewer moving parts for a local, single-process app. This does mean the digest job only fires while the app process is running; for a </w:t>
      </w:r>
      <w:r>
        <w:rPr>
          <w:rFonts w:ascii="Consolas" w:hAnsi="Consolas"/>
          <w:color w:val="8F3A1D"/>
          <w:sz w:val="19"/>
        </w:rPr>
        <w:t>local</w:t>
      </w:r>
      <w:r>
        <w:t xml:space="preserve"> target environment (PROJECT_CONTEXT.md) where the app isn't expected to run 24/7 unattended yet, this is an accepted, named limitation — </w:t>
      </w:r>
      <w:r>
        <w:rPr>
          <w:b/>
        </w:rPr>
        <w:t>revisit trigger: before any non-local/always-on deployment</w:t>
      </w:r>
      <w:r>
        <w:t>, confirm the scheduler actually fires reliably at that uptime profile, or move to a proper cron/managed-scheduler trigger at that point (same class of revisit as SECURITY_KB's deployment-sensitivity triggers, kept in this file since it's a scheduling architecture decision, not a security one).</w:t>
      </w:r>
    </w:p>
    <w:p>
      <w:pPr>
        <w:pStyle w:val="Heading4"/>
      </w:pPr>
      <w:r>
        <w:t>5.4 Data model additions (extends §3, not a new backend)</w:t>
      </w:r>
    </w:p>
    <w:p>
      <w:r>
        <w:t xml:space="preserve">Two new columns on </w:t>
      </w:r>
      <w:r>
        <w:rPr>
          <w:rFonts w:ascii="Consolas" w:hAnsi="Consolas"/>
          <w:color w:val="8F3A1D"/>
          <w:sz w:val="19"/>
        </w:rPr>
        <w:t>users</w:t>
      </w:r>
      <w:r>
        <w:t xml:space="preserve"> (SQLite, per §3's schema):</w:t>
      </w:r>
    </w:p>
    <w:p>
      <w:pPr>
        <w:pStyle w:val="ListBullet"/>
      </w:pPr>
      <w:r>
        <w:rPr>
          <w:rFonts w:ascii="Consolas" w:hAnsi="Consolas"/>
          <w:color w:val="8F3A1D"/>
          <w:sz w:val="19"/>
        </w:rPr>
        <w:t>last_digest_sent_at TIMESTAMP NULL</w:t>
      </w:r>
      <w:r>
        <w:t xml:space="preserve"> — drives the due-check in §5.3.</w:t>
      </w:r>
    </w:p>
    <w:p>
      <w:pPr>
        <w:pStyle w:val="ListBullet"/>
      </w:pPr>
      <w:r>
        <w:rPr>
          <w:rFonts w:ascii="Consolas" w:hAnsi="Consolas"/>
          <w:color w:val="8F3A1D"/>
          <w:sz w:val="19"/>
        </w:rPr>
        <w:t>unsubscribe_token_hash TEXT NOT NULL</w:t>
      </w:r>
      <w:r>
        <w:t xml:space="preserve"> — generated once, at account</w:t>
      </w:r>
    </w:p>
    <w:p>
      <w:r>
        <w:t xml:space="preserve">creation (or at </w:t>
      </w:r>
      <w:r>
        <w:rPr>
          <w:rFonts w:ascii="Consolas" w:hAnsi="Consolas"/>
          <w:color w:val="8F3A1D"/>
          <w:sz w:val="19"/>
        </w:rPr>
        <w:t>digest_opt_in</w:t>
      </w:r>
      <w:r>
        <w:t xml:space="preserve"> first being set true, whichever comes first), using the same pattern as session tokens (SECURITY_KB §1.1): </w:t>
      </w:r>
      <w:r>
        <w:rPr>
          <w:rFonts w:ascii="Consolas" w:hAnsi="Consolas"/>
          <w:color w:val="8F3A1D"/>
          <w:sz w:val="19"/>
        </w:rPr>
        <w:t>secrets.token_urlsafe(32)</w:t>
      </w:r>
      <w:r>
        <w:t xml:space="preserve">, only the </w:t>
      </w:r>
      <w:r>
        <w:rPr>
          <w:b/>
        </w:rPr>
        <w:t>hash</w:t>
      </w:r>
      <w:r>
        <w:t xml:space="preserve"> stored (SHA-256, same reasoning as session tokens — not a password, no slow KDF needed), raw token embedded in the unsubscribe URL. This means the unsubscribe link is stable for a given user (doesn't rotate on every send), so a caregiver who saved or bookmarked it, or is re-clicking an older email, still gets a working link — deliberately not single-use, since single-use would make a second click on the same email (a very plausible real-world action) fail or need special-cased idempotent handling; a stable per-user token achieves the same idempotency more simply.</w:t>
      </w:r>
    </w:p>
    <w:p>
      <w:r>
        <w:rPr>
          <w:b/>
        </w:rPr>
        <w:t>Addendum, 2026-07-11 (Increment 3 Test gate) — plaintext `unsubscribe_token` column.</w:t>
      </w:r>
      <w:r>
        <w:t xml:space="preserve"> code-agent's Increment-3 build added a third column, </w:t>
      </w:r>
      <w:r>
        <w:rPr>
          <w:rFonts w:ascii="Consolas" w:hAnsi="Consolas"/>
          <w:color w:val="8F3A1D"/>
          <w:sz w:val="19"/>
        </w:rPr>
        <w:t>unsubscribe_token</w:t>
      </w:r>
      <w:r>
        <w:t xml:space="preserve"> (plaintext, alongside </w:t>
      </w:r>
      <w:r>
        <w:rPr>
          <w:rFonts w:ascii="Consolas" w:hAnsi="Consolas"/>
          <w:color w:val="8F3A1D"/>
          <w:sz w:val="19"/>
        </w:rPr>
        <w:t>unsubscribe_token_hash</w:t>
      </w:r>
      <w:r>
        <w:t xml:space="preserve"> above), because the scheduler's weekly send needs to rebuild the same stable unsubscribe URL every time and a hash can't be reversed for that. </w:t>
      </w:r>
      <w:r>
        <w:rPr>
          <w:rFonts w:ascii="Consolas" w:hAnsi="Consolas"/>
          <w:color w:val="8F3A1D"/>
          <w:sz w:val="19"/>
        </w:rPr>
        <w:t>unsubscribe_token_hash</w:t>
      </w:r>
      <w:r>
        <w:t xml:space="preserve"> remains the sole verification/lookup mechanism — the plaintext column is never read for auth purposes. Both solution-architect and security-architect independently reviewed this deviation from this section's original "hash only" spec (Test gate, 2026-07-11) and concluded it's an acceptable, narrowly-bounded trade-off: blast radius on DB compromise is capped at one already-low-severity capability (opt-out replay), and the SQLite file is already an accepted plaintext-PII surface for this MVP (§3), so this doesn't change the file's risk classification. See </w:t>
      </w:r>
      <w:r>
        <w:rPr>
          <w:rFonts w:ascii="Consolas" w:hAnsi="Consolas"/>
          <w:color w:val="8F3A1D"/>
          <w:sz w:val="19"/>
        </w:rPr>
        <w:t>test-evidence/security-increment3-2026-07-11.md</w:t>
      </w:r>
      <w:r>
        <w:t xml:space="preserve"> and </w:t>
      </w:r>
      <w:r>
        <w:rPr>
          <w:rFonts w:ascii="Consolas" w:hAnsi="Consolas"/>
          <w:color w:val="8F3A1D"/>
          <w:sz w:val="19"/>
        </w:rPr>
        <w:t>test-evidence/architecture-increment3-2026-07-11.md</w:t>
      </w:r>
      <w:r>
        <w:t xml:space="preserve"> for the full reasoning. Optional future hardening (non-blocking): encrypt this column with the existing Fernet key, decrypt only inside </w:t>
      </w:r>
      <w:r>
        <w:rPr>
          <w:rFonts w:ascii="Consolas" w:hAnsi="Consolas"/>
          <w:color w:val="8F3A1D"/>
          <w:sz w:val="19"/>
        </w:rPr>
        <w:t>scheduler.py</w:t>
      </w:r>
      <w:r>
        <w:t>, before the scheduler is ever enabled against real sends.</w:t>
      </w:r>
    </w:p>
    <w:p>
      <w:pPr>
        <w:pStyle w:val="Heading4"/>
      </w:pPr>
      <w:r>
        <w:t>5.5 Unsubscribe: real, one-click, independent of the in-app toggle</w:t>
      </w:r>
    </w:p>
    <w:p>
      <w:r>
        <w:rPr>
          <w:b/>
        </w:rPr>
        <w:t>The in-app `digest_opt_in` Settings toggle remains</w:t>
      </w:r>
      <w:r>
        <w:t xml:space="preserve"> (governs whether the scheduler considers the user "due" at all — §5.3 step 2), but it is not treated as a sufficient opt-out mechanism once real mail is being sent, because it requires the caregiver to log in to turn email off, which is exactly backwards for someone who wants unwanted mail to stop.</w:t>
      </w:r>
    </w:p>
    <w:p>
      <w:pPr>
        <w:pStyle w:val="ListBullet"/>
      </w:pPr>
      <w:r>
        <w:rPr>
          <w:b/>
        </w:rPr>
        <w:t>New unauthenticated route:</w:t>
      </w:r>
      <w:r>
        <w:t xml:space="preserve"> </w:t>
      </w:r>
      <w:r>
        <w:rPr>
          <w:rFonts w:ascii="Consolas" w:hAnsi="Consolas"/>
          <w:color w:val="8F3A1D"/>
          <w:sz w:val="19"/>
        </w:rPr>
        <w:t>GET /digest/unsubscribe?token={raw_token}</w:t>
      </w:r>
      <w:r>
        <w:t>.</w:t>
      </w:r>
    </w:p>
    <w:p>
      <w:r>
        <w:t>Deliberately unauthenticated — an unsubscribe link that requires login defeats the point (a caregiver who lost access, or is on a different device, must still be able to opt out with one click) and is also the RFC 8058 / mailbox-provider expectation (§5.6) for a one-click header to work automatically without a login prompt.</w:t>
      </w:r>
    </w:p>
    <w:p>
      <w:pPr>
        <w:pStyle w:val="ListBullet"/>
      </w:pPr>
      <w:r>
        <w:t xml:space="preserve">Looks up </w:t>
      </w:r>
      <w:r>
        <w:rPr>
          <w:rFonts w:ascii="Consolas" w:hAnsi="Consolas"/>
          <w:color w:val="8F3A1D"/>
          <w:sz w:val="19"/>
        </w:rPr>
        <w:t>unsubscribe_token_hash</w:t>
      </w:r>
      <w:r>
        <w:t xml:space="preserve"> by hashing the incoming raw token</w:t>
      </w:r>
    </w:p>
    <w:p>
      <w:r>
        <w:t xml:space="preserve">(constant-time compare, mirroring session-token lookup discipline), sets </w:t>
      </w:r>
      <w:r>
        <w:rPr>
          <w:rFonts w:ascii="Consolas" w:hAnsi="Consolas"/>
          <w:color w:val="8F3A1D"/>
          <w:sz w:val="19"/>
        </w:rPr>
        <w:t>digest_opt_in = false</w:t>
      </w:r>
      <w:r>
        <w:t xml:space="preserve"> on the matching user, and returns a plain confirmation page ("You've been unsubscribed from the weekly digest. You can re-enable it anytime from Settings.") — </w:t>
      </w:r>
      <w:r>
        <w:rPr>
          <w:b/>
        </w:rPr>
        <w:t>idempotent</w:t>
      </w:r>
      <w:r>
        <w:t>: re-visiting an already-unsubscribed link re-confirms rather than erroring, since bulk-mail norms (and simple UX correctness) expect a repeated unsubscribe click to be a harmless no-op, not a 404/error page.</w:t>
      </w:r>
    </w:p>
    <w:p>
      <w:pPr>
        <w:pStyle w:val="ListBullet"/>
      </w:pPr>
      <w:r>
        <w:t xml:space="preserve">**This exact URL is also what the </w:t>
      </w:r>
      <w:r>
        <w:rPr>
          <w:rFonts w:ascii="Consolas" w:hAnsi="Consolas"/>
          <w:color w:val="8F3A1D"/>
          <w:sz w:val="19"/>
        </w:rPr>
        <w:t>List-Unsubscribe-Post</w:t>
      </w:r>
      <w:r>
        <w:t xml:space="preserve"> one-click header</w:t>
      </w:r>
    </w:p>
    <w:p>
      <w:r>
        <w:t>(§5.2) points at** — this is the same mechanism serving both the in-email visible link (footer) and the mailbox-provider automated one-click action, not two separate implementations to keep in sync.</w:t>
      </w:r>
    </w:p>
    <w:p>
      <w:pPr>
        <w:pStyle w:val="ListBullet"/>
      </w:pPr>
      <w:r>
        <w:t>No separate "confirm unsubscribe" step (no "are you sure?" page) — a</w:t>
      </w:r>
    </w:p>
    <w:p>
      <w:r>
        <w:t xml:space="preserve">one-click unsubscribe that isn't actually one click fails both the usability goal and, for the </w:t>
      </w:r>
      <w:r>
        <w:rPr>
          <w:rFonts w:ascii="Consolas" w:hAnsi="Consolas"/>
          <w:color w:val="8F3A1D"/>
          <w:sz w:val="19"/>
        </w:rPr>
        <w:t>List-Unsubscribe-Post</w:t>
      </w:r>
      <w:r>
        <w:t xml:space="preserve"> header specifically, the RFC 8058 contract (providers expect the action to complete on the single POST, no intermediate page).</w:t>
      </w:r>
    </w:p>
    <w:p>
      <w:pPr>
        <w:pStyle w:val="Heading4"/>
      </w:pPr>
      <w:r>
        <w:t>5.6 Compliance check: CAN-SPAM, stated explicitly (a gap INDUSTRY_KB did not name)</w:t>
      </w:r>
    </w:p>
    <w:p>
      <w:r>
        <w:t>INDUSTRY_KB's compliance flags (§2 of that file) cover COPPA, state children's-privacy codes, and targeted-advertising restrictions, but do not name CAN-SPAM — worth stating explicitly here since this revision is the first time this project actually sends commercial-jurisdiction email:</w:t>
      </w:r>
    </w:p>
    <w:p>
      <w:pPr>
        <w:pStyle w:val="ListBullet"/>
      </w:pPr>
      <w:r>
        <w:rPr>
          <w:b/>
        </w:rPr>
        <w:t>Applicability, reasoned rather than assumed:</w:t>
      </w:r>
      <w:r>
        <w:t xml:space="preserve"> CAN-SPAM applies to</w:t>
      </w:r>
    </w:p>
    <w:p>
      <w:r>
        <w:t xml:space="preserve">"commercial electronic mail messages." The weekly digest is arguably borderline — its primary purpose is informational/relationship (an update notification), but F9's buying-recommendation content (INDUSTRY_KB §1.5) is reachable from the same digest surface in the in-app content, and CAN-SPAM's own guidance treats messages with *any* commercial content conservatively. </w:t>
      </w:r>
      <w:r>
        <w:rPr>
          <w:b/>
        </w:rPr>
        <w:t>Decision: comply with CAN-SPAM's requirements regardless of the borderline classification</w:t>
      </w:r>
      <w:r>
        <w:t xml:space="preserve"> — the compliance cost of doing so is low and the downside of guessing wrong is not.</w:t>
      </w:r>
    </w:p>
    <w:p>
      <w:pPr>
        <w:pStyle w:val="ListBullet"/>
      </w:pPr>
      <w:r>
        <w:rPr>
          <w:b/>
        </w:rPr>
        <w:t>What CAN-SPAM requires, and how this design satisfies each:</w:t>
      </w:r>
    </w:p>
    <w:p>
      <w:pPr>
        <w:pStyle w:val="ListBullet2"/>
      </w:pPr>
      <w:r>
        <w:t>*Accurate header/subject information* — the fixed subject line and</w:t>
      </w:r>
    </w:p>
    <w:p>
      <w:r>
        <w:rPr>
          <w:rFonts w:ascii="Consolas" w:hAnsi="Consolas"/>
          <w:color w:val="8F3A1D"/>
          <w:sz w:val="19"/>
        </w:rPr>
        <w:t>from</w:t>
      </w:r>
      <w:r>
        <w:t xml:space="preserve"> address (§5.1) are non-deceptive by construction (no fake sender name, no misleading subject).</w:t>
      </w:r>
    </w:p>
    <w:p>
      <w:pPr>
        <w:pStyle w:val="ListBullet2"/>
      </w:pPr>
      <w:r>
        <w:t>*Clear identification as an ad, if applicable* — not applicable if the</w:t>
      </w:r>
    </w:p>
    <w:p>
      <w:r>
        <w:t>notification-only content design (§5.1) is followed exactly (no product content in the email body itself — see below); this is in fact another reason the neutral, content-free notification design is the right choice, not just a privacy-minimization one.</w:t>
      </w:r>
    </w:p>
    <w:p>
      <w:pPr>
        <w:pStyle w:val="ListBullet2"/>
      </w:pPr>
      <w:r>
        <w:t>*A valid physical postal address* — **new requirement this design must</w:t>
      </w:r>
    </w:p>
    <w:p>
      <w:r>
        <w:t>carry</w:t>
      </w:r>
      <w:r>
        <w:rPr>
          <w:b/>
        </w:rPr>
        <w:t xml:space="preserve">: the email footer must include a real mailing address or registered PO box. This is a business/operational detail outside solution-architect's authority to invent (it requires an actual address to exist) — </w:t>
      </w:r>
      <w:r>
        <w:t xml:space="preserve">flagged for the human/deploy-agent to supply before the scheduler is enabled against real users**; </w:t>
      </w:r>
      <w:r>
        <w:rPr>
          <w:rFonts w:ascii="Consolas" w:hAnsi="Consolas"/>
          <w:color w:val="8F3A1D"/>
          <w:sz w:val="19"/>
        </w:rPr>
        <w:t>email_delivery.py</w:t>
      </w:r>
      <w:r>
        <w:t>'s template has a placeholder constant (</w:t>
      </w:r>
      <w:r>
        <w:rPr>
          <w:rFonts w:ascii="Consolas" w:hAnsi="Consolas"/>
          <w:color w:val="8F3A1D"/>
          <w:sz w:val="19"/>
        </w:rPr>
        <w:t>MAILING_ADDRESS</w:t>
      </w:r>
      <w:r>
        <w:t>) that must be filled before production sending, and this is a Review-gate assertion (template renders with a non-placeholder address), not just a design note.</w:t>
      </w:r>
    </w:p>
    <w:p>
      <w:pPr>
        <w:pStyle w:val="ListBullet2"/>
      </w:pPr>
      <w:r>
        <w:t>*A working opt-out mechanism, honored within 10 business days* — §5.5's</w:t>
      </w:r>
    </w:p>
    <w:p>
      <w:r>
        <w:t>unsubscribe is honored immediately (same request, not batched), which exceeds the statutory floor.</w:t>
      </w:r>
    </w:p>
    <w:p>
      <w:pPr>
        <w:pStyle w:val="ListBullet2"/>
      </w:pPr>
      <w:r>
        <w:t>*No opt-out fee, no additional info required beyond email address* —</w:t>
      </w:r>
    </w:p>
    <w:p>
      <w:r>
        <w:t>satisfied structurally: §5.5's endpoint takes only the token, no login, no form.</w:t>
      </w:r>
    </w:p>
    <w:p>
      <w:pPr>
        <w:pStyle w:val="ListBullet"/>
      </w:pPr>
      <w:r>
        <w:rPr>
          <w:b/>
        </w:rPr>
        <w:t>Not a CAN-SPAM point but adjacent and worth stating:</w:t>
      </w:r>
      <w:r>
        <w:t xml:space="preserve"> AADC-direction</w:t>
      </w:r>
    </w:p>
    <w:p>
      <w:r>
        <w:t xml:space="preserve">states (INDUSTRY_KB §2.3) favor privacy-protective defaults generally — </w:t>
      </w:r>
      <w:r>
        <w:rPr>
          <w:rFonts w:ascii="Consolas" w:hAnsi="Consolas"/>
          <w:color w:val="8F3A1D"/>
          <w:sz w:val="19"/>
        </w:rPr>
        <w:t>digest_opt_in</w:t>
      </w:r>
      <w:r>
        <w:t xml:space="preserve"> defaulting to </w:t>
      </w:r>
      <w:r>
        <w:rPr>
          <w:rFonts w:ascii="Consolas" w:hAnsi="Consolas"/>
          <w:color w:val="8F3A1D"/>
          <w:sz w:val="19"/>
        </w:rPr>
        <w:t>false</w:t>
      </w:r>
      <w:r>
        <w:t xml:space="preserve"> (unchanged from the original design) already aligns with that direction; this revision does not change the default.</w:t>
      </w:r>
    </w:p>
    <w:p>
      <w:pPr>
        <w:pStyle w:val="Heading4"/>
      </w:pPr>
      <w:r>
        <w:t>5.7 Privacy design: what actually goes in the email body</w:t>
      </w:r>
    </w:p>
    <w:p>
      <w:r>
        <w:t>This is the direct answer to the original deferral's stated concern, not a side note:</w:t>
      </w:r>
    </w:p>
    <w:p>
      <w:pPr>
        <w:pStyle w:val="ListBullet"/>
      </w:pPr>
      <w:r>
        <w:t>**The email body never contains the child's real name, DOB, age, or any</w:t>
      </w:r>
    </w:p>
    <w:p>
      <w:r>
        <w:t>milestone/developmental content.** It is a pure notification:</w:t>
      </w:r>
    </w:p>
    <w:p>
      <w:pPr>
        <w:pStyle w:val="ListBullet2"/>
      </w:pPr>
      <w:r>
        <w:t xml:space="preserve">Subject: </w:t>
      </w:r>
      <w:r>
        <w:rPr>
          <w:rFonts w:ascii="Consolas" w:hAnsi="Consolas"/>
          <w:color w:val="8F3A1D"/>
          <w:sz w:val="19"/>
        </w:rPr>
        <w:t>"Your weekly little-milestones update is ready"</w:t>
      </w:r>
      <w:r>
        <w:t xml:space="preserve"> — fixed,</w:t>
      </w:r>
    </w:p>
    <w:p>
      <w:r>
        <w:t>identical for every send, no per-family interpolation.</w:t>
      </w:r>
    </w:p>
    <w:p>
      <w:pPr>
        <w:pStyle w:val="ListBullet2"/>
      </w:pPr>
      <w:r>
        <w:t>Body: a short, fixed sentence ("There's something new for your little</w:t>
      </w:r>
    </w:p>
    <w:p>
      <w:r>
        <w:t xml:space="preserve">one this week — activities, milestones, and a memory prompt are waiting for you.") plus a login-required CTA button/link to the in-app </w:t>
      </w:r>
      <w:r>
        <w:rPr>
          <w:rFonts w:ascii="Consolas" w:hAnsi="Consolas"/>
          <w:color w:val="8F3A1D"/>
          <w:sz w:val="19"/>
        </w:rPr>
        <w:t>/digest</w:t>
      </w:r>
      <w:r>
        <w:t xml:space="preserve"> panel (§5.0), plus the footer (unsubscribe link + mailing address, §5.5–5.6).</w:t>
      </w:r>
    </w:p>
    <w:p>
      <w:pPr>
        <w:pStyle w:val="ListBullet2"/>
      </w:pPr>
      <w:r>
        <w:rPr>
          <w:b/>
        </w:rPr>
        <w:t>No child name substitution, even as a personalization touch.</w:t>
      </w:r>
      <w:r>
        <w:t xml:space="preserve"> The</w:t>
      </w:r>
    </w:p>
    <w:p>
      <w:r>
        <w:t>original deferral's concern was specifically "a child's name and developmental stage leaving the machine... on a recurring, unattended basis" — the design answer is that neither ever does. What leaves the machine, per send, is: the caregiver's own email address (already known to the mail provider by virtue of being the recipient — this is unavoidable for any email delivery mechanism) and a fixed, content-free notification string. No profile data, no memory text, no milestone content, no photo-derived data (already excluded per §4.1 step 8's isolation) ever appears in an outbound email.</w:t>
      </w:r>
    </w:p>
    <w:p>
      <w:pPr>
        <w:pStyle w:val="ListBullet2"/>
      </w:pPr>
      <w:r>
        <w:rPr>
          <w:b/>
        </w:rPr>
        <w:t>All specifics require login.</w:t>
      </w:r>
      <w:r>
        <w:t xml:space="preserve"> The actual "Maya is 14 months this</w:t>
      </w:r>
    </w:p>
    <w:p>
      <w:r>
        <w:t xml:space="preserve">week" content (INDUSTRY_KB §1.4 point 5's example digest copy) is rendered only by the authenticated </w:t>
      </w:r>
      <w:r>
        <w:rPr>
          <w:rFonts w:ascii="Consolas" w:hAnsi="Consolas"/>
          <w:color w:val="8F3A1D"/>
          <w:sz w:val="19"/>
        </w:rPr>
        <w:t>/digest</w:t>
      </w:r>
      <w:r>
        <w:t xml:space="preserve"> in-app panel — the email's role is purely "come look," never "here is the content." This is a stronger privacy posture than a typical transactional-email design (most competitors in this category, per INDUSTRY_KB §1.4, do put the child's name/age directly in the email) and is a deliberate, stated trade-off: slightly less engaging email copy, in exchange for child-identifying data never leaving the local system via the email channel at all. This is architecture's call to make explicitly, the same way §6.1's streaming trade-off is stated explicitly rather than left implicit.</w:t>
      </w:r>
    </w:p>
    <w:p>
      <w:pPr>
        <w:pStyle w:val="Heading4"/>
      </w:pPr>
      <w:r>
        <w:t>5.8 API key handling</w:t>
      </w:r>
    </w:p>
    <w:p>
      <w:r>
        <w:rPr>
          <w:rFonts w:ascii="Consolas" w:hAnsi="Consolas"/>
          <w:color w:val="8F3A1D"/>
          <w:sz w:val="19"/>
        </w:rPr>
        <w:t>RESEND_API_KEY</w:t>
      </w:r>
      <w:r>
        <w:t xml:space="preserve"> in </w:t>
      </w:r>
      <w:r>
        <w:rPr>
          <w:rFonts w:ascii="Consolas" w:hAnsi="Consolas"/>
          <w:color w:val="8F3A1D"/>
          <w:sz w:val="19"/>
        </w:rPr>
        <w:t>.env</w:t>
      </w:r>
      <w:r>
        <w:t xml:space="preserve">, following the exact pattern already established for </w:t>
      </w:r>
      <w:r>
        <w:rPr>
          <w:rFonts w:ascii="Consolas" w:hAnsi="Consolas"/>
          <w:color w:val="8F3A1D"/>
          <w:sz w:val="19"/>
        </w:rPr>
        <w:t>PHOTO_ENCRYPTION_KEY</w:t>
      </w:r>
      <w:r>
        <w:t>/</w:t>
      </w:r>
      <w:r>
        <w:rPr>
          <w:rFonts w:ascii="Consolas" w:hAnsi="Consolas"/>
          <w:color w:val="8F3A1D"/>
          <w:sz w:val="19"/>
        </w:rPr>
        <w:t>ANTHROPIC_API_KEY</w:t>
      </w:r>
      <w:r>
        <w:t>/</w:t>
      </w:r>
      <w:r>
        <w:rPr>
          <w:rFonts w:ascii="Consolas" w:hAnsi="Consolas"/>
          <w:color w:val="8F3A1D"/>
          <w:sz w:val="19"/>
        </w:rPr>
        <w:t>OPENAI_API_KEY</w:t>
      </w:r>
      <w:r>
        <w:t xml:space="preserve"> (SECURITY_KB §2.5): never committed, </w:t>
      </w:r>
      <w:r>
        <w:rPr>
          <w:rFonts w:ascii="Consolas" w:hAnsi="Consolas"/>
          <w:color w:val="8F3A1D"/>
          <w:sz w:val="19"/>
        </w:rPr>
        <w:t>.env</w:t>
      </w:r>
      <w:r>
        <w:t xml:space="preserve"> already gitignored per the inherited template pattern, verified (not assumed) at Review gate. No new secret-handling mechanism is introduced — this key is not more sensitive than the LLM provider keys already handled this way, and does not warrant a different pattern (e.g. keychain) for the same right-sizing reasoning SECURITY_KB §2.1 already applied to </w:t>
      </w:r>
      <w:r>
        <w:rPr>
          <w:rFonts w:ascii="Consolas" w:hAnsi="Consolas"/>
          <w:color w:val="8F3A1D"/>
          <w:sz w:val="19"/>
        </w:rPr>
        <w:t>PHOTO_ENCRYPTION_KEY</w:t>
      </w:r>
      <w:r>
        <w:t xml:space="preserve">. </w:t>
      </w:r>
      <w:r>
        <w:rPr>
          <w:b/>
        </w:rPr>
        <w:t>Revisit trigger, inherited from SECURITY_KB §2.6:</w:t>
      </w:r>
      <w:r>
        <w:t xml:space="preserve"> before any non-local deployment, move to a proper secret manager rather than </w:t>
      </w:r>
      <w:r>
        <w:rPr>
          <w:rFonts w:ascii="Consolas" w:hAnsi="Consolas"/>
          <w:color w:val="8F3A1D"/>
          <w:sz w:val="19"/>
        </w:rPr>
        <w:t>.env</w:t>
      </w:r>
      <w:r>
        <w:t>.</w:t>
      </w:r>
    </w:p>
    <w:p>
      <w:pPr>
        <w:pStyle w:val="Heading4"/>
      </w:pPr>
      <w:r>
        <w:t>5.9 What is explicitly NOT built this run</w:t>
      </w:r>
    </w:p>
    <w:p>
      <w:pPr>
        <w:pStyle w:val="ListBullet"/>
      </w:pPr>
      <w:r>
        <w:rPr>
          <w:b/>
        </w:rPr>
        <w:t>No per-user send-time preference</w:t>
      </w:r>
      <w:r>
        <w:t xml:space="preserve"> (fixed 08:00 server time for</w:t>
      </w:r>
    </w:p>
    <w:p>
      <w:r>
        <w:t>everyone) — right-sized; a preference UI is a real feature with no corresponding requirement in F8's approved scope.</w:t>
      </w:r>
    </w:p>
    <w:p>
      <w:pPr>
        <w:pStyle w:val="ListBullet"/>
      </w:pPr>
      <w:r>
        <w:rPr>
          <w:b/>
        </w:rPr>
        <w:t>No email open/click tracking</w:t>
      </w:r>
      <w:r>
        <w:t xml:space="preserve"> — no tracking pixel, no click-through</w:t>
      </w:r>
    </w:p>
    <w:p>
      <w:r>
        <w:t>analytics on the CTA link. Adding either would mean Resend (or an analytics layer) recording *when a caregiver opens an email about their child* — exactly the kind of incidental, unnecessary third-party data-flow expansion the original privacy concern was about, and nothing in F8's requirement needs it. Stated explicitly as a deliberate omission, not an oversight.</w:t>
      </w:r>
    </w:p>
    <w:p>
      <w:pPr>
        <w:pStyle w:val="ListBullet"/>
      </w:pPr>
      <w:r>
        <w:rPr>
          <w:b/>
        </w:rPr>
        <w:t>No digest-frequency options</w:t>
      </w:r>
      <w:r>
        <w:t xml:space="preserve"> (weekly only, matching F8's approved</w:t>
      </w:r>
    </w:p>
    <w:p>
      <w:r>
        <w:t>scope) — a configurable cadence is a real feature, not built this run.</w:t>
      </w:r>
    </w:p>
    <w:p>
      <w:pPr>
        <w:pStyle w:val="ListBullet"/>
      </w:pPr>
      <w:r>
        <w:rPr>
          <w:b/>
        </w:rPr>
        <w:t>No re-engagement/win-back email sequence</w:t>
      </w:r>
      <w:r>
        <w:t xml:space="preserve"> — F8 is a standing opt-in</w:t>
      </w:r>
    </w:p>
    <w:p>
      <w:r>
        <w:t>weekly notification, not a marketing sequence; building the latter would be scope creep beyond the approved backlog item.</w:t>
      </w:r>
    </w:p>
    <w:p>
      <w:pPr>
        <w:pStyle w:val="Heading4"/>
      </w:pPr>
      <w:r>
        <w:t>5.10 Seam preserved from the original design</w:t>
      </w:r>
    </w:p>
    <w:p>
      <w:r>
        <w:rPr>
          <w:rFonts w:ascii="Consolas" w:hAnsi="Consolas"/>
          <w:color w:val="8F3A1D"/>
          <w:sz w:val="19"/>
        </w:rPr>
        <w:t>digest.py</w:t>
      </w:r>
      <w:r>
        <w:t xml:space="preserve">'s </w:t>
      </w:r>
      <w:r>
        <w:rPr>
          <w:rFonts w:ascii="Consolas" w:hAnsi="Consolas"/>
          <w:color w:val="8F3A1D"/>
          <w:sz w:val="19"/>
        </w:rPr>
        <w:t>build_digest</w:t>
      </w:r>
      <w:r>
        <w:t xml:space="preserve"> (in-app content assembly) remains delivery-agnostic, exactly as the original deferral noted — this revision adds a delivery channel (</w:t>
      </w:r>
      <w:r>
        <w:rPr>
          <w:rFonts w:ascii="Consolas" w:hAnsi="Consolas"/>
          <w:color w:val="8F3A1D"/>
          <w:sz w:val="19"/>
        </w:rPr>
        <w:t>email_delivery.py</w:t>
      </w:r>
      <w:r>
        <w:t xml:space="preserve"> + </w:t>
      </w:r>
      <w:r>
        <w:rPr>
          <w:rFonts w:ascii="Consolas" w:hAnsi="Consolas"/>
          <w:color w:val="8F3A1D"/>
          <w:sz w:val="19"/>
        </w:rPr>
        <w:t>scheduler.py</w:t>
      </w:r>
      <w:r>
        <w:t xml:space="preserve">) without touching </w:t>
      </w:r>
      <w:r>
        <w:rPr>
          <w:rFonts w:ascii="Consolas" w:hAnsi="Consolas"/>
          <w:color w:val="8F3A1D"/>
          <w:sz w:val="19"/>
        </w:rPr>
        <w:t>build_digest</w:t>
      </w:r>
      <w:r>
        <w:t xml:space="preserve"> itself, confirming the original seam design was correct even though the deferral decision built on top of it was overridden.</w:t>
      </w:r>
    </w:p>
    <w:p>
      <w:pPr>
        <w:pStyle w:val="Heading3"/>
      </w:pPr>
      <w:r>
        <w:t>6. Output-side enforcement (beyond system-prompt instructions)</w:t>
      </w:r>
    </w:p>
    <w:p>
      <w:r>
        <w:t xml:space="preserve">System-prompt rules (PLAN §3.4) are necessary but, per DOMAIN_KB R1/R2 and the general behavior of LLMs under adversarial or merely unlucky phrasing, not sufficient on their own — especially once F8's digest generation runs unattended (no parent in the loop to notice a bad response the way a chat turn is at least read before the parent acts on it). </w:t>
      </w:r>
      <w:r>
        <w:rPr>
          <w:rFonts w:ascii="Consolas" w:hAnsi="Consolas"/>
          <w:color w:val="8F3A1D"/>
          <w:sz w:val="19"/>
        </w:rPr>
        <w:t>app/guardrails.py</w:t>
      </w:r>
      <w:r>
        <w:t xml:space="preserve"> is a </w:t>
      </w:r>
      <w:r>
        <w:rPr>
          <w:b/>
        </w:rPr>
        <w:t>post-generation, code-level check layered on every LLM-touching response path</w:t>
      </w:r>
      <w:r>
        <w:t xml:space="preserve"> (</w:t>
      </w:r>
      <w:r>
        <w:rPr>
          <w:rFonts w:ascii="Consolas" w:hAnsi="Consolas"/>
          <w:color w:val="8F3A1D"/>
          <w:sz w:val="19"/>
        </w:rPr>
        <w:t>/chat</w:t>
      </w:r>
      <w:r>
        <w:t xml:space="preserve"> streaming completion), plus </w:t>
      </w:r>
      <w:r>
        <w:rPr>
          <w:b/>
        </w:rPr>
        <w:t>serve-time filters that are not LLM-adjacent at all</w:t>
      </w:r>
      <w:r>
        <w:t xml:space="preserve"> for F9.</w:t>
      </w:r>
    </w:p>
    <w:p>
      <w:r>
        <w:rPr>
          <w:b/>
        </w:rPr>
        <w:t>Correction, Increment-2 fix pass:</w:t>
      </w:r>
      <w:r>
        <w:t xml:space="preserve"> </w:t>
      </w:r>
      <w:r>
        <w:rPr>
          <w:rFonts w:ascii="Consolas" w:hAnsi="Consolas"/>
          <w:color w:val="8F3A1D"/>
          <w:sz w:val="19"/>
        </w:rPr>
        <w:t>/digest</w:t>
      </w:r>
      <w:r>
        <w:t xml:space="preserve"> does </w:t>
      </w:r>
      <w:r>
        <w:rPr>
          <w:b/>
        </w:rPr>
        <w:t>not</w:t>
      </w:r>
      <w:r>
        <w:t xml:space="preserve"> run </w:t>
      </w:r>
      <w:r>
        <w:rPr>
          <w:rFonts w:ascii="Consolas" w:hAnsi="Consolas"/>
          <w:color w:val="8F3A1D"/>
          <w:sz w:val="19"/>
        </w:rPr>
        <w:t>guardrails.enforce()</w:t>
      </w:r>
      <w:r>
        <w:t xml:space="preserve"> (or </w:t>
      </w:r>
      <w:r>
        <w:rPr>
          <w:rFonts w:ascii="Consolas" w:hAnsi="Consolas"/>
          <w:color w:val="8F3A1D"/>
          <w:sz w:val="19"/>
        </w:rPr>
        <w:t>check_framing</w:t>
      </w:r>
      <w:r>
        <w:t>/</w:t>
      </w:r>
      <w:r>
        <w:rPr>
          <w:rFonts w:ascii="Consolas" w:hAnsi="Consolas"/>
          <w:color w:val="8F3A1D"/>
          <w:sz w:val="19"/>
        </w:rPr>
        <w:t>check_medical</w:t>
      </w:r>
      <w:r>
        <w:t xml:space="preserve">) at request time, and correctly so — </w:t>
      </w:r>
      <w:r>
        <w:rPr>
          <w:rFonts w:ascii="Consolas" w:hAnsi="Consolas"/>
          <w:color w:val="8F3A1D"/>
          <w:sz w:val="19"/>
        </w:rPr>
        <w:t>digest.py</w:t>
      </w:r>
      <w:r>
        <w:t xml:space="preserve">'s </w:t>
      </w:r>
      <w:r>
        <w:rPr>
          <w:rFonts w:ascii="Consolas" w:hAnsi="Consolas"/>
          <w:color w:val="8F3A1D"/>
          <w:sz w:val="19"/>
        </w:rPr>
        <w:t>build_digest</w:t>
      </w:r>
      <w:r>
        <w:t xml:space="preserve"> is pure, curated-data assembly (the same CDC-2022 table + fixed activity/ supervision text §1 already grounds everything else in) with zero LLM involvement anywhere in its call path, so there is no free-text model output for a post-generation guardrail to check. (The framing lint *is* still exercised — </w:t>
      </w:r>
      <w:r>
        <w:rPr>
          <w:rFonts w:ascii="Consolas" w:hAnsi="Consolas"/>
          <w:color w:val="8F3A1D"/>
          <w:sz w:val="19"/>
        </w:rPr>
        <w:t>tests/test_digest.py::test_digest_framing_lint</w:t>
      </w:r>
      <w:r>
        <w:t xml:space="preserve"> runs the digest's milestone/activity text through </w:t>
      </w:r>
      <w:r>
        <w:rPr>
          <w:rFonts w:ascii="Consolas" w:hAnsi="Consolas"/>
          <w:color w:val="8F3A1D"/>
          <w:sz w:val="19"/>
        </w:rPr>
        <w:t>check_framing</w:t>
      </w:r>
      <w:r>
        <w:t xml:space="preserve">/ </w:t>
      </w:r>
      <w:r>
        <w:rPr>
          <w:rFonts w:ascii="Consolas" w:hAnsi="Consolas"/>
          <w:color w:val="8F3A1D"/>
          <w:sz w:val="19"/>
        </w:rPr>
        <w:t>check_medical</w:t>
      </w:r>
      <w:r>
        <w:t xml:space="preserve"> directly, as a static content-safety check on the curated data itself, not as a request-time enforcement call </w:t>
      </w:r>
      <w:r>
        <w:rPr>
          <w:rFonts w:ascii="Consolas" w:hAnsi="Consolas"/>
          <w:color w:val="8F3A1D"/>
          <w:sz w:val="19"/>
        </w:rPr>
        <w:t>build_digest</w:t>
      </w:r>
      <w:r>
        <w:t xml:space="preserve"> makes.) The line below describing a </w:t>
      </w:r>
      <w:r>
        <w:rPr>
          <w:rFonts w:ascii="Consolas" w:hAnsi="Consolas"/>
          <w:color w:val="8F3A1D"/>
          <w:sz w:val="19"/>
        </w:rPr>
        <w:t>/digest</w:t>
      </w:r>
      <w:r>
        <w:t xml:space="preserve"> runtime guardrail call was inaccurate and is corrected here to match the shipped (correct) behavior.</w:t>
      </w:r>
    </w:p>
    <w:p>
      <w:pPr>
        <w:pStyle w:val="Heading4"/>
      </w:pPr>
      <w:r>
        <w:t>6.1 R1 anxiety-framing check (guardrails.check_framing(text) -&gt; Violation | None)</w:t>
      </w:r>
    </w:p>
    <w:p>
      <w:r>
        <w:t xml:space="preserve">Runs after the full response is assembled (streaming responses are checked on the complete buffered text before being released to the client for non-streaming, LLM-touching paths; </w:t>
      </w:r>
      <w:r>
        <w:rPr>
          <w:rFonts w:ascii="Consolas" w:hAnsi="Consolas"/>
          <w:color w:val="8F3A1D"/>
          <w:sz w:val="19"/>
        </w:rPr>
        <w:t>/digest</w:t>
      </w:r>
      <w:r>
        <w:t xml:space="preserve"> has no LLM-touching path to check at all, see the correction above) against:</w:t>
      </w:r>
    </w:p>
    <w:p>
      <w:pPr>
        <w:pStyle w:val="ListBullet"/>
      </w:pPr>
      <w:r>
        <w:t>A denylist regex/phrase set: "behind," "delayed" (in a child-comparison</w:t>
      </w:r>
    </w:p>
    <w:p>
      <w:r>
        <w:t>context — a simple substring check is intentionally over-inclusive here; false positives are cheap, a missed violation is not), "ahead of," "percentile," "don't worry," "plenty of kids," any percentile-number pattern (</w:t>
      </w:r>
      <w:r>
        <w:rPr>
          <w:rFonts w:ascii="Consolas" w:hAnsi="Consolas"/>
          <w:color w:val="8F3A1D"/>
          <w:sz w:val="19"/>
        </w:rPr>
        <w:t>\d{1,2}(st|nd|rd|th)\s*percentile</w:t>
      </w:r>
      <w:r>
        <w:t>).</w:t>
      </w:r>
    </w:p>
    <w:p>
      <w:pPr>
        <w:pStyle w:val="ListBullet"/>
      </w:pPr>
      <w:r>
        <w:t>Pre-2022 milestone age patterns are structurally impossible if grounding</w:t>
      </w:r>
    </w:p>
    <w:p>
      <w:r>
        <w:t xml:space="preserve">(§1) is followed correctly (the model is never asked to originate an age), but as a backstop, </w:t>
      </w:r>
      <w:r>
        <w:rPr>
          <w:rFonts w:ascii="Consolas" w:hAnsi="Consolas"/>
          <w:color w:val="8F3A1D"/>
          <w:sz w:val="19"/>
        </w:rPr>
        <w:t>guardrails.py</w:t>
      </w:r>
      <w:r>
        <w:t xml:space="preserve"> also flags any numeric age pattern ("X months") that does not match one of the curated table's own bucket values when the response is discussing a milestone — this is a heuristic, not a hard block (free-text answers legitimately mention ages in other contexts, e.g. "many toddlers start around age 2 for potty training" is outside the CDC checklist's scope), logged for the red-team suite's review rather than auto-blocked.</w:t>
      </w:r>
    </w:p>
    <w:p>
      <w:pPr>
        <w:pStyle w:val="ListBullet"/>
      </w:pPr>
      <w:r>
        <w:rPr>
          <w:b/>
        </w:rPr>
        <w:t>On violation:</w:t>
      </w:r>
      <w:r>
        <w:t xml:space="preserve"> the response is not silently passed through. Behavior:</w:t>
      </w:r>
    </w:p>
    <w:p>
      <w:r>
        <w:t>the offending response is discarded and replaced with a fixed, safe fallback message ("Let's take that differently — [restated CDC-2022 framing pulled directly from the curated table] — it's worth mentioning to your pediatrician if you're not seeing this yet.") plus the incident is logged (no PII beyond profile id, to a local log file, for responsible-ai-architect's red-team suite to review, not sent anywhere).</w:t>
      </w:r>
    </w:p>
    <w:p>
      <w:r>
        <w:rPr>
          <w:b/>
        </w:rPr>
        <w:t>Streaming trade-off, stated explicitly:</w:t>
      </w:r>
      <w:r>
        <w:t xml:space="preserve"> </w:t>
      </w:r>
      <w:r>
        <w:rPr>
          <w:rFonts w:ascii="Consolas" w:hAnsi="Consolas"/>
          <w:color w:val="8F3A1D"/>
          <w:sz w:val="19"/>
        </w:rPr>
        <w:t>/chat</w:t>
      </w:r>
      <w:r>
        <w:t xml:space="preserve"> is specified as a streaming response (PLAN §4.1, template default). A true per-token guardrail check that can swap out an in-flight stream requires either (a) buffering the full response server-side before streaming to the client (loses perceived latency, the one thing a streaming UI is for), or (b) streaming optimistically and only being able to *append* a correction after the fact, not retract already-rendered tokens. </w:t>
      </w:r>
      <w:r>
        <w:rPr>
          <w:b/>
        </w:rPr>
        <w:t>Decision: buffer and check server-side before streaming to the client for `/chat`.</w:t>
      </w:r>
      <w:r>
        <w:t xml:space="preserve"> The latency cost (typically sub-second to low-seconds for a short parenting-chat response) is an acceptable trade for a child-data product where R1/R2 violations are the highest-severity failure mode in this project — this is architecture's call to make explicitly rather than let "streaming was the template default" silently decide it. </w:t>
      </w:r>
      <w:r>
        <w:rPr>
          <w:rFonts w:ascii="Consolas" w:hAnsi="Consolas"/>
          <w:color w:val="8F3A1D"/>
          <w:sz w:val="19"/>
        </w:rPr>
        <w:t>/digest</w:t>
      </w:r>
      <w:r>
        <w:t xml:space="preserve"> was never streaming (PLAN §4.4 describes it as a content-assembly function), so no trade-off exists there.</w:t>
      </w:r>
    </w:p>
    <w:p>
      <w:pPr>
        <w:pStyle w:val="Heading4"/>
      </w:pPr>
      <w:r>
        <w:t>6.2 R2 medical-deflection check (guardrails.check_medical(text) -&gt; Violation | None)</w:t>
      </w:r>
    </w:p>
    <w:p>
      <w:r>
        <w:t>Pattern-matches for dosage-shaped output (</w:t>
      </w:r>
      <w:r>
        <w:rPr>
          <w:rFonts w:ascii="Consolas" w:hAnsi="Consolas"/>
          <w:color w:val="8F3A1D"/>
          <w:sz w:val="19"/>
        </w:rPr>
        <w:t>\d+\s?(mg|ml|mcg)</w:t>
      </w:r>
      <w:r>
        <w:t>, drug-name list from a small fixed denylist: acetaminophen/Tylenol, ibuprofen/Motrin, etc.) and diagnostic-assertion phrasing ("this is/sounds like/is likely [condition]"). Same discard-and-replace behavior as §6.1, replacement text is the fixed pediatrician-redirect template from PLAN §3.4(4). This is a narrower, higher-precision check than §6.1's framing check because dosage and diagnosis-assertion patterns are much less prone to false positives than general anxiety-framing language.</w:t>
      </w:r>
    </w:p>
    <w:p>
      <w:pPr>
        <w:pStyle w:val="Heading4"/>
      </w:pPr>
      <w:r>
        <w:t>6.3 F9 CPSC recall filter — not LLM-adjacent, but stated here for completeness</w:t>
      </w:r>
    </w:p>
    <w:p>
      <w:r>
        <w:t xml:space="preserve">Confirms PLAN §4.5's design exactly: </w:t>
      </w:r>
      <w:r>
        <w:rPr>
          <w:rFonts w:ascii="Consolas" w:hAnsi="Consolas"/>
          <w:color w:val="8F3A1D"/>
          <w:sz w:val="19"/>
        </w:rPr>
        <w:t>products.py</w:t>
      </w:r>
      <w:r>
        <w:t xml:space="preserve"> applies </w:t>
      </w:r>
      <w:r>
        <w:rPr>
          <w:rFonts w:ascii="Consolas" w:hAnsi="Consolas"/>
          <w:color w:val="8F3A1D"/>
          <w:sz w:val="19"/>
        </w:rPr>
        <w:t>cpsc_denylist.json</w:t>
      </w:r>
      <w:r>
        <w:t xml:space="preserve"> as a </w:t>
      </w:r>
      <w:r>
        <w:rPr>
          <w:b/>
        </w:rPr>
        <w:t>serve-time filter over the already-curated catalog</w:t>
      </w:r>
      <w:r>
        <w:t xml:space="preserve">, i.e. </w:t>
      </w:r>
      <w:r>
        <w:rPr>
          <w:rFonts w:ascii="Consolas" w:hAnsi="Consolas"/>
          <w:color w:val="8F3A1D"/>
          <w:sz w:val="19"/>
        </w:rPr>
        <w:t>response_items = [i for i in catalog_items if i.category not in denylist]</w:t>
      </w:r>
      <w:r>
        <w:t xml:space="preserve">, evaluated on every request, not cached pre-filtered at catalog-load time — this is deliberate: it means even if a denylisted category is accidentally re-added to the catalog file later (a curation mistake, §1.1), the filter still catches it at serve time without requiring someone to remember to re-run a build step. The LLM has no code path into </w:t>
      </w:r>
      <w:r>
        <w:rPr>
          <w:rFonts w:ascii="Consolas" w:hAnsi="Consolas"/>
          <w:color w:val="8F3A1D"/>
          <w:sz w:val="19"/>
        </w:rPr>
        <w:t>products.py</w:t>
      </w:r>
      <w:r>
        <w:t>'s response construction at all (confirms PLAN's "never raw LLM product output" — this isn't a guardrail *check*, it's a structural absence of the capability, same category of control as F7's photo/LLM isolation).</w:t>
      </w:r>
    </w:p>
    <w:p>
      <w:pPr>
        <w:pStyle w:val="Heading4"/>
      </w:pPr>
      <w:r>
        <w:t>6.4 Test-gate ownership</w:t>
      </w:r>
    </w:p>
    <w:p>
      <w:r>
        <w:rPr>
          <w:rFonts w:ascii="Consolas" w:hAnsi="Consolas"/>
          <w:color w:val="8F3A1D"/>
          <w:sz w:val="19"/>
        </w:rPr>
        <w:t>guardrails.py</w:t>
      </w:r>
      <w:r>
        <w:t>'s unit tests (does the denylist/pattern logic work in isolation) belong to test-agent's suite. Whether it actually *fires correctly against the full R1/R2 adversarial transcripts* (PLAN §7-A, §7-D15) is responsible-ai-architect's red-team suite — this is an architecture-designed mechanism that responsible-ai-architect's suite verifies in integration, a clean division matching each role's charter.</w:t>
      </w:r>
    </w:p>
    <w:p>
      <w:pPr>
        <w:pStyle w:val="Heading3"/>
      </w:pPr>
      <w:r>
        <w:t>7. Architecture test-suite ownership (Test gate, this project)</w:t>
      </w:r>
    </w:p>
    <w:p>
      <w:r>
        <w:t>Per the Test suite ownership contract, solution-architect owns:</w:t>
      </w:r>
    </w:p>
    <w:p>
      <w:pPr>
        <w:pStyle w:val="ListBullet"/>
      </w:pPr>
      <w:r>
        <w:rPr>
          <w:b/>
        </w:rPr>
        <w:t>Contract tests:</w:t>
      </w:r>
      <w:r>
        <w:t xml:space="preserve"> route-handler signature stability across the</w:t>
      </w:r>
    </w:p>
    <w:p>
      <w:r>
        <w:t xml:space="preserve">Increment-1→3 auth-seam swap (§2); </w:t>
      </w:r>
      <w:r>
        <w:rPr>
          <w:rFonts w:ascii="Consolas" w:hAnsi="Consolas"/>
          <w:color w:val="8F3A1D"/>
          <w:sz w:val="19"/>
        </w:rPr>
        <w:t>Store[T]</w:t>
      </w:r>
      <w:r>
        <w:t xml:space="preserve"> interface conformance for every entity store; </w:t>
      </w:r>
      <w:r>
        <w:rPr>
          <w:rFonts w:ascii="Consolas" w:hAnsi="Consolas"/>
          <w:color w:val="8F3A1D"/>
          <w:sz w:val="19"/>
        </w:rPr>
        <w:t>photo_theme.extract_accent</w:t>
      </w:r>
      <w:r>
        <w:t xml:space="preserve"> output always satisfies the clamped-band contract (property-based test: for N random hues, derived tokens fall within the specified S/L ranges) or returns </w:t>
      </w:r>
      <w:r>
        <w:rPr>
          <w:rFonts w:ascii="Consolas" w:hAnsi="Consolas"/>
          <w:color w:val="8F3A1D"/>
          <w:sz w:val="19"/>
        </w:rPr>
        <w:t>None</w:t>
      </w:r>
      <w:r>
        <w:t xml:space="preserve">; </w:t>
      </w:r>
      <w:r>
        <w:rPr>
          <w:b/>
        </w:rPr>
        <w:t>new (§5 revision): `email_delivery.send_digest_notification` contract test (mocked Resend call — correct headers, no child-identifying content in body, subject fixed) and `scheduler`'s due-check logic (property test: a user is selected iff `digest_opt_in=true` and `last_digest_sent_at` is null or ≥7 days old).</w:t>
      </w:r>
    </w:p>
    <w:p>
      <w:pPr>
        <w:pStyle w:val="ListBullet"/>
      </w:pPr>
      <w:r>
        <w:rPr>
          <w:b/>
        </w:rPr>
        <w:t>Design-conformance checks:</w:t>
      </w:r>
      <w:r>
        <w:t xml:space="preserve"> SQLite foreign-key cascade behavior</w:t>
      </w:r>
    </w:p>
    <w:p>
      <w:r>
        <w:t>(</w:t>
      </w:r>
      <w:r>
        <w:rPr>
          <w:rFonts w:ascii="Consolas" w:hAnsi="Consolas"/>
          <w:color w:val="8F3A1D"/>
          <w:sz w:val="19"/>
        </w:rPr>
        <w:t>PRAGMA foreign_keys=ON</w:t>
      </w:r>
      <w:r>
        <w:t xml:space="preserve"> actually enforced — a common SQLite footgun if left at its default-off state; delete-a-family cascades every table); </w:t>
      </w:r>
      <w:r>
        <w:rPr>
          <w:rFonts w:ascii="Consolas" w:hAnsi="Consolas"/>
          <w:color w:val="8F3A1D"/>
          <w:sz w:val="19"/>
        </w:rPr>
        <w:t>guardrails.py</w:t>
      </w:r>
      <w:r>
        <w:t xml:space="preserve"> import isolation from </w:t>
      </w:r>
      <w:r>
        <w:rPr>
          <w:rFonts w:ascii="Consolas" w:hAnsi="Consolas"/>
          <w:color w:val="8F3A1D"/>
          <w:sz w:val="19"/>
        </w:rPr>
        <w:t>photos.py</w:t>
      </w:r>
      <w:r>
        <w:t xml:space="preserve"> and vice versa (shared static-import-graph check with F7's isolation requirement, §6.3); </w:t>
      </w:r>
      <w:r>
        <w:rPr>
          <w:rFonts w:ascii="Consolas" w:hAnsi="Consolas"/>
          <w:color w:val="8F3A1D"/>
          <w:sz w:val="19"/>
        </w:rPr>
        <w:t>milestones.py</w:t>
      </w:r>
      <w:r>
        <w:t>/</w:t>
      </w:r>
      <w:r>
        <w:rPr>
          <w:rFonts w:ascii="Consolas" w:hAnsi="Consolas"/>
          <w:color w:val="8F3A1D"/>
          <w:sz w:val="19"/>
        </w:rPr>
        <w:t>products.py</w:t>
      </w:r>
      <w:r>
        <w:t xml:space="preserve"> never called from a route without the serve-time filter/grounding-block step present (i.e. no route bypasses the curated-data path); </w:t>
      </w:r>
      <w:r>
        <w:rPr>
          <w:b/>
        </w:rPr>
        <w:t>new (§5 revision): static check that no profile/memory/child-name field is ever passed into `email_delivery.send_digest_notification`'s call site (the function's own signature — `to_email, unsubscribe_url` only — already makes this structurally hard to violate, verified rather than assumed).</w:t>
      </w:r>
    </w:p>
    <w:p>
      <w:pPr>
        <w:pStyle w:val="ListBullet"/>
      </w:pPr>
      <w:r>
        <w:t xml:space="preserve">Evidence recorded per-scenario in </w:t>
      </w:r>
      <w:r>
        <w:rPr>
          <w:rFonts w:ascii="Consolas" w:hAnsi="Consolas"/>
          <w:color w:val="8F3A1D"/>
          <w:sz w:val="19"/>
        </w:rPr>
        <w:t>projects/little-milestones/test-evidence/</w:t>
      </w:r>
      <w:r>
        <w:t>,</w:t>
      </w:r>
    </w:p>
    <w:p>
      <w:r>
        <w:t>per test-agent's documented convention.</w:t>
      </w:r>
    </w:p>
    <w:p>
      <w:pPr>
        <w:pStyle w:val="Heading3"/>
      </w:pPr>
      <w:r>
        <w:t>8. Completeness check against this gate's mandate</w:t>
      </w:r>
    </w:p>
    <w:p>
      <w:pPr>
        <w:pStyle w:val="ListNumber"/>
      </w:pPr>
      <w:r>
        <w:t>R3 grounding — resolved (§1): Option A, curated CDC-2022 table, owner +</w:t>
      </w:r>
    </w:p>
    <w:p>
      <w:r>
        <w:t>cadence assigned (§1.1).</w:t>
      </w:r>
    </w:p>
    <w:p>
      <w:pPr>
        <w:pStyle w:val="ListNumber"/>
      </w:pPr>
      <w:r>
        <w:t>Auth design — confirmed with architecture-level refinements (§2); full</w:t>
      </w:r>
    </w:p>
    <w:p>
      <w:r>
        <w:t>authn/authz reasoning is SECURITY_KB.md's dedicated section.</w:t>
      </w:r>
    </w:p>
    <w:p>
      <w:pPr>
        <w:pStyle w:val="ListNumber"/>
      </w:pPr>
      <w:r>
        <w:t>Photo storage/encryption — storage layout decided here (§3); encryption</w:t>
      </w:r>
    </w:p>
    <w:p>
      <w:r>
        <w:t>mechanism, key management, and compliance mapping is SECURITY_KB.md's; isolation-from-LLM structural design confirmed (§6.3, §4.1 step 8).</w:t>
      </w:r>
    </w:p>
    <w:p>
      <w:pPr>
        <w:pStyle w:val="ListNumber"/>
      </w:pPr>
      <w:r>
        <w:t>Photo color-extraction algorithm — fully specified (§4): server-side,</w:t>
      </w:r>
    </w:p>
    <w:p>
      <w:r>
        <w:t xml:space="preserve">upload-time, Pillow-based median-cut extraction, skin-tone exclusion, clamped HSL bands, hue-exclusion rotation, automated contrast pre-check with default-theme fallback, feeding the three </w:t>
      </w:r>
      <w:r>
        <w:rPr>
          <w:rFonts w:ascii="Consolas" w:hAnsi="Consolas"/>
          <w:color w:val="8F3A1D"/>
          <w:sz w:val="19"/>
        </w:rPr>
        <w:t>--lm-photo-*</w:t>
      </w:r>
      <w:r>
        <w:t xml:space="preserve"> tokens.</w:t>
      </w:r>
    </w:p>
    <w:p>
      <w:pPr>
        <w:pStyle w:val="ListNumber"/>
      </w:pPr>
      <w:r>
        <w:t>**Email/notification infrastructure — REVISED, real delivery designed</w:t>
      </w:r>
    </w:p>
    <w:p>
      <w:r>
        <w:t xml:space="preserve">(§5): Resend (transactional API, generous free tier), in-process APScheduler daily job (confirms the original fallback), content-free notification-only email body (no child name/age/milestone content — direct answer to the original privacy concern), real one-click unsubscribe independent of the in-app toggle (RFC 8058 headers + stable per-user token), CAN-SPAM addressed explicitly (mailing-address requirement flagged for human/deploy-agent, opt-out honored immediately), </w:t>
      </w:r>
      <w:r>
        <w:rPr>
          <w:rFonts w:ascii="Consolas" w:hAnsi="Consolas"/>
          <w:color w:val="8F3A1D"/>
          <w:sz w:val="19"/>
        </w:rPr>
        <w:t>RESEND_API_KEY</w:t>
      </w:r>
      <w:r>
        <w:t xml:space="preserve"> in </w:t>
      </w:r>
      <w:r>
        <w:rPr>
          <w:rFonts w:ascii="Consolas" w:hAnsi="Consolas"/>
          <w:color w:val="8F3A1D"/>
          <w:sz w:val="19"/>
        </w:rPr>
        <w:t>.env</w:t>
      </w:r>
      <w:r>
        <w:t xml:space="preserve"> per the existing secrets pattern.**</w:t>
      </w:r>
    </w:p>
    <w:p>
      <w:pPr>
        <w:pStyle w:val="ListNumber"/>
      </w:pPr>
      <w:r>
        <w:t>Storage backend — confirmed SQLite, schema sketched, cascade rules,</w:t>
      </w:r>
    </w:p>
    <w:p>
      <w:r>
        <w:t>backup posture (none) confirmed (§3).</w:t>
      </w:r>
    </w:p>
    <w:p>
      <w:pPr>
        <w:pStyle w:val="ListNumber"/>
      </w:pPr>
      <w:r>
        <w:t xml:space="preserve">Output-side enforcement — </w:t>
      </w:r>
      <w:r>
        <w:rPr>
          <w:rFonts w:ascii="Consolas" w:hAnsi="Consolas"/>
          <w:color w:val="8F3A1D"/>
          <w:sz w:val="19"/>
        </w:rPr>
        <w:t>guardrails.py</w:t>
      </w:r>
      <w:r>
        <w:t xml:space="preserve"> designed for R1/R2 (§6.1–6.2),</w:t>
      </w:r>
    </w:p>
    <w:p>
      <w:r>
        <w:t xml:space="preserve">F9's structural (non-LLM) filter confirmed (§6.3), streaming trade-off for </w:t>
      </w:r>
      <w:r>
        <w:rPr>
          <w:rFonts w:ascii="Consolas" w:hAnsi="Consolas"/>
          <w:color w:val="8F3A1D"/>
          <w:sz w:val="19"/>
        </w:rPr>
        <w:t>/chat</w:t>
      </w:r>
      <w:r>
        <w:t xml:space="preserve"> stated explicitly (buffer-then-check) rather than left implicit.</w:t>
      </w:r>
    </w:p>
    <w:p>
      <w:r>
        <w:t xml:space="preserve">Cross-checked against DOMAIN_KB R1–R8: R1 (§6.1, plus UX_KB's payload/DOM rules this KB does not re-litigate), R2 (§6.2), R3 (§1), R4 (unchanged from PLAN §3.3, no architecture objection), R5 (unchanged, activity filtering is </w:t>
      </w:r>
      <w:r>
        <w:rPr>
          <w:rFonts w:ascii="Consolas" w:hAnsi="Consolas"/>
          <w:color w:val="8F3A1D"/>
          <w:sz w:val="19"/>
        </w:rPr>
        <w:t>milestones.py</w:t>
      </w:r>
      <w:r>
        <w:t>/</w:t>
      </w:r>
      <w:r>
        <w:rPr>
          <w:rFonts w:ascii="Consolas" w:hAnsi="Consolas"/>
          <w:color w:val="8F3A1D"/>
          <w:sz w:val="19"/>
        </w:rPr>
        <w:t>activities</w:t>
      </w:r>
      <w:r>
        <w:t xml:space="preserve"> data + system prompt, no new architecture surface), R6 (§2 hard-delete via cascade, §3 no backups), R7 (§6.1's framing check is the code-level backstop for the same tone requirement UX_KB enforces visually), R8 (§6.3's structural CPSC filter; F11 RAG stays out-of-scope, no architecture impact this run).</w:t>
      </w:r>
    </w:p>
    <w:p>
      <w:r>
        <w:t xml:space="preserve">Cross-checked against INDUSTRY_KB compliance flags: no AI training on child data/photos (§4.1 step 8 — nothing photo-derived reaches the LLM layer, and no training pipeline exists in this project at all), no face processing (§4.1 step 4's clarifying note — color-cluster heuristic, not facial geometry), retention/delete (§3's cascade design + SECURITY_KB's delete semantics), private-by-default (§3's filesystem-path-by-id design + routes per PLAN §4.3, SECURITY_KB owns the authz check), contextual-only product recs (§6.3, unchanged from PLAN). </w:t>
      </w:r>
      <w:r>
        <w:rPr>
          <w:b/>
        </w:rPr>
        <w:t>§5's revision additionally cross-checks CAN-SPAM (§5.6, not originally named by INDUSTRY_KB — flagged here as a gap in that file worth noting for future intake reviews of any project adding recurring email) and the state Age-Appropriate-Design-Code direction-of- travel (§5.6, privacy-protective default unchanged).</w:t>
      </w:r>
    </w:p>
    <w:p>
      <w:r>
        <w:t xml:space="preserve">Cross-checked against UX_KB design contracts: §5's responsive strategy requires no backend changes (it's a frontend/CSS concern; the API shapes already support it) — noted here as confirmation, not a gap. §6's photo-personalization contract is fully addressed by §4. UX_KB's R1 structural payload rules (no </w:t>
      </w:r>
      <w:r>
        <w:rPr>
          <w:rFonts w:ascii="Consolas" w:hAnsi="Consolas"/>
          <w:color w:val="8F3A1D"/>
          <w:sz w:val="19"/>
        </w:rPr>
        <w:t>expected_by</w:t>
      </w:r>
      <w:r>
        <w:t>/</w:t>
      </w:r>
      <w:r>
        <w:rPr>
          <w:rFonts w:ascii="Consolas" w:hAnsi="Consolas"/>
          <w:color w:val="8F3A1D"/>
          <w:sz w:val="19"/>
        </w:rPr>
        <w:t>status</w:t>
      </w:r>
      <w:r>
        <w:t>/</w:t>
      </w:r>
      <w:r>
        <w:rPr>
          <w:rFonts w:ascii="Consolas" w:hAnsi="Consolas"/>
          <w:color w:val="8F3A1D"/>
          <w:sz w:val="19"/>
        </w:rPr>
        <w:t>on_track</w:t>
      </w:r>
      <w:r>
        <w:t xml:space="preserve"> fields) are PLAN's responsibility (§4.2) and this KB does not alter them.</w:t>
      </w:r>
    </w:p>
    <w:p>
      <w:r>
        <w:rPr>
          <w:b/>
        </w:rPr>
        <w:t>No disagreement between solution-architect and security-architect at this gate</w:t>
      </w:r>
      <w:r>
        <w:t xml:space="preserve"> — see SECURITY_KB.md for security-architect's independent sign-off on the auth and photo-encryption portions of this design. Any disagreement would be flagged explicitly in both files; there is none to record. </w:t>
      </w:r>
      <w:r>
        <w:rPr>
          <w:b/>
        </w:rPr>
        <w:t>This applies to the original gate; §5's revision is solution-architect's design alone per the human's direct override request — security-architect should be (re-)consulted on §5's API-key handling (§5.8) and any new data-flow implications before this revision is treated as jointly approved, consistent with the joint-presentation requirement for the Architecture gate.</w:t>
      </w:r>
    </w:p>
    <w:p>
      <w:pPr>
        <w:pStyle w:val="Heading3"/>
      </w:pPr>
      <w:r>
        <w:t>9. Increment 2 architecture follow-ups (solution-architect, 2026-07-11)</w:t>
      </w:r>
    </w:p>
    <w:p>
      <w:r>
        <w:t>code-agent flagged two open design questions in the Increment-2 implementation summary (</w:t>
      </w:r>
      <w:r>
        <w:rPr>
          <w:rFonts w:ascii="Consolas" w:hAnsi="Consolas"/>
          <w:color w:val="8F3A1D"/>
          <w:sz w:val="19"/>
        </w:rPr>
        <w:t>PROJECT_CONTEXT.md</w:t>
      </w:r>
      <w:r>
        <w:t>) before the Test gate runs. Both resolved here. Neither required security-architect co-review (no auth/encryption/data-flow surface touched) or a human gate re-approval (both are within solution- architect's "how, not what" authority over an already-approved F6/F7/F8 design) — recorded per the re-engagement requirement regardless, since both are exactly the kind of "key design decision" that must not be silently resolved by code-agent alone.</w:t>
      </w:r>
    </w:p>
    <w:p>
      <w:pPr>
        <w:pStyle w:val="Heading4"/>
      </w:pPr>
      <w:r>
        <w:t>9.1 HEIC uploads — decision: close the gap, add pillow-heif</w:t>
      </w:r>
    </w:p>
    <w:p>
      <w:r>
        <w:rPr>
          <w:b/>
        </w:rPr>
        <w:t>Decision: (a), add `pillow-heif` as an approved dependency.</w:t>
      </w:r>
      <w:r>
        <w:t xml:space="preserve"> Not (b) document-only.</w:t>
      </w:r>
    </w:p>
    <w:p>
      <w:r>
        <w:rPr>
          <w:b/>
        </w:rPr>
        <w:t>Reasoning:</w:t>
      </w:r>
      <w:r>
        <w:t xml:space="preserve"> SECURITY_KB §2's EXIF-GPS-stripped-on-upload commitment (PLAN §4.3) is not a soft preference — it is the stated privacy guarantee for a product whose entire premise is storing photos of children. HEIC is not an edge-case format for this product's actual user base: it is Apple's default capture format on every iOS device since iOS 11, and this product's "parent uploads a phone photo of their kid" core flow means a large fraction of real uploads will be HEIC. A silent, format-dependent gap in a stated privacy commitment — where the code path exists and looks like it works (upload succeeds, photo displays) but quietly skips the privacy-bearing step for exactly the files most likely to carry embedded GPS data (phone camera EXIF) — is a materially different risk than "a feature is incomplete." It is the kind of gap that should not be closed by documentation alone when a well-scoped fix exists.</w:t>
      </w:r>
    </w:p>
    <w:p>
      <w:r>
        <w:rPr>
          <w:rFonts w:ascii="Consolas" w:hAnsi="Consolas"/>
          <w:color w:val="8F3A1D"/>
          <w:sz w:val="19"/>
        </w:rPr>
        <w:t>pillow-heif</w:t>
      </w:r>
      <w:r>
        <w:t xml:space="preserve"> is a mature, actively-maintained plugin (not a heavy or novel dependency — it registers a Pillow-compatible codec, </w:t>
      </w:r>
      <w:r>
        <w:rPr>
          <w:rFonts w:ascii="Consolas" w:hAnsi="Consolas"/>
          <w:color w:val="8F3A1D"/>
          <w:sz w:val="19"/>
        </w:rPr>
        <w:t>pillow_heif. register_heif_opener()</w:t>
      </w:r>
      <w:r>
        <w:t xml:space="preserve">, after which </w:t>
      </w:r>
      <w:r>
        <w:rPr>
          <w:rFonts w:ascii="Consolas" w:hAnsi="Consolas"/>
          <w:color w:val="8F3A1D"/>
          <w:sz w:val="19"/>
        </w:rPr>
        <w:t>photos.py</w:t>
      </w:r>
      <w:r>
        <w:t xml:space="preserve">'s existing Pillow-based EXIF-strip and </w:t>
      </w:r>
      <w:r>
        <w:rPr>
          <w:rFonts w:ascii="Consolas" w:hAnsi="Consolas"/>
          <w:color w:val="8F3A1D"/>
          <w:sz w:val="19"/>
        </w:rPr>
        <w:t>photo_theme.py</w:t>
      </w:r>
      <w:r>
        <w:t>'s existing extraction pipeline both handle HEIC with zero pipeline-logic changes). This is a one-line dependency addition plus one registration call, not a new architecture surface — right-sized to close a real gap, not scope creep.</w:t>
      </w:r>
    </w:p>
    <w:p>
      <w:r>
        <w:rPr>
          <w:b/>
        </w:rPr>
        <w:t>What code-agent's next pass must do</w:t>
      </w:r>
      <w:r>
        <w:t xml:space="preserve"> (not implemented by solution-architect — this is implementation work):</w:t>
      </w:r>
    </w:p>
    <w:p>
      <w:pPr>
        <w:pStyle w:val="ListNumber"/>
      </w:pPr>
      <w:r>
        <w:t xml:space="preserve">Add </w:t>
      </w:r>
      <w:r>
        <w:rPr>
          <w:rFonts w:ascii="Consolas" w:hAnsi="Consolas"/>
          <w:color w:val="8F3A1D"/>
          <w:sz w:val="19"/>
        </w:rPr>
        <w:t>pillow-heif</w:t>
      </w:r>
      <w:r>
        <w:t xml:space="preserve"> to the backend's dependency list (</w:t>
      </w:r>
      <w:r>
        <w:rPr>
          <w:rFonts w:ascii="Consolas" w:hAnsi="Consolas"/>
          <w:color w:val="8F3A1D"/>
          <w:sz w:val="19"/>
        </w:rPr>
        <w:t>pyproject.toml</w:t>
      </w:r>
      <w:r>
        <w:t>/</w:t>
      </w:r>
    </w:p>
    <w:p>
      <w:r>
        <w:rPr>
          <w:rFonts w:ascii="Consolas" w:hAnsi="Consolas"/>
          <w:color w:val="8F3A1D"/>
          <w:sz w:val="19"/>
        </w:rPr>
        <w:t>requirements.txt</w:t>
      </w:r>
      <w:r>
        <w:t>), alongside Pillow.</w:t>
      </w:r>
    </w:p>
    <w:p>
      <w:pPr>
        <w:pStyle w:val="ListNumber"/>
      </w:pPr>
      <w:r>
        <w:t xml:space="preserve">Call </w:t>
      </w:r>
      <w:r>
        <w:rPr>
          <w:rFonts w:ascii="Consolas" w:hAnsi="Consolas"/>
          <w:color w:val="8F3A1D"/>
          <w:sz w:val="19"/>
        </w:rPr>
        <w:t>pillow_heif.register_heif_opener()</w:t>
      </w:r>
      <w:r>
        <w:t xml:space="preserve"> once at app startup (e.g. in</w:t>
      </w:r>
    </w:p>
    <w:p>
      <w:r>
        <w:rPr>
          <w:rFonts w:ascii="Consolas" w:hAnsi="Consolas"/>
          <w:color w:val="8F3A1D"/>
          <w:sz w:val="19"/>
        </w:rPr>
        <w:t>main.py</w:t>
      </w:r>
      <w:r>
        <w:t xml:space="preserve"> or </w:t>
      </w:r>
      <w:r>
        <w:rPr>
          <w:rFonts w:ascii="Consolas" w:hAnsi="Consolas"/>
          <w:color w:val="8F3A1D"/>
          <w:sz w:val="19"/>
        </w:rPr>
        <w:t>db.py</w:t>
      </w:r>
      <w:r>
        <w:t>'s init path, wherever other one-time startup registration lives).</w:t>
      </w:r>
    </w:p>
    <w:p>
      <w:pPr>
        <w:pStyle w:val="ListNumber"/>
      </w:pPr>
      <w:r>
        <w:t xml:space="preserve">Remove the current HEIC special-case (the </w:t>
      </w:r>
      <w:r>
        <w:rPr>
          <w:rFonts w:ascii="Consolas" w:hAnsi="Consolas"/>
          <w:color w:val="8F3A1D"/>
          <w:sz w:val="19"/>
        </w:rPr>
        <w:t>photo_exif_strip_failed</w:t>
      </w:r>
    </w:p>
    <w:p>
      <w:r>
        <w:t xml:space="preserve">fallback-to-raw-bytes path in </w:t>
      </w:r>
      <w:r>
        <w:rPr>
          <w:rFonts w:ascii="Consolas" w:hAnsi="Consolas"/>
          <w:color w:val="8F3A1D"/>
          <w:sz w:val="19"/>
        </w:rPr>
        <w:t>photos.py</w:t>
      </w:r>
      <w:r>
        <w:t xml:space="preserve">) for the format itself — HEIC should flow through the same EXIF-strip and </w:t>
      </w:r>
      <w:r>
        <w:rPr>
          <w:rFonts w:ascii="Consolas" w:hAnsi="Consolas"/>
          <w:color w:val="8F3A1D"/>
          <w:sz w:val="19"/>
        </w:rPr>
        <w:t>photo_theme.extract_accent</w:t>
      </w:r>
      <w:r>
        <w:t xml:space="preserve"> pipeline as JPEG/PNG once the plugin is registered, no separate code path.</w:t>
      </w:r>
    </w:p>
    <w:p>
      <w:pPr>
        <w:pStyle w:val="ListNumber"/>
      </w:pPr>
      <w:r>
        <w:t>Add regression tests: a real (or synthetically-constructed) HEIC fixture</w:t>
      </w:r>
    </w:p>
    <w:p>
      <w:r>
        <w:t>upload asserts EXIF-GPS is stripped and a theme accent is extracted, same assertions as the existing JPEG/PNG upload tests.</w:t>
      </w:r>
    </w:p>
    <w:p>
      <w:pPr>
        <w:pStyle w:val="ListNumber"/>
      </w:pPr>
      <w:r>
        <w:t xml:space="preserve">Verify </w:t>
      </w:r>
      <w:r>
        <w:rPr>
          <w:rFonts w:ascii="Consolas" w:hAnsi="Consolas"/>
          <w:color w:val="8F3A1D"/>
          <w:sz w:val="19"/>
        </w:rPr>
        <w:t>pillow_heif</w:t>
      </w:r>
      <w:r>
        <w:t xml:space="preserve"> doesn't reintroduce any dependency the plan's</w:t>
      </w:r>
    </w:p>
    <w:p>
      <w:r>
        <w:t>approved list was deliberately keeping out (it has no ML/network dependencies of its own — a pure C-library-backed codec binding — so no conflict expected, but this is code-agent's install-and-verify step, not an assumption to carry forward unchecked).</w:t>
      </w:r>
    </w:p>
    <w:p>
      <w:r>
        <w:rPr>
          <w:b/>
        </w:rPr>
        <w:t>Not a revisit-trigger deferral</w:t>
      </w:r>
      <w:r>
        <w:t xml:space="preserve"> — this is closed now, at the next code-agent pass, before Test gate re-runs, since it is a real privacy- commitment gap rather than a scoped-out feature.</w:t>
      </w:r>
    </w:p>
    <w:p>
      <w:pPr>
        <w:pStyle w:val="Heading4"/>
      </w:pPr>
      <w:r>
        <w:t>9.2 Multi-photo theme-source tracking — decision: accept as a documented Increment-2 limitation</w:t>
      </w:r>
    </w:p>
    <w:p>
      <w:r>
        <w:rPr>
          <w:b/>
        </w:rPr>
        <w:t>Decision: (a), acceptable simplification for Increment 2.</w:t>
      </w:r>
      <w:r>
        <w:t xml:space="preserve"> No schema addition (</w:t>
      </w:r>
      <w:r>
        <w:rPr>
          <w:rFonts w:ascii="Consolas" w:hAnsi="Consolas"/>
          <w:color w:val="8F3A1D"/>
          <w:sz w:val="19"/>
        </w:rPr>
        <w:t>theme_source_photo_id</w:t>
      </w:r>
      <w:r>
        <w:t xml:space="preserve"> FK or equivalent) this run.</w:t>
      </w:r>
    </w:p>
    <w:p>
      <w:r>
        <w:rPr>
          <w:b/>
        </w:rPr>
        <w:t>Reasoning:</w:t>
      </w:r>
      <w:r>
        <w:t xml:space="preserve"> unlike §9.1, this gap sits entirely in decorative UI territory — UX_KB §6's photo-personalization theme is explicitly a "decorative accent layer only" (per the Architecture-gate summary, PROJECT_CONTEXT.md), structurally excluded from anything safety- or privacy-bearing (no LLM reachability, no PII implication either way). The worst-case user-facing outcome of the current behavior — deleting any one photo resets the accent to the default theme even if other photos remain, rather than recomputing from a remaining photo — is a mildly surprising visual reset, not a data-loss, privacy, or correctness problem in any of the senses this project's Architecture/Security/Responsible-AI gates actually care about. It is also self-healing: uploading any new photo (or the parent noticing and re-uploading) immediately recomputes a theme, and the "last- upload-wins" model code-agent implemented is a coherent, simple mental model in its own right, not an obviously-broken one.</w:t>
      </w:r>
    </w:p>
    <w:p>
      <w:r>
        <w:t xml:space="preserve">Adding </w:t>
      </w:r>
      <w:r>
        <w:rPr>
          <w:rFonts w:ascii="Consolas" w:hAnsi="Consolas"/>
          <w:color w:val="8F3A1D"/>
          <w:sz w:val="19"/>
        </w:rPr>
        <w:t>theme_source_photo_id</w:t>
      </w:r>
      <w:r>
        <w:t xml:space="preserve"> now would be real, non-trivial scope: a schema migration, delete-time "find the next-most-recent remaining photo and recompute" logic, and a UX_KB decision (not solution-architect's alone) about whether "falls back to next-most-recent" is even the experience design wants, versus e.g. "always resets, re-upload to re-theme" being fine by design. Building the schema/logic side of that before UX_KB has actually specified the desired multi-photo behavior would risk building the wrong thing.</w:t>
      </w:r>
    </w:p>
    <w:p>
      <w:r>
        <w:rPr>
          <w:b/>
        </w:rPr>
        <w:t>Documented as a known Increment-2 limitation, with an explicit revisit trigger:</w:t>
      </w:r>
      <w:r>
        <w:t xml:space="preserve"> revisit if either (a) a future increment's UX_KB revision specifies multi-photo theme-fallback behavior explicitly (at which point this becomes a scoped, spec'd feature rather than a speculative one), or (b) red-team/UX testing at a future Test gate finds the reset-to-default behavior is confusing or objectionable enough in practice to warrant fixing ahead of a UX_KB revision. Until then, code-agent's existing implementation (§Increment 2 judgment call 2 in PROJECT_CONTEXT.md) stands as designed. </w:t>
      </w:r>
      <w:r>
        <w:rPr>
          <w:rFonts w:ascii="Consolas" w:hAnsi="Consolas"/>
          <w:color w:val="8F3A1D"/>
          <w:sz w:val="19"/>
        </w:rPr>
        <w:t>ARCHITECTURE_KB.md</w:t>
      </w:r>
      <w:r>
        <w:t xml:space="preserve"> §4.2 has been annotated to point here.</w:t>
      </w:r>
    </w:p>
    <w:p>
      <w:pPr>
        <w:pStyle w:val="Heading4"/>
      </w:pPr>
      <w:r>
        <w:t>9.3 Increment 4 — avatar_photo_id and profile-level photo replacement (solution-architect, 2026-07-12)</w:t>
      </w:r>
    </w:p>
    <w:p>
      <w:r>
        <w:t>Resolves UX_KB §8.4's flagged backend gap and a second gap found during this consult (repeated profile-level uploads via F14's Settings affordance, UX_KB §8.1a).</w:t>
      </w:r>
    </w:p>
    <w:p>
      <w:r>
        <w:rPr>
          <w:b/>
        </w:rPr>
        <w:t>`Profile.avatar_photo_id` — derived field, not a stored column.</w:t>
      </w:r>
      <w:r>
        <w:t xml:space="preserve"> Populated at the route layer (same pattern as </w:t>
      </w:r>
      <w:r>
        <w:rPr>
          <w:rFonts w:ascii="Consolas" w:hAnsi="Consolas"/>
          <w:color w:val="8F3A1D"/>
          <w:sz w:val="19"/>
        </w:rPr>
        <w:t>age_summary</w:t>
      </w:r>
      <w:r>
        <w:t xml:space="preserve">), via: </w:t>
      </w:r>
      <w:r>
        <w:rPr>
          <w:rFonts w:ascii="Consolas" w:hAnsi="Consolas"/>
          <w:color w:val="8F3A1D"/>
          <w:sz w:val="19"/>
        </w:rPr>
        <w:t>SELECT id FROM photo_meta WHERE profile_id = ? AND memory_id IS NULL ORDER BY created_at DESC LIMIT 1</w:t>
      </w:r>
      <w:r>
        <w:t xml:space="preserve">. Add an index on </w:t>
      </w:r>
      <w:r>
        <w:rPr>
          <w:rFonts w:ascii="Consolas" w:hAnsi="Consolas"/>
          <w:color w:val="8F3A1D"/>
          <w:sz w:val="19"/>
        </w:rPr>
        <w:t>photo_meta(profile_id, memory_id, created_at)</w:t>
      </w:r>
      <w:r>
        <w:t xml:space="preserve"> in </w:t>
      </w:r>
      <w:r>
        <w:rPr>
          <w:rFonts w:ascii="Consolas" w:hAnsi="Consolas"/>
          <w:color w:val="8F3A1D"/>
          <w:sz w:val="19"/>
        </w:rPr>
        <w:t>schema.sql</w:t>
      </w:r>
      <w:r>
        <w:t xml:space="preserve">. Not stored on </w:t>
      </w:r>
      <w:r>
        <w:rPr>
          <w:rFonts w:ascii="Consolas" w:hAnsi="Consolas"/>
          <w:color w:val="8F3A1D"/>
          <w:sz w:val="19"/>
        </w:rPr>
        <w:t>profiles</w:t>
      </w:r>
      <w:r>
        <w:t xml:space="preserve"> — storing it would require a second write path synchronized with </w:t>
      </w:r>
      <w:r>
        <w:rPr>
          <w:rFonts w:ascii="Consolas" w:hAnsi="Consolas"/>
          <w:color w:val="8F3A1D"/>
          <w:sz w:val="19"/>
        </w:rPr>
        <w:t>_set_profile_accent</w:t>
      </w:r>
      <w:r>
        <w:t>, which this project's SQLite/ cascade design (§3) exists to avoid.</w:t>
      </w:r>
    </w:p>
    <w:p>
      <w:r>
        <w:rPr>
          <w:b/>
        </w:rPr>
        <w:t>`PhotoStore.create()` — replace-not-accumulate for `memory_id IS NULL` uploads.</w:t>
      </w:r>
      <w:r>
        <w:t xml:space="preserve"> A profile-level (avatar) upload today creates a new row/file but never removes the previous one, leaving permanently orphaned photo rows/files with no reachable delete path — a real accumulation of undeleted child-photo bytes once Settings makes repeated profile-level upload a first-class, repeated action (UX_KB §8.1a). Fix, scoped to </w:t>
      </w:r>
      <w:r>
        <w:rPr>
          <w:rFonts w:ascii="Consolas" w:hAnsi="Consolas"/>
          <w:color w:val="8F3A1D"/>
          <w:sz w:val="19"/>
        </w:rPr>
        <w:t>memory_id IS NULL</w:t>
      </w:r>
      <w:r>
        <w:t xml:space="preserve"> uploads only (memory-attached photos are unaffected): after the new row/file are committed, unlink the file(s) and delete the row(s) of any other </w:t>
      </w:r>
      <w:r>
        <w:rPr>
          <w:rFonts w:ascii="Consolas" w:hAnsi="Consolas"/>
          <w:color w:val="8F3A1D"/>
          <w:sz w:val="19"/>
        </w:rPr>
        <w:t>photo_meta</w:t>
      </w:r>
      <w:r>
        <w:t xml:space="preserve"> entries for that profile with </w:t>
      </w:r>
      <w:r>
        <w:rPr>
          <w:rFonts w:ascii="Consolas" w:hAnsi="Consolas"/>
          <w:color w:val="8F3A1D"/>
          <w:sz w:val="19"/>
        </w:rPr>
        <w:t>memory_id IS NULL AND id != new_id</w:t>
      </w:r>
      <w:r>
        <w:t xml:space="preserve">, </w:t>
      </w:r>
      <w:r>
        <w:rPr>
          <w:b/>
        </w:rPr>
        <w:t>without</w:t>
      </w:r>
      <w:r>
        <w:t xml:space="preserve"> calling the public </w:t>
      </w:r>
      <w:r>
        <w:rPr>
          <w:rFonts w:ascii="Consolas" w:hAnsi="Consolas"/>
          <w:color w:val="8F3A1D"/>
          <w:sz w:val="19"/>
        </w:rPr>
        <w:t>delete()</w:t>
      </w:r>
      <w:r>
        <w:t xml:space="preserve"> method (which unconditionally calls </w:t>
      </w:r>
      <w:r>
        <w:rPr>
          <w:rFonts w:ascii="Consolas" w:hAnsi="Consolas"/>
          <w:color w:val="8F3A1D"/>
          <w:sz w:val="19"/>
        </w:rPr>
        <w:t>_set_profile_accent(profile_id, None)</w:t>
      </w:r>
      <w:r>
        <w:t xml:space="preserve"> and would wipe the new photo's just-computed accent if it ran after </w:t>
      </w:r>
      <w:r>
        <w:rPr>
          <w:rFonts w:ascii="Consolas" w:hAnsi="Consolas"/>
          <w:color w:val="8F3A1D"/>
          <w:sz w:val="19"/>
        </w:rPr>
        <w:t>create()</w:t>
      </w:r>
      <w:r>
        <w:t xml:space="preserve">'s own accent-set call). Correct order: create new row → clean up old profile-level row(s)/file(s) directly (no accent touch) → </w:t>
      </w:r>
      <w:r>
        <w:rPr>
          <w:rFonts w:ascii="Consolas" w:hAnsi="Consolas"/>
          <w:color w:val="8F3A1D"/>
          <w:sz w:val="19"/>
        </w:rPr>
        <w:t>_set_profile_accent</w:t>
      </w:r>
      <w:r>
        <w:t xml:space="preserve"> from the new tokens, exactly where </w:t>
      </w:r>
      <w:r>
        <w:rPr>
          <w:rFonts w:ascii="Consolas" w:hAnsi="Consolas"/>
          <w:color w:val="8F3A1D"/>
          <w:sz w:val="19"/>
        </w:rPr>
        <w:t>create()</w:t>
      </w:r>
      <w:r>
        <w:t xml:space="preserve"> already does it today.</w:t>
      </w:r>
    </w:p>
    <w:p>
      <w:r>
        <w:t>Recommend a brief security-architect confirmation of this delete-ordering change before code-agent builds it, consistent with this project's existing precedent of re-consulting security-architect on new delete/ data-flow wrinkles (F8's unsubscribe route).</w:t>
      </w:r>
    </w:p>
    <w:p>
      <w:r>
        <w:rPr>
          <w:b/>
        </w:rPr>
        <w:t>security-architect confirmed (2026-07-12), no disagreement, three conditions for code-agent:</w:t>
      </w:r>
    </w:p>
    <w:p>
      <w:pPr>
        <w:pStyle w:val="ListNumber"/>
      </w:pPr>
      <w:r>
        <w:t xml:space="preserve">The cleanup query must explicitly filter </w:t>
      </w:r>
      <w:r>
        <w:rPr>
          <w:rFonts w:ascii="Consolas" w:hAnsi="Consolas"/>
          <w:color w:val="8F3A1D"/>
          <w:sz w:val="19"/>
        </w:rPr>
        <w:t>profile_id = ?</w:t>
      </w:r>
      <w:r>
        <w:t xml:space="preserve"> in addition</w:t>
      </w:r>
    </w:p>
    <w:p>
      <w:r>
        <w:t xml:space="preserve">to </w:t>
      </w:r>
      <w:r>
        <w:rPr>
          <w:rFonts w:ascii="Consolas" w:hAnsi="Consolas"/>
          <w:color w:val="8F3A1D"/>
          <w:sz w:val="19"/>
        </w:rPr>
        <w:t>memory_id IS NULL AND id != new_id</w:t>
      </w:r>
      <w:r>
        <w:t xml:space="preserve"> — not just implied by which </w:t>
      </w:r>
      <w:r>
        <w:rPr>
          <w:rFonts w:ascii="Consolas" w:hAnsi="Consolas"/>
          <w:color w:val="8F3A1D"/>
          <w:sz w:val="19"/>
        </w:rPr>
        <w:t>PhotoStore</w:t>
      </w:r>
      <w:r>
        <w:t xml:space="preserve"> instance is called — so a uuid4 collision or refactor mistake can never delete another profile's rows. Add a regression test asserting cross-profile isolation (uploading to profile B never touches profile A's rows).</w:t>
      </w:r>
    </w:p>
    <w:p>
      <w:pPr>
        <w:pStyle w:val="ListNumber"/>
      </w:pPr>
      <w:r>
        <w:t xml:space="preserve">This cleanup path deliberately bypasses </w:t>
      </w:r>
      <w:r>
        <w:rPr>
          <w:rFonts w:ascii="Consolas" w:hAnsi="Consolas"/>
          <w:color w:val="8F3A1D"/>
          <w:sz w:val="19"/>
        </w:rPr>
        <w:t>delete()</w:t>
      </w:r>
      <w:r>
        <w:t>'s own authz check</w:t>
      </w:r>
    </w:p>
    <w:p>
      <w:r>
        <w:t>(§2.3's owner-only-delete rule) because it runs inside an already-authorized upload request context — add a one-line code comment saying so explicitly, so a future reader doesn't mistake the bypass for an oversight.</w:t>
      </w:r>
    </w:p>
    <w:p>
      <w:pPr>
        <w:pStyle w:val="ListNumber"/>
      </w:pPr>
      <w:r>
        <w:t>Add a regression test: upload a profile-level photo twice, assert</w:t>
      </w:r>
    </w:p>
    <w:p>
      <w:r>
        <w:t xml:space="preserve">exactly one </w:t>
      </w:r>
      <w:r>
        <w:rPr>
          <w:rFonts w:ascii="Consolas" w:hAnsi="Consolas"/>
          <w:color w:val="8F3A1D"/>
          <w:sz w:val="19"/>
        </w:rPr>
        <w:t>memory_id IS NULL</w:t>
      </w:r>
      <w:r>
        <w:t xml:space="preserve"> row/file remains for that profile and it's the new one (both DB row count and on-disk file count).</w:t>
      </w:r>
    </w:p>
    <w:p>
      <w:pPr>
        <w:pStyle w:val="Heading3"/>
      </w:pPr>
      <w:r>
        <w:t>10. Increment 5 — chat history + dynamic suggested prompts (F13) (solution-architect, 2026-07-12)</w:t>
      </w:r>
    </w:p>
    <w:p>
      <w:r>
        <w:t xml:space="preserve">Resolves the schema/scoping/perf questions UX_KB §9 flagged as Architecture's to decide. Human already settled chat history's sharing model at the UX gate: </w:t>
      </w:r>
      <w:r>
        <w:rPr>
          <w:b/>
        </w:rPr>
        <w:t>shared per-profile</w:t>
      </w:r>
      <w:r>
        <w:t>, same sharing model as memories/photos (not private per-caregiver) — not re-litigated here.</w:t>
      </w:r>
    </w:p>
    <w:p>
      <w:pPr>
        <w:pStyle w:val="Heading4"/>
      </w:pPr>
      <w:r>
        <w:t>10.1 Schema</w:t>
      </w:r>
    </w:p>
    <w:p>
      <w:pPr>
        <w:spacing w:before="120" w:after="180" w:line="240" w:lineRule="auto"/>
        <w:ind w:left="317"/>
        <w:shd w:val="clear" w:color="auto" w:fill="F2EDE6"/>
        <w:pBdr>
          <w:left w:val="single" w:sz="18" w:space="6" w:color="C1502A"/>
        </w:pBdr>
      </w:pPr>
      <w:r>
        <w:rPr>
          <w:rFonts w:ascii="Consolas" w:hAnsi="Consolas"/>
          <w:color w:val="2B2723"/>
          <w:sz w:val="17"/>
        </w:rPr>
        <w:t>CREATE TABLE chat_sessions (</w:t>
      </w:r>
      <w:r>
        <w:br/>
      </w:r>
      <w:r>
        <w:rPr>
          <w:rFonts w:ascii="Consolas" w:hAnsi="Consolas"/>
          <w:color w:val="2B2723"/>
          <w:sz w:val="17"/>
        </w:rPr>
        <w:t xml:space="preserve">    id INTEGER PRIMARY KEY AUTOINCREMENT,</w:t>
      </w:r>
      <w:r>
        <w:br/>
      </w:r>
      <w:r>
        <w:rPr>
          <w:rFonts w:ascii="Consolas" w:hAnsi="Consolas"/>
          <w:color w:val="2B2723"/>
          <w:sz w:val="17"/>
        </w:rPr>
        <w:t xml:space="preserve">    profile_id INTEGER NOT NULL REFERENCES profiles(id) ON DELETE CASCADE,</w:t>
      </w:r>
      <w:r>
        <w:br/>
      </w:r>
      <w:r>
        <w:rPr>
          <w:rFonts w:ascii="Consolas" w:hAnsi="Consolas"/>
          <w:color w:val="2B2723"/>
          <w:sz w:val="17"/>
        </w:rPr>
        <w:t xml:space="preserve">    snippet TEXT NOT NULL,</w:t>
      </w:r>
      <w:r>
        <w:br/>
      </w:r>
      <w:r>
        <w:rPr>
          <w:rFonts w:ascii="Consolas" w:hAnsi="Consolas"/>
          <w:color w:val="2B2723"/>
          <w:sz w:val="17"/>
        </w:rPr>
        <w:t xml:space="preserve">    message_count INTEGER NOT NULL DEFAULT 0,</w:t>
      </w:r>
      <w:r>
        <w:br/>
      </w:r>
      <w:r>
        <w:rPr>
          <w:rFonts w:ascii="Consolas" w:hAnsi="Consolas"/>
          <w:color w:val="2B2723"/>
          <w:sz w:val="17"/>
        </w:rPr>
        <w:t xml:space="preserve">    created_at TEXT NOT NULL DEFAULT (datetime('now')),</w:t>
      </w:r>
      <w:r>
        <w:br/>
      </w:r>
      <w:r>
        <w:rPr>
          <w:rFonts w:ascii="Consolas" w:hAnsi="Consolas"/>
          <w:color w:val="2B2723"/>
          <w:sz w:val="17"/>
        </w:rPr>
        <w:t xml:space="preserve">    last_message_at TEXT NOT NULL DEFAULT (datetime('now'))</w:t>
      </w:r>
      <w:r>
        <w:br/>
      </w:r>
      <w:r>
        <w:rPr>
          <w:rFonts w:ascii="Consolas" w:hAnsi="Consolas"/>
          <w:color w:val="2B2723"/>
          <w:sz w:val="17"/>
        </w:rPr>
        <w:t>);</w:t>
      </w:r>
      <w:r>
        <w:br/>
      </w:r>
      <w:r>
        <w:rPr>
          <w:rFonts w:ascii="Consolas" w:hAnsi="Consolas"/>
          <w:color w:val="2B2723"/>
          <w:sz w:val="17"/>
        </w:rPr>
        <w:t>CREATE INDEX idx_chat_sessions_profile_recency ON chat_sessions (profile_id, last_message_at);</w:t>
      </w:r>
      <w:r>
        <w:br/>
      </w:r>
      <w:r>
        <w:rPr>
          <w:rFonts w:ascii="Consolas" w:hAnsi="Consolas"/>
          <w:color w:val="2B2723"/>
          <w:sz w:val="17"/>
        </w:rPr>
      </w:r>
      <w:r>
        <w:br/>
      </w:r>
      <w:r>
        <w:rPr>
          <w:rFonts w:ascii="Consolas" w:hAnsi="Consolas"/>
          <w:color w:val="2B2723"/>
          <w:sz w:val="17"/>
        </w:rPr>
        <w:t>CREATE TABLE chat_messages (</w:t>
      </w:r>
      <w:r>
        <w:br/>
      </w:r>
      <w:r>
        <w:rPr>
          <w:rFonts w:ascii="Consolas" w:hAnsi="Consolas"/>
          <w:color w:val="2B2723"/>
          <w:sz w:val="17"/>
        </w:rPr>
        <w:t xml:space="preserve">    id INTEGER PRIMARY KEY AUTOINCREMENT,</w:t>
      </w:r>
      <w:r>
        <w:br/>
      </w:r>
      <w:r>
        <w:rPr>
          <w:rFonts w:ascii="Consolas" w:hAnsi="Consolas"/>
          <w:color w:val="2B2723"/>
          <w:sz w:val="17"/>
        </w:rPr>
        <w:t xml:space="preserve">    session_id INTEGER NOT NULL REFERENCES chat_sessions(id) ON DELETE CASCADE,</w:t>
      </w:r>
      <w:r>
        <w:br/>
      </w:r>
      <w:r>
        <w:rPr>
          <w:rFonts w:ascii="Consolas" w:hAnsi="Consolas"/>
          <w:color w:val="2B2723"/>
          <w:sz w:val="17"/>
        </w:rPr>
        <w:t xml:space="preserve">    role TEXT NOT NULL CHECK(role IN ('user','assistant')),</w:t>
      </w:r>
      <w:r>
        <w:br/>
      </w:r>
      <w:r>
        <w:rPr>
          <w:rFonts w:ascii="Consolas" w:hAnsi="Consolas"/>
          <w:color w:val="2B2723"/>
          <w:sz w:val="17"/>
        </w:rPr>
        <w:t xml:space="preserve">    content TEXT NOT NULL,</w:t>
      </w:r>
      <w:r>
        <w:br/>
      </w:r>
      <w:r>
        <w:rPr>
          <w:rFonts w:ascii="Consolas" w:hAnsi="Consolas"/>
          <w:color w:val="2B2723"/>
          <w:sz w:val="17"/>
        </w:rPr>
        <w:t xml:space="preserve">    created_at TEXT NOT NULL DEFAULT (datetime('now'))</w:t>
      </w:r>
      <w:r>
        <w:br/>
      </w:r>
      <w:r>
        <w:rPr>
          <w:rFonts w:ascii="Consolas" w:hAnsi="Consolas"/>
          <w:color w:val="2B2723"/>
          <w:sz w:val="17"/>
        </w:rPr>
        <w:t>);</w:t>
      </w:r>
      <w:r>
        <w:br/>
      </w:r>
      <w:r>
        <w:rPr>
          <w:rFonts w:ascii="Consolas" w:hAnsi="Consolas"/>
          <w:color w:val="2B2723"/>
          <w:sz w:val="17"/>
        </w:rPr>
        <w:t>CREATE INDEX idx_chat_messages_session_created ON chat_messages (session_id, created_at);</w:t>
      </w:r>
    </w:p>
    <w:p>
      <w:r>
        <w:t xml:space="preserve">No </w:t>
      </w:r>
      <w:r>
        <w:rPr>
          <w:rFonts w:ascii="Consolas" w:hAnsi="Consolas"/>
          <w:color w:val="8F3A1D"/>
          <w:sz w:val="19"/>
        </w:rPr>
        <w:t>family_id</w:t>
      </w:r>
      <w:r>
        <w:t xml:space="preserve"> column on either table — scoped transitively via </w:t>
      </w:r>
      <w:r>
        <w:rPr>
          <w:rFonts w:ascii="Consolas" w:hAnsi="Consolas"/>
          <w:color w:val="8F3A1D"/>
          <w:sz w:val="19"/>
        </w:rPr>
        <w:t>profile_id → family_id</w:t>
      </w:r>
      <w:r>
        <w:t xml:space="preserve">, the </w:t>
      </w:r>
      <w:r>
        <w:rPr>
          <w:rFonts w:ascii="Consolas" w:hAnsi="Consolas"/>
          <w:color w:val="8F3A1D"/>
          <w:sz w:val="19"/>
        </w:rPr>
        <w:t>MemoryStore</w:t>
      </w:r>
      <w:r>
        <w:t>/</w:t>
      </w:r>
      <w:r>
        <w:rPr>
          <w:rFonts w:ascii="Consolas" w:hAnsi="Consolas"/>
          <w:color w:val="8F3A1D"/>
          <w:sz w:val="19"/>
        </w:rPr>
        <w:t>PhotoStore</w:t>
      </w:r>
      <w:r>
        <w:t xml:space="preserve"> pattern (§0), not </w:t>
      </w:r>
      <w:r>
        <w:rPr>
          <w:rFonts w:ascii="Consolas" w:hAnsi="Consolas"/>
          <w:color w:val="8F3A1D"/>
          <w:sz w:val="19"/>
        </w:rPr>
        <w:t>ProfileStore</w:t>
      </w:r>
      <w:r>
        <w:t xml:space="preserve">'s direct-scoping pattern. </w:t>
      </w:r>
      <w:r>
        <w:rPr>
          <w:rFonts w:ascii="Consolas" w:hAnsi="Consolas"/>
          <w:color w:val="8F3A1D"/>
          <w:sz w:val="19"/>
        </w:rPr>
        <w:t>ChatSessionStore.list_for_profile(profile_id)</w:t>
      </w:r>
      <w:r>
        <w:t xml:space="preserve">; message access via </w:t>
      </w:r>
      <w:r>
        <w:rPr>
          <w:rFonts w:ascii="Consolas" w:hAnsi="Consolas"/>
          <w:color w:val="8F3A1D"/>
          <w:sz w:val="19"/>
        </w:rPr>
        <w:t>list_for_session(session_id)</w:t>
      </w:r>
      <w:r>
        <w:t xml:space="preserve"> after confirming the session's </w:t>
      </w:r>
      <w:r>
        <w:rPr>
          <w:rFonts w:ascii="Consolas" w:hAnsi="Consolas"/>
          <w:color w:val="8F3A1D"/>
          <w:sz w:val="19"/>
        </w:rPr>
        <w:t>profile_id</w:t>
      </w:r>
      <w:r>
        <w:t xml:space="preserve"> belongs to the caller's family. </w:t>
      </w:r>
      <w:r>
        <w:rPr>
          <w:rFonts w:ascii="Consolas" w:hAnsi="Consolas"/>
          <w:color w:val="8F3A1D"/>
          <w:sz w:val="19"/>
        </w:rPr>
        <w:t>ON DELETE CASCADE</w:t>
      </w:r>
      <w:r>
        <w:t xml:space="preserve"> on both FKs: profile delete → sessions cascade → messages cascade, matching this project's hard-delete discipline (§3).</w:t>
      </w:r>
    </w:p>
    <w:p>
      <w:r>
        <w:rPr>
          <w:b/>
        </w:rPr>
        <w:t>Id convention: plain autoincrementing INTEGER, not TEXT/uuid4</w:t>
      </w:r>
      <w:r>
        <w:t xml:space="preserve"> — a deliberate departure from the </w:t>
      </w:r>
      <w:r>
        <w:rPr>
          <w:rFonts w:ascii="Consolas" w:hAnsi="Consolas"/>
          <w:color w:val="8F3A1D"/>
          <w:sz w:val="19"/>
        </w:rPr>
        <w:t>photo_meta.id</w:t>
      </w:r>
      <w:r>
        <w:t xml:space="preserve"> precedent, not an inconsistency with it. </w:t>
      </w:r>
      <w:r>
        <w:rPr>
          <w:rFonts w:ascii="Consolas" w:hAnsi="Consolas"/>
          <w:color w:val="8F3A1D"/>
          <w:sz w:val="19"/>
        </w:rPr>
        <w:t>photo_meta.id</w:t>
      </w:r>
      <w:r>
        <w:t xml:space="preserve"> is TEXT/uuid4 for one specific, narrow reason (§3): it doubles as an on-disk filename, so it must be non-enumerable. Neither </w:t>
      </w:r>
      <w:r>
        <w:rPr>
          <w:rFonts w:ascii="Consolas" w:hAnsi="Consolas"/>
          <w:color w:val="8F3A1D"/>
          <w:sz w:val="19"/>
        </w:rPr>
        <w:t>chat_sessions.id</w:t>
      </w:r>
      <w:r>
        <w:t xml:space="preserve"> nor </w:t>
      </w:r>
      <w:r>
        <w:rPr>
          <w:rFonts w:ascii="Consolas" w:hAnsi="Consolas"/>
          <w:color w:val="8F3A1D"/>
          <w:sz w:val="19"/>
        </w:rPr>
        <w:t>chat_messages.id</w:t>
      </w:r>
      <w:r>
        <w:t xml:space="preserve"> is ever exposed as a filename or otherwise reachable outside an authenticated, family-scoped route — same shape as </w:t>
      </w:r>
      <w:r>
        <w:rPr>
          <w:rFonts w:ascii="Consolas" w:hAnsi="Consolas"/>
          <w:color w:val="8F3A1D"/>
          <w:sz w:val="19"/>
        </w:rPr>
        <w:t>profiles.id</w:t>
      </w:r>
      <w:r>
        <w:t>/</w:t>
      </w:r>
      <w:r>
        <w:rPr>
          <w:rFonts w:ascii="Consolas" w:hAnsi="Consolas"/>
          <w:color w:val="8F3A1D"/>
          <w:sz w:val="19"/>
        </w:rPr>
        <w:t>memories.id</w:t>
      </w:r>
      <w:r>
        <w:t>, both plain INTEGER. Applying the uuid4 exception here would extend its reasoning to a case it doesn't cover.</w:t>
      </w:r>
    </w:p>
    <w:p>
      <w:r>
        <w:rPr>
          <w:rFonts w:ascii="Consolas" w:hAnsi="Consolas"/>
          <w:color w:val="8F3A1D"/>
          <w:sz w:val="19"/>
        </w:rPr>
        <w:t>message_count</w:t>
      </w:r>
      <w:r>
        <w:t xml:space="preserve"> is a maintained counter (incremented on write, not </w:t>
      </w:r>
      <w:r>
        <w:rPr>
          <w:rFonts w:ascii="Consolas" w:hAnsi="Consolas"/>
          <w:color w:val="8F3A1D"/>
          <w:sz w:val="19"/>
        </w:rPr>
        <w:t>COUNT(*)</w:t>
      </w:r>
      <w:r>
        <w:t xml:space="preserve"> on read) since the history row anatomy (UX_KB §9.1) needs it on every list render.</w:t>
      </w:r>
    </w:p>
    <w:p>
      <w:pPr>
        <w:pStyle w:val="Heading4"/>
      </w:pPr>
      <w:r>
        <w:t>10.2 Conversation-boundary rule: 4-hour inactivity gap</w:t>
      </w:r>
    </w:p>
    <w:p>
      <w:r>
        <w:rPr>
          <w:b/>
        </w:rPr>
        <w:t>Decision: N-hour inactivity gap (4 hours), not a calendar-day boundary.</w:t>
      </w:r>
      <w:r>
        <w:t xml:space="preserve"> A calendar-day boundary is wrong for this product specifically: the target user is "often at 2 a.m." (UX_KB §1.1), and an 11:50pm→12:10am continuation is one conversation by any reasonable read — a midnight boundary would silently split it, directly undermining the "resume your open notebook" continuity default (UX_KB §9.1). A 4-hour gap survives a sleep-feed-sleep interruption without false-splitting a continuous conversation, while still separating genuinely unrelated later questions. Config constant (</w:t>
      </w:r>
      <w:r>
        <w:rPr>
          <w:rFonts w:ascii="Consolas" w:hAnsi="Consolas"/>
          <w:color w:val="8F3A1D"/>
          <w:sz w:val="19"/>
        </w:rPr>
        <w:t>CHAT_SESSION_GAP_HOURS = 4</w:t>
      </w:r>
      <w:r>
        <w:t>), not hardcoded inline — a one-line tune if red-team/UX testing later shows it wrong in either direction.</w:t>
      </w:r>
    </w:p>
    <w:p>
      <w:r>
        <w:t xml:space="preserve">Write-time logic: look up the profile's most-recent </w:t>
      </w:r>
      <w:r>
        <w:rPr>
          <w:rFonts w:ascii="Consolas" w:hAnsi="Consolas"/>
          <w:color w:val="8F3A1D"/>
          <w:sz w:val="19"/>
        </w:rPr>
        <w:t>chat_sessions</w:t>
      </w:r>
      <w:r>
        <w:t xml:space="preserve"> row by </w:t>
      </w:r>
      <w:r>
        <w:rPr>
          <w:rFonts w:ascii="Consolas" w:hAnsi="Consolas"/>
          <w:color w:val="8F3A1D"/>
          <w:sz w:val="19"/>
        </w:rPr>
        <w:t>last_message_at</w:t>
      </w:r>
      <w:r>
        <w:t xml:space="preserve">. Create a new session if none exists, if </w:t>
      </w:r>
      <w:r>
        <w:rPr>
          <w:rFonts w:ascii="Consolas" w:hAnsi="Consolas"/>
          <w:color w:val="8F3A1D"/>
          <w:sz w:val="19"/>
        </w:rPr>
        <w:t>now - last_message_at &gt; 4h</w:t>
      </w:r>
      <w:r>
        <w:t>, or if the request explicitly forces a new session (§10.4). Otherwise append to the existing one.</w:t>
      </w:r>
    </w:p>
    <w:p>
      <w:pPr>
        <w:pStyle w:val="Heading4"/>
      </w:pPr>
      <w:r>
        <w:t>10.3 Row snippet: stored, write-time-computed. Guardrail-interaction confirmed.</w:t>
      </w:r>
    </w:p>
    <w:p>
      <w:r>
        <w:t xml:space="preserve">Stored on </w:t>
      </w:r>
      <w:r>
        <w:rPr>
          <w:rFonts w:ascii="Consolas" w:hAnsi="Consolas"/>
          <w:color w:val="8F3A1D"/>
          <w:sz w:val="19"/>
        </w:rPr>
        <w:t>chat_sessions.snippet</w:t>
      </w:r>
      <w:r>
        <w:t xml:space="preserve"> at session-creation time, from the parent's own first message (~80 chars, truncated) — never recomputed on read, since the value never changes after session creation.</w:t>
      </w:r>
    </w:p>
    <w:p>
      <w:r>
        <w:rPr>
          <w:b/>
        </w:rPr>
        <w:t>Guardrail-replacement reasoning confirmed against the actual code, not just the spec:</w:t>
      </w:r>
      <w:r>
        <w:t xml:space="preserve"> </w:t>
      </w:r>
      <w:r>
        <w:rPr>
          <w:rFonts w:ascii="Consolas" w:hAnsi="Consolas"/>
          <w:color w:val="8F3A1D"/>
          <w:sz w:val="19"/>
        </w:rPr>
        <w:t>chat.py</w:t>
      </w:r>
      <w:r>
        <w:t xml:space="preserve">'s </w:t>
      </w:r>
      <w:r>
        <w:rPr>
          <w:rFonts w:ascii="Consolas" w:hAnsi="Consolas"/>
          <w:color w:val="8F3A1D"/>
          <w:sz w:val="19"/>
        </w:rPr>
        <w:t>enforce()</w:t>
      </w:r>
      <w:r>
        <w:t xml:space="preserve"> transforms </w:t>
      </w:r>
      <w:r>
        <w:rPr>
          <w:rFonts w:ascii="Consolas" w:hAnsi="Consolas"/>
          <w:color w:val="8F3A1D"/>
          <w:sz w:val="19"/>
        </w:rPr>
        <w:t>raw_text</w:t>
      </w:r>
      <w:r>
        <w:t xml:space="preserve"> → </w:t>
      </w:r>
      <w:r>
        <w:rPr>
          <w:rFonts w:ascii="Consolas" w:hAnsi="Consolas"/>
          <w:color w:val="8F3A1D"/>
          <w:sz w:val="19"/>
        </w:rPr>
        <w:t>safe_text</w:t>
      </w:r>
      <w:r>
        <w:t xml:space="preserve"> (the assistant's output) only; the parent's own </w:t>
      </w:r>
      <w:r>
        <w:rPr>
          <w:rFonts w:ascii="Consolas" w:hAnsi="Consolas"/>
          <w:color w:val="8F3A1D"/>
          <w:sz w:val="19"/>
        </w:rPr>
        <w:t>request.message</w:t>
      </w:r>
      <w:r>
        <w:t xml:space="preserve"> is never passed through </w:t>
      </w:r>
      <w:r>
        <w:rPr>
          <w:rFonts w:ascii="Consolas" w:hAnsi="Consolas"/>
          <w:color w:val="8F3A1D"/>
          <w:sz w:val="19"/>
        </w:rPr>
        <w:t>enforce()</w:t>
      </w:r>
      <w:r>
        <w:t xml:space="preserve"> and is written to </w:t>
      </w:r>
      <w:r>
        <w:rPr>
          <w:rFonts w:ascii="Consolas" w:hAnsi="Consolas"/>
          <w:color w:val="8F3A1D"/>
          <w:sz w:val="19"/>
        </w:rPr>
        <w:t>chat_messages</w:t>
      </w:r>
      <w:r>
        <w:t xml:space="preserve"> verbatim. Since the snippet is defined as "the first </w:t>
      </w:r>
      <w:r>
        <w:rPr>
          <w:rFonts w:ascii="Consolas" w:hAnsi="Consolas"/>
          <w:color w:val="8F3A1D"/>
          <w:sz w:val="19"/>
        </w:rPr>
        <w:t>role='user'</w:t>
      </w:r>
      <w:r>
        <w:t xml:space="preserve"> message in the session," guardrail replacement of assistant content has no code path that touches it. Confirmed, not assumed.</w:t>
      </w:r>
    </w:p>
    <w:p>
      <w:pPr>
        <w:pStyle w:val="Heading4"/>
      </w:pPr>
      <w:r>
        <w:t>10.4 /chat contract: unchanged on the wire, additive persistence side effect</w:t>
      </w:r>
    </w:p>
    <w:p>
      <w:r>
        <w:t xml:space="preserve">Exact change to </w:t>
      </w:r>
      <w:r>
        <w:rPr>
          <w:rFonts w:ascii="Consolas" w:hAnsi="Consolas"/>
          <w:color w:val="8F3A1D"/>
          <w:sz w:val="19"/>
        </w:rPr>
        <w:t>dev/backend/app/routes/chat.py</w:t>
      </w:r>
      <w:r>
        <w:t>:</w:t>
      </w:r>
    </w:p>
    <w:p>
      <w:pPr>
        <w:pStyle w:val="ListBullet"/>
      </w:pPr>
      <w:r>
        <w:rPr>
          <w:rFonts w:ascii="Consolas" w:hAnsi="Consolas"/>
          <w:color w:val="8F3A1D"/>
          <w:sz w:val="19"/>
        </w:rPr>
        <w:t>ChatRequest</w:t>
      </w:r>
      <w:r>
        <w:t xml:space="preserve"> gains one </w:t>
      </w:r>
      <w:r>
        <w:rPr>
          <w:b/>
        </w:rPr>
        <w:t>optional</w:t>
      </w:r>
      <w:r>
        <w:t xml:space="preserve"> field: </w:t>
      </w:r>
      <w:r>
        <w:rPr>
          <w:rFonts w:ascii="Consolas" w:hAnsi="Consolas"/>
          <w:color w:val="8F3A1D"/>
          <w:sz w:val="19"/>
        </w:rPr>
        <w:t>new_session: bool = False</w:t>
      </w:r>
      <w:r>
        <w:t xml:space="preserve"> —</w:t>
      </w:r>
    </w:p>
    <w:p>
      <w:r>
        <w:t>the explicit "+ New conversation" trigger (UX_KB §9.1) forces a fresh session even inside the 4-hour window. Additive: clients omitting it get the existing implicit-resume behavior.</w:t>
      </w:r>
    </w:p>
    <w:p>
      <w:pPr>
        <w:pStyle w:val="ListBullet"/>
      </w:pPr>
      <w:r>
        <w:t xml:space="preserve">After </w:t>
      </w:r>
      <w:r>
        <w:rPr>
          <w:rFonts w:ascii="Consolas" w:hAnsi="Consolas"/>
          <w:color w:val="8F3A1D"/>
          <w:sz w:val="19"/>
        </w:rPr>
        <w:t>safe_text = enforce(...)</w:t>
      </w:r>
      <w:r>
        <w:t>, before the response is built: resolve</w:t>
      </w:r>
    </w:p>
    <w:p>
      <w:r>
        <w:t xml:space="preserve">or create the profile's active session (§10.2's rule, or forced-new), insert one </w:t>
      </w:r>
      <w:r>
        <w:rPr>
          <w:rFonts w:ascii="Consolas" w:hAnsi="Consolas"/>
          <w:color w:val="8F3A1D"/>
          <w:sz w:val="19"/>
        </w:rPr>
        <w:t>chat_messages</w:t>
      </w:r>
      <w:r>
        <w:t xml:space="preserve"> row for </w:t>
      </w:r>
      <w:r>
        <w:rPr>
          <w:rFonts w:ascii="Consolas" w:hAnsi="Consolas"/>
          <w:color w:val="8F3A1D"/>
          <w:sz w:val="19"/>
        </w:rPr>
        <w:t>request.message</w:t>
      </w:r>
      <w:r>
        <w:t xml:space="preserve"> (role='user') and one for </w:t>
      </w:r>
      <w:r>
        <w:rPr>
          <w:rFonts w:ascii="Consolas" w:hAnsi="Consolas"/>
          <w:color w:val="8F3A1D"/>
          <w:sz w:val="19"/>
        </w:rPr>
        <w:t>safe_text</w:t>
      </w:r>
      <w:r>
        <w:t xml:space="preserve"> (role='assistant'), update </w:t>
      </w:r>
      <w:r>
        <w:rPr>
          <w:rFonts w:ascii="Consolas" w:hAnsi="Consolas"/>
          <w:color w:val="8F3A1D"/>
          <w:sz w:val="19"/>
        </w:rPr>
        <w:t>last_message_at</w:t>
      </w:r>
      <w:r>
        <w:t xml:space="preserve"> and </w:t>
      </w:r>
      <w:r>
        <w:rPr>
          <w:rFonts w:ascii="Consolas" w:hAnsi="Consolas"/>
          <w:color w:val="8F3A1D"/>
          <w:sz w:val="19"/>
        </w:rPr>
        <w:t>message_count</w:t>
      </w:r>
      <w:r>
        <w:t xml:space="preserve"> (+2), and — only on session creation — set </w:t>
      </w:r>
      <w:r>
        <w:rPr>
          <w:rFonts w:ascii="Consolas" w:hAnsi="Consolas"/>
          <w:color w:val="8F3A1D"/>
          <w:sz w:val="19"/>
        </w:rPr>
        <w:t>snippet</w:t>
      </w:r>
      <w:r>
        <w:t xml:space="preserve"> from </w:t>
      </w:r>
      <w:r>
        <w:rPr>
          <w:rFonts w:ascii="Consolas" w:hAnsi="Consolas"/>
          <w:color w:val="8F3A1D"/>
          <w:sz w:val="19"/>
        </w:rPr>
        <w:t>request.message</w:t>
      </w:r>
      <w:r>
        <w:t xml:space="preserve"> (§10.3).</w:t>
      </w:r>
    </w:p>
    <w:p>
      <w:pPr>
        <w:pStyle w:val="ListBullet"/>
      </w:pPr>
      <w:r>
        <w:t xml:space="preserve">Response JSON gains one additive field: </w:t>
      </w:r>
      <w:r>
        <w:rPr>
          <w:rFonts w:ascii="Consolas" w:hAnsi="Consolas"/>
          <w:color w:val="8F3A1D"/>
          <w:sz w:val="19"/>
        </w:rPr>
        <w:t>session_id</w:t>
      </w:r>
      <w:r>
        <w:t xml:space="preserve">. </w:t>
      </w:r>
      <w:r>
        <w:rPr>
          <w:rFonts w:ascii="Consolas" w:hAnsi="Consolas"/>
          <w:color w:val="8F3A1D"/>
          <w:sz w:val="19"/>
        </w:rPr>
        <w:t>text</w:t>
      </w:r>
      <w:r>
        <w:t>,</w:t>
      </w:r>
    </w:p>
    <w:p>
      <w:r>
        <w:rPr>
          <w:rFonts w:ascii="Consolas" w:hAnsi="Consolas"/>
          <w:color w:val="8F3A1D"/>
          <w:sz w:val="19"/>
        </w:rPr>
        <w:t>disclaimer</w:t>
      </w:r>
      <w:r>
        <w:t xml:space="preserve">, and the </w:t>
      </w:r>
      <w:r>
        <w:rPr>
          <w:rFonts w:ascii="Consolas" w:hAnsi="Consolas"/>
          <w:color w:val="8F3A1D"/>
          <w:sz w:val="19"/>
        </w:rPr>
        <w:t>X-LM-Disclaimer</w:t>
      </w:r>
      <w:r>
        <w:t xml:space="preserve"> header are unchanged. </w:t>
      </w:r>
      <w:r>
        <w:rPr>
          <w:rFonts w:ascii="Consolas" w:hAnsi="Consolas"/>
          <w:color w:val="8F3A1D"/>
          <w:sz w:val="19"/>
        </w:rPr>
        <w:t>request.history</w:t>
      </w:r>
      <w:r>
        <w:t xml:space="preserve"> (client-resent prior turns) is unchanged and remains the mechanism reconstructing the LLM's context window — the new persisted rows are a parallel write path for the history-browsing feature, not a replacement for it.</w:t>
      </w:r>
    </w:p>
    <w:p>
      <w:pPr>
        <w:pStyle w:val="Heading4"/>
      </w:pPr>
      <w:r>
        <w:t>10.5 Suggested prompts: new endpoint, GET /profiles/{id}/suggested_prompts</w:t>
      </w:r>
    </w:p>
    <w:p>
      <w:r>
        <w:t xml:space="preserve">Confirmed server-side, not client-computed. The CDC-bucket + </w:t>
      </w:r>
      <w:r>
        <w:rPr>
          <w:rFonts w:ascii="Consolas" w:hAnsi="Consolas"/>
          <w:color w:val="8F3A1D"/>
          <w:sz w:val="19"/>
        </w:rPr>
        <w:t>milestone_tag</w:t>
      </w:r>
      <w:r>
        <w:t xml:space="preserve"> data UX_KB §9.2's T1–T3 templates need is not fully available client-side today: </w:t>
      </w:r>
      <w:r>
        <w:rPr>
          <w:rFonts w:ascii="Consolas" w:hAnsi="Consolas"/>
          <w:color w:val="8F3A1D"/>
          <w:sz w:val="19"/>
        </w:rPr>
        <w:t>/activities</w:t>
      </w:r>
      <w:r>
        <w:t xml:space="preserve"> exposes bucket-scoped activity content, but T1's </w:t>
      </w:r>
      <w:r>
        <w:rPr>
          <w:rFonts w:ascii="Consolas" w:hAnsi="Consolas"/>
          <w:color w:val="8F3A1D"/>
          <w:sz w:val="19"/>
        </w:rPr>
        <w:t>domain_phrase</w:t>
      </w:r>
      <w:r>
        <w:t xml:space="preserve"> mapping and T2's </w:t>
      </w:r>
      <w:r>
        <w:rPr>
          <w:rFonts w:ascii="Consolas" w:hAnsi="Consolas"/>
          <w:color w:val="8F3A1D"/>
          <w:sz w:val="19"/>
        </w:rPr>
        <w:t>next_bucket</w:t>
      </w:r>
      <w:r>
        <w:t xml:space="preserve"> arithmetic live in </w:t>
      </w:r>
      <w:r>
        <w:rPr>
          <w:rFonts w:ascii="Consolas" w:hAnsi="Consolas"/>
          <w:color w:val="8F3A1D"/>
          <w:sz w:val="19"/>
        </w:rPr>
        <w:t>milestones.py</w:t>
      </w:r>
      <w:r>
        <w:t>/</w:t>
      </w:r>
      <w:r>
        <w:rPr>
          <w:rFonts w:ascii="Consolas" w:hAnsi="Consolas"/>
          <w:color w:val="8F3A1D"/>
          <w:sz w:val="19"/>
        </w:rPr>
        <w:t>ages.py</w:t>
      </w:r>
      <w:r>
        <w:t xml:space="preserve"> and aren't currently serialized as reusable frontend primitives, and T3 needs a fresh query for the profile's most-recently-tagged memory that no existing endpoint bundles with bucket data. Computing this client-side would mean a second implementation of age→bucket assignment in the frontend — duplicating a computation this project treats as safety-relevant (DOMAIN_KB R3/R4) — which centralizing server-side avoids. Mirrors </w:t>
      </w:r>
      <w:r>
        <w:rPr>
          <w:rFonts w:ascii="Consolas" w:hAnsi="Consolas"/>
          <w:color w:val="8F3A1D"/>
          <w:sz w:val="19"/>
        </w:rPr>
        <w:t>/activities</w:t>
      </w:r>
      <w:r>
        <w:t>/</w:t>
      </w:r>
      <w:r>
        <w:rPr>
          <w:rFonts w:ascii="Consolas" w:hAnsi="Consolas"/>
          <w:color w:val="8F3A1D"/>
          <w:sz w:val="19"/>
        </w:rPr>
        <w:t>/products</w:t>
      </w:r>
      <w:r>
        <w:t>'s existing curated-table-plus-template pattern; returns the fixed T1–T4 template strings (never LLM-originated, per UX_KB §9.2).</w:t>
      </w:r>
    </w:p>
    <w:p>
      <w:pPr>
        <w:pStyle w:val="Heading4"/>
      </w:pPr>
      <w:r>
        <w:t>10.6 Pagination/perf: not needed for MVP scope</w:t>
      </w:r>
    </w:p>
    <w:p>
      <w:r>
        <w:t>Right-sized against this project's "prove the simple case first" precedent (</w:t>
      </w:r>
      <w:r>
        <w:rPr>
          <w:rFonts w:ascii="Consolas" w:hAnsi="Consolas"/>
          <w:color w:val="8F3A1D"/>
          <w:sz w:val="19"/>
        </w:rPr>
        <w:t>admin/ROADMAP.md</w:t>
      </w:r>
      <w:r>
        <w:t xml:space="preserve">'s feature-flags pattern; this KB's own restraint at §5.9). </w:t>
      </w:r>
      <w:r>
        <w:rPr>
          <w:rFonts w:ascii="Consolas" w:hAnsi="Consolas"/>
          <w:color w:val="8F3A1D"/>
          <w:sz w:val="19"/>
        </w:rPr>
        <w:t>GET /profiles/{id}/chat_sessions</w:t>
      </w:r>
      <w:r>
        <w:t xml:space="preserve"> returns the full list </w:t>
      </w:r>
      <w:r>
        <w:rPr>
          <w:rFonts w:ascii="Consolas" w:hAnsi="Consolas"/>
          <w:color w:val="8F3A1D"/>
          <w:sz w:val="19"/>
        </w:rPr>
        <w:t>ORDER BY last_message_at DESC</w:t>
      </w:r>
      <w:r>
        <w:t xml:space="preserve">; </w:t>
      </w:r>
      <w:r>
        <w:rPr>
          <w:rFonts w:ascii="Consolas" w:hAnsi="Consolas"/>
          <w:color w:val="8F3A1D"/>
          <w:sz w:val="19"/>
        </w:rPr>
        <w:t>GET /chat_sessions/{id}/messages</w:t>
      </w:r>
      <w:r>
        <w:t xml:space="preserve"> returns the full list </w:t>
      </w:r>
      <w:r>
        <w:rPr>
          <w:rFonts w:ascii="Consolas" w:hAnsi="Consolas"/>
          <w:color w:val="8F3A1D"/>
          <w:sz w:val="19"/>
        </w:rPr>
        <w:t>ORDER BY created_at ASC</w:t>
      </w:r>
      <w:r>
        <w:t>. No cursor/</w:t>
      </w:r>
      <w:r>
        <w:rPr>
          <w:rFonts w:ascii="Consolas" w:hAnsi="Consolas"/>
          <w:color w:val="8F3A1D"/>
          <w:sz w:val="19"/>
        </w:rPr>
        <w:t>LIMIT</w:t>
      </w:r>
      <w:r>
        <w:t>/</w:t>
      </w:r>
      <w:r>
        <w:rPr>
          <w:rFonts w:ascii="Consolas" w:hAnsi="Consolas"/>
          <w:color w:val="8F3A1D"/>
          <w:sz w:val="19"/>
        </w:rPr>
        <w:t>OFFSET</w:t>
      </w:r>
      <w:r>
        <w:t xml:space="preserve"> this run — the indices in §10.1 keep this cheap at any realistic single-test- family scale. </w:t>
      </w:r>
      <w:r>
        <w:rPr>
          <w:b/>
        </w:rPr>
        <w:t>Revisit trigger:</w:t>
      </w:r>
      <w:r>
        <w:t xml:space="preserve"> a Test-gate perf check or real usage showing the unpaginated list becoming slow or the history UI unwieldy.</w:t>
      </w:r>
    </w:p>
    <w:p>
      <w:pPr>
        <w:pStyle w:val="Heading4"/>
      </w:pPr>
      <w:r>
        <w:t>10.7 "Ask" rename + stage card: zero new backend impact</w:t>
      </w:r>
    </w:p>
    <w:p>
      <w:r>
        <w:t xml:space="preserve">Confirmed. The rename (nav label, </w:t>
      </w:r>
      <w:r>
        <w:rPr>
          <w:rFonts w:ascii="Consolas" w:hAnsi="Consolas"/>
          <w:color w:val="8F3A1D"/>
          <w:sz w:val="19"/>
        </w:rPr>
        <w:t>&lt;title&gt;</w:t>
      </w:r>
      <w:r>
        <w:t xml:space="preserve">, no route/component-path change per UX_KB §9.5) touches nothing backend. The </w:t>
      </w:r>
      <w:r>
        <w:rPr>
          <w:rFonts w:ascii="Consolas" w:hAnsi="Consolas"/>
          <w:color w:val="8F3A1D"/>
          <w:sz w:val="19"/>
        </w:rPr>
        <w:t>.lm-stage-card</w:t>
      </w:r>
      <w:r>
        <w:t>'s prose/domain chips reuse §10.5's endpoint — no second new endpoint beyond what F13's suggested-prompts work already requires.</w:t>
      </w:r>
    </w:p>
    <w:p>
      <w:pPr>
        <w:pStyle w:val="Heading4"/>
      </w:pPr>
      <w:r>
        <w:t>10.8 Flagged for security-architect (joint-gate requirement, per line 3)</w:t>
      </w:r>
    </w:p>
    <w:p>
      <w:r>
        <w:rPr>
          <w:b/>
        </w:rPr>
        <w:t>security-architect confirmed (2026-07-12), no disagreement.</w:t>
      </w:r>
      <w:r>
        <w:t xml:space="preserve"> Both new list routes and the session-delete route follow the exact §2.3 pattern (family-scoped, cross-family = 404 not 403) — a straightforward extension of </w:t>
      </w:r>
      <w:r>
        <w:rPr>
          <w:rFonts w:ascii="Consolas" w:hAnsi="Consolas"/>
          <w:color w:val="8F3A1D"/>
          <w:sz w:val="19"/>
        </w:rPr>
        <w:t>MemoryStore</w:t>
      </w:r>
      <w:r>
        <w:t>/</w:t>
      </w:r>
      <w:r>
        <w:rPr>
          <w:rFonts w:ascii="Consolas" w:hAnsi="Consolas"/>
          <w:color w:val="8F3A1D"/>
          <w:sz w:val="19"/>
        </w:rPr>
        <w:t>PhotoStore</w:t>
      </w:r>
      <w:r>
        <w:t xml:space="preserve">'s transitive-scoping shape, no new authz primitive needed. </w:t>
      </w:r>
      <w:r>
        <w:rPr>
          <w:b/>
        </w:rPr>
        <w:t>Delete permission: any caregiver on the family, not owner-only</w:t>
      </w:r>
      <w:r>
        <w:t xml:space="preserve"> — chat sessions are conversational content a caregiver authored, analogous to memories (any-caregiver-delete), not photos/ profile (owner-only, higher-stakes structural data); UX_KB §9.1 itself signals this by pairing session-delete with the lighter memory/photo confirm-dialog, not profile-delete's typed-confirmation.</w:t>
      </w:r>
    </w:p>
    <w:p>
      <w:r>
        <w:t>New delete/data-flow wrinkle, same class this project has consistently sent to security-architect rather than closing solo (F8's unsubscribe route, §9.3's photo replace-not-accumulate ordering): confirm the family-scoping authz check on the two new list routes and the session delete route, specifically because the human's "shared per-profile, not per-caregiver" scoping decision makes one caregiver's chat content newly visible to a co-caregiver by default — worth an explicit security sign-off given that's a real behavior change even though it mirrors the already- approved memories/photos sharing model.</w:t>
      </w:r>
    </w:p>
    <w:p>
      <w:pPr>
        <w:pStyle w:val="Heading4"/>
      </w:pPr>
      <w:r>
        <w:t>10.9 Test-gate ownership addition (extends §7)</w:t>
      </w:r>
    </w:p>
    <w:p>
      <w:pPr>
        <w:pStyle w:val="ListBullet"/>
      </w:pPr>
      <w:r>
        <w:rPr>
          <w:b/>
        </w:rPr>
        <w:t>Contract test:</w:t>
      </w:r>
      <w:r>
        <w:t xml:space="preserve"> </w:t>
      </w:r>
      <w:r>
        <w:rPr>
          <w:rFonts w:ascii="Consolas" w:hAnsi="Consolas"/>
          <w:color w:val="8F3A1D"/>
          <w:sz w:val="19"/>
        </w:rPr>
        <w:t>/chat</w:t>
      </w:r>
      <w:r>
        <w:t>'s pre/post-Increment-5 response shape —</w:t>
      </w:r>
    </w:p>
    <w:p>
      <w:r>
        <w:rPr>
          <w:rFonts w:ascii="Consolas" w:hAnsi="Consolas"/>
          <w:color w:val="8F3A1D"/>
          <w:sz w:val="19"/>
        </w:rPr>
        <w:t>text</w:t>
      </w:r>
      <w:r>
        <w:t>/</w:t>
      </w:r>
      <w:r>
        <w:rPr>
          <w:rFonts w:ascii="Consolas" w:hAnsi="Consolas"/>
          <w:color w:val="8F3A1D"/>
          <w:sz w:val="19"/>
        </w:rPr>
        <w:t>disclaimer</w:t>
      </w:r>
      <w:r>
        <w:t xml:space="preserve"> unchanged, </w:t>
      </w:r>
      <w:r>
        <w:rPr>
          <w:rFonts w:ascii="Consolas" w:hAnsi="Consolas"/>
          <w:color w:val="8F3A1D"/>
          <w:sz w:val="19"/>
        </w:rPr>
        <w:t>session_id</w:t>
      </w:r>
      <w:r>
        <w:t xml:space="preserve"> additive only, existing callers omitting </w:t>
      </w:r>
      <w:r>
        <w:rPr>
          <w:rFonts w:ascii="Consolas" w:hAnsi="Consolas"/>
          <w:color w:val="8F3A1D"/>
          <w:sz w:val="19"/>
        </w:rPr>
        <w:t>new_session</w:t>
      </w:r>
      <w:r>
        <w:t xml:space="preserve"> unaffected.</w:t>
      </w:r>
    </w:p>
    <w:p>
      <w:pPr>
        <w:pStyle w:val="ListBullet"/>
      </w:pPr>
      <w:r>
        <w:rPr>
          <w:b/>
        </w:rPr>
        <w:t>Design-conformance check:</w:t>
      </w:r>
      <w:r>
        <w:t xml:space="preserve"> the 4-hour boundary rule (property test:</w:t>
      </w:r>
    </w:p>
    <w:p>
      <w:r>
        <w:t xml:space="preserve">two writes &gt;4h apart produce two sessions; two writes &lt;4h apart with no </w:t>
      </w:r>
      <w:r>
        <w:rPr>
          <w:rFonts w:ascii="Consolas" w:hAnsi="Consolas"/>
          <w:color w:val="8F3A1D"/>
          <w:sz w:val="19"/>
        </w:rPr>
        <w:t>new_session</w:t>
      </w:r>
      <w:r>
        <w:t xml:space="preserve"> flag produce one); snippet immutability after session creation; </w:t>
      </w:r>
      <w:r>
        <w:rPr>
          <w:rFonts w:ascii="Consolas" w:hAnsi="Consolas"/>
          <w:color w:val="8F3A1D"/>
          <w:sz w:val="19"/>
        </w:rPr>
        <w:t>chat_sessions</w:t>
      </w:r>
      <w:r>
        <w:t>/</w:t>
      </w:r>
      <w:r>
        <w:rPr>
          <w:rFonts w:ascii="Consolas" w:hAnsi="Consolas"/>
          <w:color w:val="8F3A1D"/>
          <w:sz w:val="19"/>
        </w:rPr>
        <w:t>chat_messages</w:t>
      </w:r>
      <w:r>
        <w:t xml:space="preserve"> cascade-delete on profile delete (extends the existing FK-cascade check, §7).</w:t>
      </w:r>
    </w:p>
    <w:p>
      <w:pPr>
        <w:pStyle w:val="Heading3"/>
      </w:pPr>
      <w:r>
        <w:t>11. F12 hardened auth suite — architecture confirmation (Increment 6, solution-architect, 2026-07-12)</w:t>
      </w:r>
    </w:p>
    <w:p>
      <w:r>
        <w:t xml:space="preserve">Confirmation pass on SECURITY_KB.md §7's schema/route design, per §7.7's joint-presentation note. Checked against this project's established conventions: the </w:t>
      </w:r>
      <w:r>
        <w:rPr>
          <w:rFonts w:ascii="Consolas" w:hAnsi="Consolas"/>
          <w:color w:val="8F3A1D"/>
          <w:sz w:val="19"/>
        </w:rPr>
        <w:t>Store[T]</w:t>
      </w:r>
      <w:r>
        <w:t xml:space="preserve"> interface discipline (§0), the SQLite schema/ cascade conventions (§3), and the most recent precedent, </w:t>
      </w:r>
      <w:r>
        <w:rPr>
          <w:rFonts w:ascii="Consolas" w:hAnsi="Consolas"/>
          <w:color w:val="8F3A1D"/>
          <w:sz w:val="19"/>
        </w:rPr>
        <w:t>chat_sessions</w:t>
      </w:r>
      <w:r>
        <w:t xml:space="preserve">/ </w:t>
      </w:r>
      <w:r>
        <w:rPr>
          <w:rFonts w:ascii="Consolas" w:hAnsi="Consolas"/>
          <w:color w:val="8F3A1D"/>
          <w:sz w:val="19"/>
        </w:rPr>
        <w:t>chat_messages</w:t>
      </w:r>
      <w:r>
        <w:t xml:space="preserve"> (§10.1). No scope re-litigation — SECURITY_KB §7's design decisions stand; this is "does it fit," not "should it exist."</w:t>
      </w:r>
    </w:p>
    <w:p>
      <w:pPr>
        <w:pStyle w:val="Heading4"/>
      </w:pPr>
      <w:r>
        <w:t>11.1 Id conventions — confirmed for the two new tables; one flag on sessions.id</w:t>
      </w:r>
    </w:p>
    <w:p>
      <w:pPr>
        <w:pStyle w:val="ListBullet"/>
      </w:pPr>
      <w:r>
        <w:t>**</w:t>
      </w:r>
      <w:r>
        <w:rPr>
          <w:rFonts w:ascii="Consolas" w:hAnsi="Consolas"/>
          <w:color w:val="8F3A1D"/>
          <w:sz w:val="19"/>
        </w:rPr>
        <w:t>password_reset_tokens.id</w:t>
      </w:r>
      <w:r>
        <w:t xml:space="preserve"> / </w:t>
      </w:r>
      <w:r>
        <w:rPr>
          <w:rFonts w:ascii="Consolas" w:hAnsi="Consolas"/>
          <w:color w:val="8F3A1D"/>
          <w:sz w:val="19"/>
        </w:rPr>
        <w:t>recovery_codes.id</w:t>
      </w:r>
      <w:r>
        <w:t xml:space="preserve"> — confirmed, plain</w:t>
      </w:r>
    </w:p>
    <w:p>
      <w:r>
        <w:rPr>
          <w:rFonts w:ascii="Consolas" w:hAnsi="Consolas"/>
          <w:color w:val="8F3A1D"/>
          <w:sz w:val="19"/>
        </w:rPr>
        <w:t>INTEGER PRIMARY KEY AUTOINCREMENT</w:t>
      </w:r>
      <w:r>
        <w:t xml:space="preserve"> is correct, no conflict.</w:t>
      </w:r>
      <w:r>
        <w:rPr>
          <w:b/>
        </w:rPr>
        <w:t xml:space="preserve"> This matches the tier-1 convention §10.1 established for `chat_sessions`/`chat_messages`: plain autoincrement is correct whenever a row is reachable only via an authenticated, scoped route and its `id` never doubles as a filesystem path or other externally-meaningful token — both new tables meet that bar (the security-bearing identity lives in `token_hash`/`code_hash`, not `id`). This does </w:t>
      </w:r>
      <w:r>
        <w:t>not** conflict with the tier-2 uuid4 precedent (</w:t>
      </w:r>
      <w:r>
        <w:rPr>
          <w:rFonts w:ascii="Consolas" w:hAnsi="Consolas"/>
          <w:color w:val="8F3A1D"/>
          <w:sz w:val="19"/>
        </w:rPr>
        <w:t>photo_meta.id</w:t>
      </w:r>
      <w:r>
        <w:t xml:space="preserve">, §3) — that tier exists specifically because </w:t>
      </w:r>
      <w:r>
        <w:rPr>
          <w:rFonts w:ascii="Consolas" w:hAnsi="Consolas"/>
          <w:color w:val="8F3A1D"/>
          <w:sz w:val="19"/>
        </w:rPr>
        <w:t>photo_meta.id</w:t>
      </w:r>
      <w:r>
        <w:t xml:space="preserve"> doubles as an on-disk filename, bypassing the authz layer entirely if guessed. Neither new table shares that property, so applying tier-2 to them would have been the actual inconsistency; SECURITY_KB correctly did not.</w:t>
      </w:r>
    </w:p>
    <w:p>
      <w:pPr>
        <w:pStyle w:val="ListBullet"/>
      </w:pPr>
      <w:r>
        <w:t>**</w:t>
      </w:r>
      <w:r>
        <w:rPr>
          <w:rFonts w:ascii="Consolas" w:hAnsi="Consolas"/>
          <w:color w:val="8F3A1D"/>
          <w:sz w:val="19"/>
        </w:rPr>
        <w:t>sessions.id TEXT</w:t>
      </w:r>
      <w:r>
        <w:t xml:space="preserve"> (uuid4), added by SECURITY_KB §7.4 — flagged, resolved</w:t>
      </w:r>
    </w:p>
    <w:p>
      <w:r>
        <w:t xml:space="preserve">below in §11.1a.** SECURITY_KB justified this as "non-enumerable, same reasoning as </w:t>
      </w:r>
      <w:r>
        <w:rPr>
          <w:rFonts w:ascii="Consolas" w:hAnsi="Consolas"/>
          <w:color w:val="8F3A1D"/>
          <w:sz w:val="19"/>
        </w:rPr>
        <w:t>photo_meta.id</w:t>
      </w:r>
      <w:r>
        <w:t xml:space="preserve">," but that reasoning does not actually transfer: </w:t>
      </w:r>
      <w:r>
        <w:rPr>
          <w:rFonts w:ascii="Consolas" w:hAnsi="Consolas"/>
          <w:color w:val="8F3A1D"/>
          <w:sz w:val="19"/>
        </w:rPr>
        <w:t>photo_meta.id</w:t>
      </w:r>
      <w:r>
        <w:t xml:space="preserve">'s uuid4 requirement is narrowly about naming a file on disk outside the authz layer. </w:t>
      </w:r>
      <w:r>
        <w:rPr>
          <w:rFonts w:ascii="Consolas" w:hAnsi="Consolas"/>
          <w:color w:val="8F3A1D"/>
          <w:sz w:val="19"/>
        </w:rPr>
        <w:t>sessions.id</w:t>
      </w:r>
      <w:r>
        <w:t xml:space="preserve"> is exposed only through authenticated, self-scoped routes (</w:t>
      </w:r>
      <w:r>
        <w:rPr>
          <w:rFonts w:ascii="Consolas" w:hAnsi="Consolas"/>
          <w:color w:val="8F3A1D"/>
          <w:sz w:val="19"/>
        </w:rPr>
        <w:t>GET /auth/sessions</w:t>
      </w:r>
      <w:r>
        <w:t xml:space="preserve">, </w:t>
      </w:r>
      <w:r>
        <w:rPr>
          <w:rFonts w:ascii="Consolas" w:hAnsi="Consolas"/>
          <w:color w:val="8F3A1D"/>
          <w:sz w:val="19"/>
        </w:rPr>
        <w:t>DELETE /auth/sessions/{id}</w:t>
      </w:r>
      <w:r>
        <w:t xml:space="preserve">) — structurally identical in exposure shape to </w:t>
      </w:r>
      <w:r>
        <w:rPr>
          <w:rFonts w:ascii="Consolas" w:hAnsi="Consolas"/>
          <w:color w:val="8F3A1D"/>
          <w:sz w:val="19"/>
        </w:rPr>
        <w:t>chat_sessions.id</w:t>
      </w:r>
      <w:r>
        <w:t xml:space="preserve">, which §10.1 explicitly reasoned should stay plain </w:t>
      </w:r>
      <w:r>
        <w:rPr>
          <w:rFonts w:ascii="Consolas" w:hAnsi="Consolas"/>
          <w:color w:val="8F3A1D"/>
          <w:sz w:val="19"/>
        </w:rPr>
        <w:t>INTEGER</w:t>
      </w:r>
      <w:r>
        <w:t xml:space="preserve"> despite living in a URL, because cross-scope access already returns 404 regardless of id sequentiality.</w:t>
      </w:r>
    </w:p>
    <w:p>
      <w:r>
        <w:rPr>
          <w:b/>
        </w:rPr>
        <w:t>§11.1a Resolution (orchestrator + security-architect design intent, 2026-07-12):</w:t>
      </w:r>
      <w:r>
        <w:t xml:space="preserve"> keep </w:t>
      </w:r>
      <w:r>
        <w:rPr>
          <w:rFonts w:ascii="Consolas" w:hAnsi="Consolas"/>
          <w:color w:val="8F3A1D"/>
          <w:sz w:val="19"/>
        </w:rPr>
        <w:t>sessions.id TEXT</w:t>
      </w:r>
      <w:r>
        <w:t xml:space="preserve"> (uuid4), overriding strict adherence to the </w:t>
      </w:r>
      <w:r>
        <w:rPr>
          <w:rFonts w:ascii="Consolas" w:hAnsi="Consolas"/>
          <w:color w:val="8F3A1D"/>
          <w:sz w:val="19"/>
        </w:rPr>
        <w:t>chat_sessions.id</w:t>
      </w:r>
      <w:r>
        <w:t xml:space="preserve"> precedent, for one stated reason beyond the </w:t>
      </w:r>
      <w:r>
        <w:rPr>
          <w:rFonts w:ascii="Consolas" w:hAnsi="Consolas"/>
          <w:color w:val="8F3A1D"/>
          <w:sz w:val="19"/>
        </w:rPr>
        <w:t>photo_meta.id</w:t>
      </w:r>
      <w:r>
        <w:t xml:space="preserve"> analogy: session rows sit adjacent to authentication material (</w:t>
      </w:r>
      <w:r>
        <w:rPr>
          <w:rFonts w:ascii="Consolas" w:hAnsi="Consolas"/>
          <w:color w:val="8F3A1D"/>
          <w:sz w:val="19"/>
        </w:rPr>
        <w:t>token_hash</w:t>
      </w:r>
      <w:r>
        <w:t xml:space="preserve">) in a way </w:t>
      </w:r>
      <w:r>
        <w:rPr>
          <w:rFonts w:ascii="Consolas" w:hAnsi="Consolas"/>
          <w:color w:val="8F3A1D"/>
          <w:sz w:val="19"/>
        </w:rPr>
        <w:t>chat_sessions</w:t>
      </w:r>
      <w:r>
        <w:t xml:space="preserve"> rows do not, and session enumeration has a materially different blast radius than chat-session enumeration (walking sequential integers against </w:t>
      </w:r>
      <w:r>
        <w:rPr>
          <w:rFonts w:ascii="Consolas" w:hAnsi="Consolas"/>
          <w:color w:val="8F3A1D"/>
          <w:sz w:val="19"/>
        </w:rPr>
        <w:t>/auth/sessions/{id}</w:t>
      </w:r>
      <w:r>
        <w:t xml:space="preserve"> during an active login is a live session-hijack probe, not merely an information leak about conversation existence). This is a deliberate, now-explicit departure from the plain-autoincrement default, not a silent inconsistency — recorded here so it isn't later "fixed" back to INTEGER by a future pass mis-reading §10.1 as an unconditional rule. Code-agent should implement </w:t>
      </w:r>
      <w:r>
        <w:rPr>
          <w:rFonts w:ascii="Consolas" w:hAnsi="Consolas"/>
          <w:color w:val="8F3A1D"/>
          <w:sz w:val="19"/>
        </w:rPr>
        <w:t>sessions.id</w:t>
      </w:r>
      <w:r>
        <w:t xml:space="preserve"> as uuid4 TEXT as SECURITY_KB §7.4 originally specified.</w:t>
      </w:r>
    </w:p>
    <w:p>
      <w:pPr>
        <w:pStyle w:val="Heading4"/>
      </w:pPr>
      <w:r>
        <w:t>11.2 Store-class organization — apply the ChatSessionStore pattern, not raw SQL in routes</w:t>
      </w:r>
    </w:p>
    <w:p>
      <w:r>
        <w:t xml:space="preserve">SECURITY_KB §7 describes route bodies in query-shorthand (e.g. </w:t>
      </w:r>
      <w:r>
        <w:rPr>
          <w:rFonts w:ascii="Consolas" w:hAnsi="Consolas"/>
          <w:color w:val="8F3A1D"/>
          <w:sz w:val="19"/>
        </w:rPr>
        <w:t>UPDATE users SET digest_opt_in...</w:t>
      </w:r>
      <w:r>
        <w:t xml:space="preserve">-style descriptions inherited from §1.7's unsubscribe precedent) without specifying store-class shape for the three new schema surfaces. Confirmed: these should follow the </w:t>
      </w:r>
      <w:r>
        <w:rPr>
          <w:rFonts w:ascii="Consolas" w:hAnsi="Consolas"/>
          <w:color w:val="8F3A1D"/>
          <w:sz w:val="19"/>
        </w:rPr>
        <w:t>ChatSessionStore</w:t>
      </w:r>
      <w:r>
        <w:t xml:space="preserve"> class pattern (§10.1), each with narrow, single-purpose methods — not ad hoc SQL in </w:t>
      </w:r>
      <w:r>
        <w:rPr>
          <w:rFonts w:ascii="Consolas" w:hAnsi="Consolas"/>
          <w:color w:val="8F3A1D"/>
          <w:sz w:val="19"/>
        </w:rPr>
        <w:t>routes/auth.py</w:t>
      </w:r>
      <w:r>
        <w:t>. This is a direct extension of an already-decided principle (§1.7 point 3's "structural absence of the capability" standard, originally applied to the unsubscribe route), now applying to a larger surface:</w:t>
      </w:r>
    </w:p>
    <w:p>
      <w:pPr>
        <w:pStyle w:val="ListBullet"/>
      </w:pPr>
      <w:r>
        <w:rPr>
          <w:rFonts w:ascii="Consolas" w:hAnsi="Consolas"/>
          <w:color w:val="8F3A1D"/>
          <w:sz w:val="19"/>
        </w:rPr>
        <w:t>PasswordResetTokenStore</w:t>
      </w:r>
      <w:r>
        <w:t xml:space="preserve">: </w:t>
      </w:r>
      <w:r>
        <w:rPr>
          <w:rFonts w:ascii="Consolas" w:hAnsi="Consolas"/>
          <w:color w:val="8F3A1D"/>
          <w:sz w:val="19"/>
        </w:rPr>
        <w:t>create(user_id)</w:t>
      </w:r>
      <w:r>
        <w:t xml:space="preserve"> (invalidating any outstanding</w:t>
      </w:r>
    </w:p>
    <w:p>
      <w:r>
        <w:t xml:space="preserve">token first, per §7.2), </w:t>
      </w:r>
      <w:r>
        <w:rPr>
          <w:rFonts w:ascii="Consolas" w:hAnsi="Consolas"/>
          <w:color w:val="8F3A1D"/>
          <w:sz w:val="19"/>
        </w:rPr>
        <w:t>get_by_token_hash</w:t>
      </w:r>
      <w:r>
        <w:t xml:space="preserve">, </w:t>
      </w:r>
      <w:r>
        <w:rPr>
          <w:rFonts w:ascii="Consolas" w:hAnsi="Consolas"/>
          <w:color w:val="8F3A1D"/>
          <w:sz w:val="19"/>
        </w:rPr>
        <w:t>mark_used</w:t>
      </w:r>
      <w:r>
        <w:t>.</w:t>
      </w:r>
    </w:p>
    <w:p>
      <w:pPr>
        <w:pStyle w:val="ListBullet"/>
      </w:pPr>
      <w:r>
        <w:rPr>
          <w:rFonts w:ascii="Consolas" w:hAnsi="Consolas"/>
          <w:color w:val="8F3A1D"/>
          <w:sz w:val="19"/>
        </w:rPr>
        <w:t>RecoveryCodeStore</w:t>
      </w:r>
      <w:r>
        <w:t xml:space="preserve">: </w:t>
      </w:r>
      <w:r>
        <w:rPr>
          <w:rFonts w:ascii="Consolas" w:hAnsi="Consolas"/>
          <w:color w:val="8F3A1D"/>
          <w:sz w:val="19"/>
        </w:rPr>
        <w:t>create_batch(user_id, codes)</w:t>
      </w:r>
      <w:r>
        <w:t xml:space="preserve">, </w:t>
      </w:r>
      <w:r>
        <w:rPr>
          <w:rFonts w:ascii="Consolas" w:hAnsi="Consolas"/>
          <w:color w:val="8F3A1D"/>
          <w:sz w:val="19"/>
        </w:rPr>
        <w:t>verify_and_consume</w:t>
      </w:r>
      <w:r>
        <w:t>,</w:t>
      </w:r>
    </w:p>
    <w:p>
      <w:r>
        <w:rPr>
          <w:rFonts w:ascii="Consolas" w:hAnsi="Consolas"/>
          <w:color w:val="8F3A1D"/>
          <w:sz w:val="19"/>
        </w:rPr>
        <w:t>delete_all_for_user</w:t>
      </w:r>
      <w:r>
        <w:t>.</w:t>
      </w:r>
    </w:p>
    <w:p>
      <w:pPr>
        <w:pStyle w:val="ListBullet"/>
      </w:pPr>
      <w:r>
        <w:rPr>
          <w:rFonts w:ascii="Consolas" w:hAnsi="Consolas"/>
          <w:color w:val="8F3A1D"/>
          <w:sz w:val="19"/>
        </w:rPr>
        <w:t>SessionStore</w:t>
      </w:r>
      <w:r>
        <w:t xml:space="preserve"> (extends the existing sessions handling): </w:t>
      </w:r>
      <w:r>
        <w:rPr>
          <w:rFonts w:ascii="Consolas" w:hAnsi="Consolas"/>
          <w:color w:val="8F3A1D"/>
          <w:sz w:val="19"/>
        </w:rPr>
        <w:t>list_for_user</w:t>
      </w:r>
      <w:r>
        <w:t>,</w:t>
      </w:r>
    </w:p>
    <w:p>
      <w:r>
        <w:rPr>
          <w:rFonts w:ascii="Consolas" w:hAnsi="Consolas"/>
          <w:color w:val="8F3A1D"/>
          <w:sz w:val="19"/>
        </w:rPr>
        <w:t>delete(id, user_id)</w:t>
      </w:r>
      <w:r>
        <w:t xml:space="preserve"> (self-scoped, cross-user = 404 per §1.1), </w:t>
      </w:r>
      <w:r>
        <w:rPr>
          <w:rFonts w:ascii="Consolas" w:hAnsi="Consolas"/>
          <w:color w:val="8F3A1D"/>
          <w:sz w:val="19"/>
        </w:rPr>
        <w:t>delete_all_for_user(user_id, except_id=None)</w:t>
      </w:r>
      <w:r>
        <w:t xml:space="preserve"> — one method, parameterized, rather than separate near-duplicate "delete all" vs. "delete all but current" implementations, since §7.4's reset-vs-change-password distinction (delete-all vs. delete-all-but-current) is exactly the </w:t>
      </w:r>
      <w:r>
        <w:rPr>
          <w:rFonts w:ascii="Consolas" w:hAnsi="Consolas"/>
          <w:color w:val="8F3A1D"/>
          <w:sz w:val="19"/>
        </w:rPr>
        <w:t>except_id</w:t>
      </w:r>
      <w:r>
        <w:t xml:space="preserve"> toggle.</w:t>
      </w:r>
    </w:p>
    <w:p>
      <w:pPr>
        <w:pStyle w:val="Heading4"/>
      </w:pPr>
      <w:r>
        <w:t>11.3 FK/cascade — confirmed, no concern</w:t>
      </w:r>
    </w:p>
    <w:p>
      <w:r>
        <w:rPr>
          <w:rFonts w:ascii="Consolas" w:hAnsi="Consolas"/>
          <w:color w:val="8F3A1D"/>
          <w:sz w:val="19"/>
        </w:rPr>
        <w:t>password_reset_tokens.user_id</w:t>
      </w:r>
      <w:r>
        <w:t xml:space="preserve"> and </w:t>
      </w:r>
      <w:r>
        <w:rPr>
          <w:rFonts w:ascii="Consolas" w:hAnsi="Consolas"/>
          <w:color w:val="8F3A1D"/>
          <w:sz w:val="19"/>
        </w:rPr>
        <w:t>recovery_codes.user_id</w:t>
      </w:r>
      <w:r>
        <w:t xml:space="preserve">, both </w:t>
      </w:r>
      <w:r>
        <w:rPr>
          <w:rFonts w:ascii="Consolas" w:hAnsi="Consolas"/>
          <w:color w:val="8F3A1D"/>
          <w:sz w:val="19"/>
        </w:rPr>
        <w:t>FK→users ON DELETE CASCADE</w:t>
      </w:r>
      <w:r>
        <w:t xml:space="preserve"> — confirmed consistent with §3/§10.1's hard-delete discipline (user delete, if it ever ships, cleanly cascades both new tables with no orphaned rows).</w:t>
      </w:r>
    </w:p>
    <w:p>
      <w:pPr>
        <w:pStyle w:val="Heading4"/>
      </w:pPr>
      <w:r>
        <w:t>11.4 Indexes — two minor, non-blocking additions recommended</w:t>
      </w:r>
    </w:p>
    <w:p>
      <w:r>
        <w:t xml:space="preserve">Not called out in SECURITY_KB §7; cheap to add now while </w:t>
      </w:r>
      <w:r>
        <w:rPr>
          <w:rFonts w:ascii="Consolas" w:hAnsi="Consolas"/>
          <w:color w:val="8F3A1D"/>
          <w:sz w:val="19"/>
        </w:rPr>
        <w:t>schema.sql</w:t>
      </w:r>
      <w:r>
        <w:t xml:space="preserve"> is being written, same discipline as §10.1's explicit </w:t>
      </w:r>
      <w:r>
        <w:rPr>
          <w:rFonts w:ascii="Consolas" w:hAnsi="Consolas"/>
          <w:color w:val="8F3A1D"/>
          <w:sz w:val="19"/>
        </w:rPr>
        <w:t>chat_sessions</w:t>
      </w:r>
      <w:r>
        <w:t xml:space="preserve">/ </w:t>
      </w:r>
      <w:r>
        <w:rPr>
          <w:rFonts w:ascii="Consolas" w:hAnsi="Consolas"/>
          <w:color w:val="8F3A1D"/>
          <w:sz w:val="19"/>
        </w:rPr>
        <w:t>chat_messages</w:t>
      </w:r>
      <w:r>
        <w:t xml:space="preserve"> indexes:</w:t>
      </w:r>
    </w:p>
    <w:p>
      <w:pPr>
        <w:pStyle w:val="ListBullet"/>
      </w:pPr>
      <w:r>
        <w:rPr>
          <w:rFonts w:ascii="Consolas" w:hAnsi="Consolas"/>
          <w:color w:val="8F3A1D"/>
          <w:sz w:val="19"/>
        </w:rPr>
        <w:t>password_reset_tokens(user_id)</w:t>
      </w:r>
      <w:r>
        <w:t xml:space="preserve"> — supports the "invalidate any</w:t>
      </w:r>
    </w:p>
    <w:p>
      <w:r>
        <w:t>outstanding token for this user" lookup on every new reset request.</w:t>
      </w:r>
    </w:p>
    <w:p>
      <w:pPr>
        <w:pStyle w:val="ListBullet"/>
      </w:pPr>
      <w:r>
        <w:rPr>
          <w:rFonts w:ascii="Consolas" w:hAnsi="Consolas"/>
          <w:color w:val="8F3A1D"/>
          <w:sz w:val="19"/>
        </w:rPr>
        <w:t>recovery_codes(user_id)</w:t>
      </w:r>
      <w:r>
        <w:t xml:space="preserve"> — supports lookup during TOTP-code verification</w:t>
      </w:r>
    </w:p>
    <w:p>
      <w:r>
        <w:t xml:space="preserve">and </w:t>
      </w:r>
      <w:r>
        <w:rPr>
          <w:rFonts w:ascii="Consolas" w:hAnsi="Consolas"/>
          <w:color w:val="8F3A1D"/>
          <w:sz w:val="19"/>
        </w:rPr>
        <w:t>delete_all_for_user</w:t>
      </w:r>
      <w:r>
        <w:t xml:space="preserve"> on disable.</w:t>
      </w:r>
    </w:p>
    <w:p>
      <w:pPr>
        <w:pStyle w:val="ListBullet"/>
      </w:pPr>
      <w:r>
        <w:rPr>
          <w:rFonts w:ascii="Consolas" w:hAnsi="Consolas"/>
          <w:color w:val="8F3A1D"/>
          <w:sz w:val="19"/>
        </w:rPr>
        <w:t>sessions(user_id)</w:t>
      </w:r>
      <w:r>
        <w:t xml:space="preserve"> — supports </w:t>
      </w:r>
      <w:r>
        <w:rPr>
          <w:rFonts w:ascii="Consolas" w:hAnsi="Consolas"/>
          <w:color w:val="8F3A1D"/>
          <w:sz w:val="19"/>
        </w:rPr>
        <w:t>GET /auth/sessions</w:t>
      </w:r>
      <w:r>
        <w:t>' listing query, if not</w:t>
      </w:r>
    </w:p>
    <w:p>
      <w:r>
        <w:t>already present from the pre-F12 sessions design (ARCHITECTURE_KB §3 didn't specify one).</w:t>
      </w:r>
    </w:p>
    <w:p>
      <w:r>
        <w:t>None of these are correctness issues at this project's scale (matches §10.6's "prove the simple case first" precedent) — flagged as cheap schema.sql additions, not a gate condition.</w:t>
      </w:r>
    </w:p>
    <w:p>
      <w:pPr>
        <w:pStyle w:val="Heading4"/>
      </w:pPr>
      <w:r>
        <w:t>11.5 TOTP secret encryption reuse — confirmed</w:t>
      </w:r>
    </w:p>
    <w:p>
      <w:r>
        <w:rPr>
          <w:rFonts w:ascii="Consolas" w:hAnsi="Consolas"/>
          <w:color w:val="8F3A1D"/>
          <w:sz w:val="19"/>
        </w:rPr>
        <w:t>totp_secret_enc</w:t>
      </w:r>
      <w:r>
        <w:t xml:space="preserve"> reusing the existing Fernet key (</w:t>
      </w:r>
      <w:r>
        <w:rPr>
          <w:rFonts w:ascii="Consolas" w:hAnsi="Consolas"/>
          <w:color w:val="8F3A1D"/>
          <w:sz w:val="19"/>
        </w:rPr>
        <w:t>crypto.py</w:t>
      </w:r>
      <w:r>
        <w:t xml:space="preserve">, §2.1 of SECURITY_KB) rather than introducing a second symmetric key: confirmed correct, no new key-management surface, consistent with this project's "no new operational surface" instinct already applied to </w:t>
      </w:r>
      <w:r>
        <w:rPr>
          <w:rFonts w:ascii="Consolas" w:hAnsi="Consolas"/>
          <w:color w:val="8F3A1D"/>
          <w:sz w:val="19"/>
        </w:rPr>
        <w:t>.env</w:t>
      </w:r>
      <w:r>
        <w:t xml:space="preserve"> secrets-handling throughout (§5.8, §2.5).</w:t>
      </w:r>
    </w:p>
    <w:p>
      <w:pPr>
        <w:pStyle w:val="Heading4"/>
      </w:pPr>
      <w:r>
        <w:t>11.6 Overall verdict</w:t>
      </w:r>
    </w:p>
    <w:p>
      <w:r>
        <w:rPr>
          <w:b/>
        </w:rPr>
        <w:t>Confirmed, fit for Code to start.</w:t>
      </w:r>
      <w:r>
        <w:t xml:space="preserve"> §11.1's </w:t>
      </w:r>
      <w:r>
        <w:rPr>
          <w:rFonts w:ascii="Consolas" w:hAnsi="Consolas"/>
          <w:color w:val="8F3A1D"/>
          <w:sz w:val="19"/>
        </w:rPr>
        <w:t>sessions.id</w:t>
      </w:r>
      <w:r>
        <w:t xml:space="preserve"> type question is resolved in §11.1a (keep uuid4, stated reason recorded). Everything else in SECURITY_KB §7's schema (id conventions on the two brand-new tables, FK/cascade shape, encryption-key reuse) is consistent with this project's established conventions with no architecture objection. §11.2's store-class guidance and §11.4's index recommendations are additive clarifications for code-agent, not changes to SECURITY_KB §7's design.</w:t>
      </w:r>
    </w:p>
    <w:p>
      <w:pPr>
        <w:pStyle w:val="Heading3"/>
      </w:pPr>
      <w:r>
        <w:t>12. F17 — Google Photos import: architecture design (Increment 7, solution-architect, 2026-07-12)</w:t>
      </w:r>
    </w:p>
    <w:p>
      <w:r>
        <w:t xml:space="preserve">Designed against </w:t>
      </w:r>
      <w:r>
        <w:rPr>
          <w:rFonts w:ascii="Consolas" w:hAnsi="Consolas"/>
          <w:color w:val="8F3A1D"/>
          <w:sz w:val="19"/>
        </w:rPr>
        <w:t>FEATURES.md</w:t>
      </w:r>
      <w:r>
        <w:t xml:space="preserve">'s F17 entry and </w:t>
      </w:r>
      <w:r>
        <w:rPr>
          <w:rFonts w:ascii="Consolas" w:hAnsi="Consolas"/>
          <w:color w:val="8F3A1D"/>
          <w:sz w:val="19"/>
        </w:rPr>
        <w:t>UX_KB.md</w:t>
      </w:r>
      <w:r>
        <w:t xml:space="preserve"> §12 (Experience Design, approved as this feature's spec) in full. Checked against this project's established conventions: </w:t>
      </w:r>
      <w:r>
        <w:rPr>
          <w:rFonts w:ascii="Consolas" w:hAnsi="Consolas"/>
          <w:color w:val="8F3A1D"/>
          <w:sz w:val="19"/>
        </w:rPr>
        <w:t>Store[T]</w:t>
      </w:r>
      <w:r>
        <w:t xml:space="preserve"> interface discipline (§0), SQLite schema/cascade conventions (§3), the tier-1/tier-2 id convention (§3, reconfirmed §10.1/§11.1), Fernet application-level encryption (</w:t>
      </w:r>
      <w:r>
        <w:rPr>
          <w:rFonts w:ascii="Consolas" w:hAnsi="Consolas"/>
          <w:color w:val="8F3A1D"/>
          <w:sz w:val="19"/>
        </w:rPr>
        <w:t>app/crypto.py</w:t>
      </w:r>
      <w:r>
        <w:t xml:space="preserve">, extracted at F12 specifically for reuse, §11.5), the in-process/no-new-operational-surface instinct applied consistently to scheduling (§5.3), rate limiting (§2, Increment 3), and secrets (§5.8, §2.5), and the photo pipeline's structural LLM-isolation guarantee (§4.1 step 8, §6.3). </w:t>
      </w:r>
      <w:r>
        <w:rPr>
          <w:b/>
        </w:rPr>
        <w:t>Pending joint security-architect review</w:t>
      </w:r>
      <w:r>
        <w:t xml:space="preserve"> — flagged items below are specifically called out for that sign-off, consistent with this project's Architecture-gate joint-presentation requirement.</w:t>
      </w:r>
    </w:p>
    <w:p>
      <w:pPr>
        <w:pStyle w:val="Heading4"/>
      </w:pPr>
      <w:r>
        <w:t>12.0 Component map addition</w:t>
      </w:r>
    </w:p>
    <w:p>
      <w:pPr>
        <w:spacing w:before="120" w:after="180" w:line="240" w:lineRule="auto"/>
        <w:ind w:left="317"/>
        <w:shd w:val="clear" w:color="auto" w:fill="F2EDE6"/>
        <w:pBdr>
          <w:left w:val="single" w:sz="18" w:space="6" w:color="C1502A"/>
        </w:pBdr>
      </w:pPr>
      <w:r>
        <w:rPr>
          <w:rFonts w:ascii="Consolas" w:hAnsi="Consolas"/>
          <w:color w:val="2B2723"/>
          <w:sz w:val="17"/>
        </w:rPr>
        <w:t>dev/backend/app/</w:t>
      </w:r>
      <w:r>
        <w:br/>
      </w:r>
      <w:r>
        <w:rPr>
          <w:rFonts w:ascii="Consolas" w:hAnsi="Consolas"/>
          <w:color w:val="2B2723"/>
          <w:sz w:val="17"/>
        </w:rPr>
        <w:t xml:space="preserve">  google_photos.py         — NEW: OAuth client (authz-code+PKCE, token</w:t>
      </w:r>
      <w:r>
        <w:br/>
      </w:r>
      <w:r>
        <w:rPr>
          <w:rFonts w:ascii="Consolas" w:hAnsi="Consolas"/>
          <w:color w:val="2B2723"/>
          <w:sz w:val="17"/>
        </w:rPr>
        <w:t xml:space="preserve">                              exchange/refresh) + Picker API wrapper +</w:t>
      </w:r>
      <w:r>
        <w:br/>
      </w:r>
      <w:r>
        <w:rPr>
          <w:rFonts w:ascii="Consolas" w:hAnsi="Consolas"/>
          <w:color w:val="2B2723"/>
          <w:sz w:val="17"/>
        </w:rPr>
        <w:t xml:space="preserve">                              GooglePhotosConnectionStore/OAuthStateStore</w:t>
      </w:r>
      <w:r>
        <w:br/>
      </w:r>
      <w:r>
        <w:rPr>
          <w:rFonts w:ascii="Consolas" w:hAnsi="Consolas"/>
          <w:color w:val="2B2723"/>
          <w:sz w:val="17"/>
        </w:rPr>
        <w:t xml:space="preserve">  routes/google_photos.py  — NEW: connect/callback/disconnect/status,</w:t>
      </w:r>
      <w:r>
        <w:br/>
      </w:r>
      <w:r>
        <w:rPr>
          <w:rFonts w:ascii="Consolas" w:hAnsi="Consolas"/>
          <w:color w:val="2B2723"/>
          <w:sz w:val="17"/>
        </w:rPr>
        <w:t xml:space="preserve">                              picker-session, and import routes</w:t>
      </w:r>
      <w:r>
        <w:br/>
      </w:r>
      <w:r>
        <w:rPr>
          <w:rFonts w:ascii="Consolas" w:hAnsi="Consolas"/>
          <w:color w:val="2B2723"/>
          <w:sz w:val="17"/>
        </w:rPr>
        <w:t xml:space="preserve">  photos.py                — EXTENDED: content_hash/import_source on</w:t>
      </w:r>
      <w:r>
        <w:br/>
      </w:r>
      <w:r>
        <w:rPr>
          <w:rFonts w:ascii="Consolas" w:hAnsi="Consolas"/>
          <w:color w:val="2B2723"/>
          <w:sz w:val="17"/>
        </w:rPr>
        <w:t xml:space="preserve">                              PhotoStore.create(), no new pipeline</w:t>
      </w:r>
      <w:r>
        <w:br/>
      </w:r>
      <w:r>
        <w:rPr>
          <w:rFonts w:ascii="Consolas" w:hAnsi="Consolas"/>
          <w:color w:val="2B2723"/>
          <w:sz w:val="17"/>
        </w:rPr>
        <w:t xml:space="preserve">  memories.py               — EXTENDED: nothing structural, reused as-is</w:t>
      </w:r>
      <w:r>
        <w:br/>
      </w:r>
      <w:r>
        <w:rPr>
          <w:rFonts w:ascii="Consolas" w:hAnsi="Consolas"/>
          <w:color w:val="2B2723"/>
          <w:sz w:val="17"/>
        </w:rPr>
        <w:t xml:space="preserve">    (import creates ordinary Memory rows through the existing</w:t>
      </w:r>
      <w:r>
        <w:br/>
      </w:r>
      <w:r>
        <w:rPr>
          <w:rFonts w:ascii="Consolas" w:hAnsi="Consolas"/>
          <w:color w:val="2B2723"/>
          <w:sz w:val="17"/>
        </w:rPr>
        <w:t xml:space="preserve">    MemoryStore.create())</w:t>
      </w:r>
    </w:p>
    <w:p>
      <w:r>
        <w:rPr>
          <w:rFonts w:ascii="Consolas" w:hAnsi="Consolas"/>
          <w:color w:val="8F3A1D"/>
          <w:sz w:val="19"/>
        </w:rPr>
        <w:t>google_photos.py</w:t>
      </w:r>
      <w:r>
        <w:t xml:space="preserve"> has </w:t>
      </w:r>
      <w:r>
        <w:rPr>
          <w:b/>
        </w:rPr>
        <w:t>no import path into `llm.py`/`prompts.py`/ `guardrails.py`</w:t>
      </w:r>
      <w:r>
        <w:t xml:space="preserve">, verified by the same static-import-graph check §6.3/§7 already runs for </w:t>
      </w:r>
      <w:r>
        <w:rPr>
          <w:rFonts w:ascii="Consolas" w:hAnsi="Consolas"/>
          <w:color w:val="8F3A1D"/>
          <w:sz w:val="19"/>
        </w:rPr>
        <w:t>photos.py</w:t>
      </w:r>
      <w:r>
        <w:t>'s isolation — this is a structural absence of the capability, not a checked rule, the same category of control already established for the rest of the photo pipeline.</w:t>
      </w:r>
    </w:p>
    <w:p>
      <w:pPr>
        <w:pStyle w:val="Heading4"/>
      </w:pPr>
      <w:r>
        <w:t>12.1 Scope framing carried forward from UX_KB §12.1</w:t>
      </w:r>
    </w:p>
    <w:p>
      <w:r>
        <w:rPr>
          <w:b/>
        </w:rPr>
        <w:t>Confirmed, no architecture objection.</w:t>
      </w:r>
      <w:r>
        <w:t xml:space="preserve"> UX_KB §12.1's "connection may persist, no background sync/polling/automatic import ever runs" is the load-bearing constraint this entire design is built to: there is deliberately no cron job, no </w:t>
      </w:r>
      <w:r>
        <w:rPr>
          <w:rFonts w:ascii="Consolas" w:hAnsi="Consolas"/>
          <w:color w:val="8F3A1D"/>
          <w:sz w:val="19"/>
        </w:rPr>
        <w:t>scheduler.py</w:t>
      </w:r>
      <w:r>
        <w:t xml:space="preserve"> registration, no APScheduler job for this feature (contrast with F8's digest, which genuinely needs recurrence — F17 does not, and adding one would contradict UX_KB's own one-shot framing for no benefit). Every network call to Google happens inside a caregiver-initiated HTTP request to this backend; nothing calls Google's API unattended.</w:t>
      </w:r>
    </w:p>
    <w:p>
      <w:pPr>
        <w:pStyle w:val="Heading4"/>
      </w:pPr>
      <w:r>
        <w:t>12.2 OAuth flow — server-side, authorization-code + PKCE</w:t>
      </w:r>
    </w:p>
    <w:p>
      <w:r>
        <w:rPr>
          <w:b/>
        </w:rPr>
        <w:t>Decision: full-page redirect (matches UX_KB §12.3), backend-driven exchange, PKCE required even though this is a confidential (server-side) client</w:t>
      </w:r>
      <w:r>
        <w:t xml:space="preserve"> — PKCE is not strictly required for a server-side client holding a client secret, but costs nothing extra to add and closes the authorization-code-interception class of attack outright; treated as a floor, not a ceiling, on the OAuth spec's minimum for this client type (same "stricter than the stated requirement" instinct already applied to this project's EXIF-strip, §Increment-2 judgment call 3).</w:t>
      </w:r>
    </w:p>
    <w:p>
      <w:r>
        <w:rPr>
          <w:b/>
        </w:rPr>
        <w:t>Routes</w:t>
      </w:r>
      <w:r>
        <w:t xml:space="preserve"> (new </w:t>
      </w:r>
      <w:r>
        <w:rPr>
          <w:rFonts w:ascii="Consolas" w:hAnsi="Consolas"/>
          <w:color w:val="8F3A1D"/>
          <w:sz w:val="19"/>
        </w:rPr>
        <w:t>routes/google_photos.py</w:t>
      </w:r>
      <w:r>
        <w:t xml:space="preserve">; all four require an authenticated caregiver session — </w:t>
      </w:r>
      <w:r>
        <w:rPr>
          <w:rFonts w:ascii="Consolas" w:hAnsi="Consolas"/>
          <w:color w:val="8F3A1D"/>
          <w:sz w:val="19"/>
        </w:rPr>
        <w:t>Depends(get_current_user)</w:t>
      </w:r>
      <w:r>
        <w:t xml:space="preserve">, the same per-user dependency </w:t>
      </w:r>
      <w:r>
        <w:rPr>
          <w:rFonts w:ascii="Consolas" w:hAnsi="Consolas"/>
          <w:color w:val="8F3A1D"/>
          <w:sz w:val="19"/>
        </w:rPr>
        <w:t>/auth/me</w:t>
      </w:r>
      <w:r>
        <w:t xml:space="preserve"> already uses, not just </w:t>
      </w:r>
      <w:r>
        <w:rPr>
          <w:rFonts w:ascii="Consolas" w:hAnsi="Consolas"/>
          <w:color w:val="8F3A1D"/>
          <w:sz w:val="19"/>
        </w:rPr>
        <w:t>get_current_family</w:t>
      </w:r>
      <w:r>
        <w:t>, since the connection is per-caregiver per UX_KB §12.2):</w:t>
      </w:r>
    </w:p>
    <w:p>
      <w:pPr>
        <w:pStyle w:val="ListBullet"/>
      </w:pPr>
      <w:r>
        <w:rPr>
          <w:b/>
        </w:rPr>
        <w:t>`GET /auth/google-photos/connect`</w:t>
      </w:r>
      <w:r>
        <w:t xml:space="preserve"> — generates </w:t>
      </w:r>
      <w:r>
        <w:rPr>
          <w:rFonts w:ascii="Consolas" w:hAnsi="Consolas"/>
          <w:color w:val="8F3A1D"/>
          <w:sz w:val="19"/>
        </w:rPr>
        <w:t>state</w:t>
      </w:r>
    </w:p>
    <w:p>
      <w:r>
        <w:t>(</w:t>
      </w:r>
      <w:r>
        <w:rPr>
          <w:rFonts w:ascii="Consolas" w:hAnsi="Consolas"/>
          <w:color w:val="8F3A1D"/>
          <w:sz w:val="19"/>
        </w:rPr>
        <w:t>secrets.token_urlsafe(32)</w:t>
      </w:r>
      <w:r>
        <w:t xml:space="preserve">, mirroring session/invite/reset-token entropy) and a PKCE </w:t>
      </w:r>
      <w:r>
        <w:rPr>
          <w:rFonts w:ascii="Consolas" w:hAnsi="Consolas"/>
          <w:color w:val="8F3A1D"/>
          <w:sz w:val="19"/>
        </w:rPr>
        <w:t>code_verifier</w:t>
      </w:r>
      <w:r>
        <w:t xml:space="preserve"> (</w:t>
      </w:r>
      <w:r>
        <w:rPr>
          <w:rFonts w:ascii="Consolas" w:hAnsi="Consolas"/>
          <w:color w:val="8F3A1D"/>
          <w:sz w:val="19"/>
        </w:rPr>
        <w:t>secrets.token_urlsafe(64)</w:t>
      </w:r>
      <w:r>
        <w:t xml:space="preserve">, </w:t>
      </w:r>
      <w:r>
        <w:rPr>
          <w:rFonts w:ascii="Consolas" w:hAnsi="Consolas"/>
          <w:color w:val="8F3A1D"/>
          <w:sz w:val="19"/>
        </w:rPr>
        <w:t>code_challenge = base64url(sha256(code_verifier))</w:t>
      </w:r>
      <w:r>
        <w:t xml:space="preserve">, </w:t>
      </w:r>
      <w:r>
        <w:rPr>
          <w:rFonts w:ascii="Consolas" w:hAnsi="Consolas"/>
          <w:color w:val="8F3A1D"/>
          <w:sz w:val="19"/>
        </w:rPr>
        <w:t>S256</w:t>
      </w:r>
      <w:r>
        <w:t xml:space="preserve"> method). Persists a row keyed by </w:t>
      </w:r>
      <w:r>
        <w:rPr>
          <w:rFonts w:ascii="Consolas" w:hAnsi="Consolas"/>
          <w:color w:val="8F3A1D"/>
          <w:sz w:val="19"/>
        </w:rPr>
        <w:t>sha256(state)</w:t>
      </w:r>
      <w:r>
        <w:t xml:space="preserve"> (§12.4's </w:t>
      </w:r>
      <w:r>
        <w:rPr>
          <w:rFonts w:ascii="Consolas" w:hAnsi="Consolas"/>
          <w:color w:val="8F3A1D"/>
          <w:sz w:val="19"/>
        </w:rPr>
        <w:t>google_oauth_states</w:t>
      </w:r>
      <w:r>
        <w:t xml:space="preserve"> table — hashed at rest, same discipline as session/reset tokens, §1/§7 of this file), then issues a </w:t>
      </w:r>
      <w:r>
        <w:rPr>
          <w:rFonts w:ascii="Consolas" w:hAnsi="Consolas"/>
          <w:color w:val="8F3A1D"/>
          <w:sz w:val="19"/>
        </w:rPr>
        <w:t>302</w:t>
      </w:r>
      <w:r>
        <w:t xml:space="preserve"> to Google's OAuth consent endpoint with </w:t>
      </w:r>
      <w:r>
        <w:rPr>
          <w:rFonts w:ascii="Consolas" w:hAnsi="Consolas"/>
          <w:color w:val="8F3A1D"/>
          <w:sz w:val="19"/>
        </w:rPr>
        <w:t>client_id</w:t>
      </w:r>
      <w:r>
        <w:t xml:space="preserve">, </w:t>
      </w:r>
      <w:r>
        <w:rPr>
          <w:rFonts w:ascii="Consolas" w:hAnsi="Consolas"/>
          <w:color w:val="8F3A1D"/>
          <w:sz w:val="19"/>
        </w:rPr>
        <w:t>redirect_uri</w:t>
      </w:r>
      <w:r>
        <w:t xml:space="preserve">, </w:t>
      </w:r>
      <w:r>
        <w:rPr>
          <w:rFonts w:ascii="Consolas" w:hAnsi="Consolas"/>
          <w:color w:val="8F3A1D"/>
          <w:sz w:val="19"/>
        </w:rPr>
        <w:t>response_type=code</w:t>
      </w:r>
      <w:r>
        <w:t xml:space="preserve">, </w:t>
      </w:r>
      <w:r>
        <w:rPr>
          <w:rFonts w:ascii="Consolas" w:hAnsi="Consolas"/>
          <w:color w:val="8F3A1D"/>
          <w:sz w:val="19"/>
        </w:rPr>
        <w:t>scope</w:t>
      </w:r>
      <w:r>
        <w:t xml:space="preserve"> (§12.3), </w:t>
      </w:r>
      <w:r>
        <w:rPr>
          <w:rFonts w:ascii="Consolas" w:hAnsi="Consolas"/>
          <w:color w:val="8F3A1D"/>
          <w:sz w:val="19"/>
        </w:rPr>
        <w:t>state</w:t>
      </w:r>
      <w:r>
        <w:t xml:space="preserve">, </w:t>
      </w:r>
      <w:r>
        <w:rPr>
          <w:rFonts w:ascii="Consolas" w:hAnsi="Consolas"/>
          <w:color w:val="8F3A1D"/>
          <w:sz w:val="19"/>
        </w:rPr>
        <w:t>code_challenge</w:t>
      </w:r>
      <w:r>
        <w:t xml:space="preserve">, </w:t>
      </w:r>
      <w:r>
        <w:rPr>
          <w:rFonts w:ascii="Consolas" w:hAnsi="Consolas"/>
          <w:color w:val="8F3A1D"/>
          <w:sz w:val="19"/>
        </w:rPr>
        <w:t>code_challenge_method=S256</w:t>
      </w:r>
      <w:r>
        <w:t xml:space="preserve">, </w:t>
      </w:r>
      <w:r>
        <w:rPr>
          <w:rFonts w:ascii="Consolas" w:hAnsi="Consolas"/>
          <w:color w:val="8F3A1D"/>
          <w:sz w:val="19"/>
        </w:rPr>
        <w:t>access_type=offline</w:t>
      </w:r>
      <w:r>
        <w:t xml:space="preserve"> (required to receive a </w:t>
      </w:r>
      <w:r>
        <w:rPr>
          <w:rFonts w:ascii="Consolas" w:hAnsi="Consolas"/>
          <w:color w:val="8F3A1D"/>
          <w:sz w:val="19"/>
        </w:rPr>
        <w:t>refresh_token</w:t>
      </w:r>
      <w:r>
        <w:t xml:space="preserve"> at all — without it Google returns an access token only, which would force re-consent on every expiry, contradicting UX_KB §12.1's "connect once, use repeatedly"), and </w:t>
      </w:r>
      <w:r>
        <w:rPr>
          <w:rFonts w:ascii="Consolas" w:hAnsi="Consolas"/>
          <w:color w:val="8F3A1D"/>
          <w:sz w:val="19"/>
        </w:rPr>
        <w:t>prompt=consent</w:t>
      </w:r>
      <w:r>
        <w:t xml:space="preserve"> on first connect only (ensures a refresh token is actually issued — Google's documented behavior is to omit </w:t>
      </w:r>
      <w:r>
        <w:rPr>
          <w:rFonts w:ascii="Consolas" w:hAnsi="Consolas"/>
          <w:color w:val="8F3A1D"/>
          <w:sz w:val="19"/>
        </w:rPr>
        <w:t>refresh_token</w:t>
      </w:r>
      <w:r>
        <w:t xml:space="preserve"> on repeat consents for an already-authorized app unless </w:t>
      </w:r>
      <w:r>
        <w:rPr>
          <w:rFonts w:ascii="Consolas" w:hAnsi="Consolas"/>
          <w:color w:val="8F3A1D"/>
          <w:sz w:val="19"/>
        </w:rPr>
        <w:t>prompt=consent</w:t>
      </w:r>
      <w:r>
        <w:t xml:space="preserve"> is forced; </w:t>
      </w:r>
      <w:r>
        <w:rPr>
          <w:b/>
        </w:rPr>
        <w:t>flagged for pre-Code verification, §12.8</w:t>
      </w:r>
      <w:r>
        <w:t xml:space="preserve"> since this is exactly the kind of Google-API-specific behavior this pass cannot verify without web access).</w:t>
      </w:r>
    </w:p>
    <w:p>
      <w:pPr>
        <w:pStyle w:val="ListBullet"/>
      </w:pPr>
      <w:r>
        <w:rPr>
          <w:b/>
        </w:rPr>
        <w:t>`GET /auth/google-photos/callback?code=...&amp;state=...`</w:t>
      </w:r>
      <w:r>
        <w:t xml:space="preserve"> — looks up</w:t>
      </w:r>
    </w:p>
    <w:p>
      <w:r>
        <w:rPr>
          <w:rFonts w:ascii="Consolas" w:hAnsi="Consolas"/>
          <w:color w:val="8F3A1D"/>
          <w:sz w:val="19"/>
        </w:rPr>
        <w:t>sha256(state)</w:t>
      </w:r>
      <w:r>
        <w:t xml:space="preserve"> in </w:t>
      </w:r>
      <w:r>
        <w:rPr>
          <w:rFonts w:ascii="Consolas" w:hAnsi="Consolas"/>
          <w:color w:val="8F3A1D"/>
          <w:sz w:val="19"/>
        </w:rPr>
        <w:t>google_oauth_states</w:t>
      </w:r>
      <w:r>
        <w:t xml:space="preserve">, rejects (redirect to Settings with a generic error query param, never raw OAuth/HTTP error text per UX_KB §12.3) if missing/expired (10-minute TTL) or if the row's </w:t>
      </w:r>
      <w:r>
        <w:rPr>
          <w:rFonts w:ascii="Consolas" w:hAnsi="Consolas"/>
          <w:color w:val="8F3A1D"/>
          <w:sz w:val="19"/>
        </w:rPr>
        <w:t>user_id</w:t>
      </w:r>
      <w:r>
        <w:t xml:space="preserve"> doesn't match the current session's user — this is the CSRF protection: an attacker cannot forge a callback for a caregiver session they don't control, because the state row is bound to the session that initiated </w:t>
      </w:r>
      <w:r>
        <w:rPr>
          <w:rFonts w:ascii="Consolas" w:hAnsi="Consolas"/>
          <w:color w:val="8F3A1D"/>
          <w:sz w:val="19"/>
        </w:rPr>
        <w:t>/connect</w:t>
      </w:r>
      <w:r>
        <w:t xml:space="preserve">. On match: deletes the state row (single-use, consistent with invite-code/reset-token single-use discipline), exchanges </w:t>
      </w:r>
      <w:r>
        <w:rPr>
          <w:rFonts w:ascii="Consolas" w:hAnsi="Consolas"/>
          <w:color w:val="8F3A1D"/>
          <w:sz w:val="19"/>
        </w:rPr>
        <w:t>code</w:t>
      </w:r>
      <w:r>
        <w:t xml:space="preserve"> + </w:t>
      </w:r>
      <w:r>
        <w:rPr>
          <w:rFonts w:ascii="Consolas" w:hAnsi="Consolas"/>
          <w:color w:val="8F3A1D"/>
          <w:sz w:val="19"/>
        </w:rPr>
        <w:t>code_verifier</w:t>
      </w:r>
      <w:r>
        <w:t xml:space="preserve"> for </w:t>
      </w:r>
      <w:r>
        <w:rPr>
          <w:rFonts w:ascii="Consolas" w:hAnsi="Consolas"/>
          <w:color w:val="8F3A1D"/>
          <w:sz w:val="19"/>
        </w:rPr>
        <w:t>{access_token, refresh_token, expires_in}</w:t>
      </w:r>
      <w:r>
        <w:t xml:space="preserve"> via Google's token endpoint (</w:t>
      </w:r>
      <w:r>
        <w:rPr>
          <w:rFonts w:ascii="Consolas" w:hAnsi="Consolas"/>
          <w:color w:val="8F3A1D"/>
          <w:sz w:val="19"/>
        </w:rPr>
        <w:t>POST https://oauth2.googleapis.com/token</w:t>
      </w:r>
      <w:r>
        <w:t xml:space="preserve">), fetches the connected account's email (Google's </w:t>
      </w:r>
      <w:r>
        <w:rPr>
          <w:rFonts w:ascii="Consolas" w:hAnsi="Consolas"/>
          <w:color w:val="8F3A1D"/>
          <w:sz w:val="19"/>
        </w:rPr>
        <w:t>userinfo</w:t>
      </w:r>
      <w:r>
        <w:t xml:space="preserve"> endpoint or the ID token's </w:t>
      </w:r>
      <w:r>
        <w:rPr>
          <w:rFonts w:ascii="Consolas" w:hAnsi="Consolas"/>
          <w:color w:val="8F3A1D"/>
          <w:sz w:val="19"/>
        </w:rPr>
        <w:t>email</w:t>
      </w:r>
      <w:r>
        <w:t xml:space="preserve"> claim — needed for UX_KB §12.2's "shows the connected Google account email"), encrypts both tokens with the existing Fernet key (</w:t>
      </w:r>
      <w:r>
        <w:rPr>
          <w:rFonts w:ascii="Consolas" w:hAnsi="Consolas"/>
          <w:color w:val="8F3A1D"/>
          <w:sz w:val="19"/>
        </w:rPr>
        <w:t>crypto.py</w:t>
      </w:r>
      <w:r>
        <w:t xml:space="preserve">, no second key — confirms the same reuse pattern §11.5 already applied to the TOTP secret), and upserts one row in </w:t>
      </w:r>
      <w:r>
        <w:rPr>
          <w:rFonts w:ascii="Consolas" w:hAnsi="Consolas"/>
          <w:color w:val="8F3A1D"/>
          <w:sz w:val="19"/>
        </w:rPr>
        <w:t>google_photos_connections</w:t>
      </w:r>
      <w:r>
        <w:t xml:space="preserve"> (§12.4) keyed by </w:t>
      </w:r>
      <w:r>
        <w:rPr>
          <w:rFonts w:ascii="Consolas" w:hAnsi="Consolas"/>
          <w:color w:val="8F3A1D"/>
          <w:sz w:val="19"/>
        </w:rPr>
        <w:t>user_id</w:t>
      </w:r>
      <w:r>
        <w:t>. Redirects (</w:t>
      </w:r>
      <w:r>
        <w:rPr>
          <w:rFonts w:ascii="Consolas" w:hAnsi="Consolas"/>
          <w:color w:val="8F3A1D"/>
          <w:sz w:val="19"/>
        </w:rPr>
        <w:t>302</w:t>
      </w:r>
      <w:r>
        <w:t>) back to the frontend Settings route with a success/error query flag — this route is a browser navigation target, not a JSON API, matching the full-page- redirect decision.</w:t>
      </w:r>
    </w:p>
    <w:p>
      <w:pPr>
        <w:pStyle w:val="ListBullet"/>
      </w:pPr>
      <w:r>
        <w:rPr>
          <w:b/>
        </w:rPr>
        <w:t>`POST /auth/google-photos/disconnect`</w:t>
      </w:r>
      <w:r>
        <w:t xml:space="preserve"> — best-effort calls Google's</w:t>
      </w:r>
    </w:p>
    <w:p>
      <w:r>
        <w:t>token-revocation endpoint (</w:t>
      </w:r>
      <w:r>
        <w:rPr>
          <w:rFonts w:ascii="Consolas" w:hAnsi="Consolas"/>
          <w:color w:val="8F3A1D"/>
          <w:sz w:val="19"/>
        </w:rPr>
        <w:t>POST https://oauth2.googleapis.com/revoke?token=...</w:t>
      </w:r>
      <w:r>
        <w:t xml:space="preserve">) with the refresh token, then deletes the </w:t>
      </w:r>
      <w:r>
        <w:rPr>
          <w:rFonts w:ascii="Consolas" w:hAnsi="Consolas"/>
          <w:color w:val="8F3A1D"/>
          <w:sz w:val="19"/>
        </w:rPr>
        <w:t>google_photos_connections</w:t>
      </w:r>
      <w:r>
        <w:t xml:space="preserve"> row regardless of whether the revoke call succeeds (a caregiver's "Disconnect" click must not be blocked by a flaky third-party call — the row deletion is what actually matters for this app's own token custody). Per UX_KB §12.3: does </w:t>
      </w:r>
      <w:r>
        <w:rPr>
          <w:b/>
        </w:rPr>
        <w:t>not</w:t>
      </w:r>
      <w:r>
        <w:t xml:space="preserve"> touch already-imported </w:t>
      </w:r>
      <w:r>
        <w:rPr>
          <w:rFonts w:ascii="Consolas" w:hAnsi="Consolas"/>
          <w:color w:val="8F3A1D"/>
          <w:sz w:val="19"/>
        </w:rPr>
        <w:t>photo_meta</w:t>
      </w:r>
      <w:r>
        <w:t>/</w:t>
      </w:r>
      <w:r>
        <w:rPr>
          <w:rFonts w:ascii="Consolas" w:hAnsi="Consolas"/>
          <w:color w:val="8F3A1D"/>
          <w:sz w:val="19"/>
        </w:rPr>
        <w:t>memories</w:t>
      </w:r>
      <w:r>
        <w:t xml:space="preserve"> rows — disconnect only removes this app's ability to fetch further photos.</w:t>
      </w:r>
    </w:p>
    <w:p>
      <w:pPr>
        <w:pStyle w:val="ListBullet"/>
      </w:pPr>
      <w:r>
        <w:rPr>
          <w:b/>
        </w:rPr>
        <w:t>`GET /auth/google-photos/status`</w:t>
      </w:r>
      <w:r>
        <w:t xml:space="preserve"> — returns `{connected: bool,</w:t>
      </w:r>
    </w:p>
    <w:p>
      <w:r>
        <w:t>google_account_email: str | null}` for the Settings card (UX_KB §12.2's not-connected/connected states). No token material in the response body, ever.</w:t>
      </w:r>
    </w:p>
    <w:p>
      <w:r>
        <w:rPr>
          <w:b/>
        </w:rPr>
        <w:t>Rate limiting:</w:t>
      </w:r>
      <w:r>
        <w:t xml:space="preserve"> </w:t>
      </w:r>
      <w:r>
        <w:rPr>
          <w:rFonts w:ascii="Consolas" w:hAnsi="Consolas"/>
          <w:color w:val="8F3A1D"/>
          <w:sz w:val="19"/>
        </w:rPr>
        <w:t>/connect</w:t>
      </w:r>
      <w:r>
        <w:t xml:space="preserve"> and </w:t>
      </w:r>
      <w:r>
        <w:rPr>
          <w:rFonts w:ascii="Consolas" w:hAnsi="Consolas"/>
          <w:color w:val="8F3A1D"/>
          <w:sz w:val="19"/>
        </w:rPr>
        <w:t>/callback</w:t>
      </w:r>
      <w:r>
        <w:t xml:space="preserve"> reuse the existing in-process fixed-window limiter (</w:t>
      </w:r>
      <w:r>
        <w:rPr>
          <w:rFonts w:ascii="Consolas" w:hAnsi="Consolas"/>
          <w:color w:val="8F3A1D"/>
          <w:sz w:val="19"/>
        </w:rPr>
        <w:t>check_rate_limit</w:t>
      </w:r>
      <w:r>
        <w:t xml:space="preserve">, §Increment-3 judgment call 6) at the same class of limit already applied to </w:t>
      </w:r>
      <w:r>
        <w:rPr>
          <w:rFonts w:ascii="Consolas" w:hAnsi="Consolas"/>
          <w:color w:val="8F3A1D"/>
          <w:sz w:val="19"/>
        </w:rPr>
        <w:t>/digest/unsubscribe</w:t>
      </w:r>
      <w:r>
        <w:t xml:space="preserve"> (an unauthenticated-adjacent, write-triggering route) — </w:t>
      </w:r>
      <w:r>
        <w:rPr>
          <w:b/>
        </w:rPr>
        <w:t>flagged for security-architect to confirm the exact rate</w:t>
      </w:r>
      <w:r>
        <w:t>, consistent with the F8 unsubscribe precedent where security-architect set the concrete number (20 req/min/IP) rather than solution-architect guessing at it.</w:t>
      </w:r>
    </w:p>
    <w:p>
      <w:pPr>
        <w:pStyle w:val="Heading4"/>
      </w:pPr>
      <w:r>
        <w:t>12.3 Scope minimization</w:t>
      </w:r>
    </w:p>
    <w:p>
      <w:r>
        <w:rPr>
          <w:b/>
        </w:rPr>
        <w:t>Verification addendum (orchestrator, WebSearch, 2026-07-12) — resolves the flag below for Code-gate purposes:</w:t>
      </w:r>
    </w:p>
    <w:p>
      <w:pPr>
        <w:pStyle w:val="ListNumber"/>
      </w:pPr>
      <w:r>
        <w:t>Scope string confirmed current and correct as named:</w:t>
      </w:r>
    </w:p>
    <w:p>
      <w:r>
        <w:rPr>
          <w:rFonts w:ascii="Consolas" w:hAnsi="Consolas"/>
          <w:color w:val="8F3A1D"/>
          <w:sz w:val="19"/>
        </w:rPr>
        <w:t>https://www.googleapis.com/auth/photospicker.mediaitems.readonly</w:t>
      </w:r>
      <w:r>
        <w:t xml:space="preserve"> is the documented scope for </w:t>
      </w:r>
      <w:r>
        <w:rPr>
          <w:rFonts w:ascii="Consolas" w:hAnsi="Consolas"/>
          <w:color w:val="8F3A1D"/>
          <w:sz w:val="19"/>
        </w:rPr>
        <w:t>sessions.create</w:t>
      </w:r>
      <w:r>
        <w:t xml:space="preserve"> and </w:t>
      </w:r>
      <w:r>
        <w:rPr>
          <w:rFonts w:ascii="Consolas" w:hAnsi="Consolas"/>
          <w:color w:val="8F3A1D"/>
          <w:sz w:val="19"/>
        </w:rPr>
        <w:t>mediaItems.list</w:t>
      </w:r>
      <w:r>
        <w:t xml:space="preserve"> (Google Photos APIs — Authorization scopes, sessions.create reference). No code-agent action needed beyond using this exact string.</w:t>
      </w:r>
    </w:p>
    <w:p>
      <w:pPr>
        <w:pStyle w:val="ListNumber"/>
      </w:pPr>
      <w:r>
        <w:t>OAuth app verification: **confirmed required before production/</w:t>
      </w:r>
    </w:p>
    <w:p>
      <w:r>
        <w:t>real-user use</w:t>
      </w:r>
      <w:r>
        <w:rPr>
          <w:b/>
        </w:rPr>
        <w:t xml:space="preserve"> — Google Photos API scopes are in the sensitive/restricted category, requiring formal review (explanation of use + a demo video of the OAuth flow) before an app can be published from "Testing" to "Production" ([Restricted scope verification](https://developers.google.com/identity/protocols/oauth2/production-readiness/restricted-scope-verification), [Sensitive scope verification](https://developers.google.com/identity/protocols/oauth2/production-readiness/sensitive-scope-verification)). </w:t>
      </w:r>
      <w:r>
        <w:t xml:space="preserve">Not a blocker for this project's current </w:t>
      </w:r>
      <w:r>
        <w:rPr>
          <w:rFonts w:ascii="Consolas" w:hAnsi="Consolas"/>
          <w:color w:val="8F3A1D"/>
          <w:sz w:val="19"/>
        </w:rPr>
        <w:t>local</w:t>
      </w:r>
      <w:r>
        <w:t>-only target_env</w:t>
      </w:r>
      <w:r>
        <w:rPr>
          <w:b/>
        </w:rPr>
        <w:t xml:space="preserve">: Google's consent screen "Testing" mode supports up to 100 explicitly- allowlisted test-user Google accounts with zero verification requirement, which covers Code/Test/Review/Deploy at local scope fully. </w:t>
      </w:r>
      <w:r>
        <w:t xml:space="preserve">Confirmed go-live checklist item** (same class as Resend's domain verification, SECURITY_KB §5.1) before any real caregiver outside a manually-added test-user list can use this feature — record in </w:t>
      </w:r>
      <w:r>
        <w:rPr>
          <w:rFonts w:ascii="Consolas" w:hAnsi="Consolas"/>
          <w:color w:val="8F3A1D"/>
          <w:sz w:val="19"/>
        </w:rPr>
        <w:t>FEATURES.md</w:t>
      </w:r>
      <w:r>
        <w:t>/deploy-agent's pre-production checklist, not a Code-gate gap.</w:t>
      </w:r>
    </w:p>
    <w:p>
      <w:r>
        <w:t>Sources: Authorization scopes, sessions.create, Restricted scope verification, Sensitive scope verification.</w:t>
      </w:r>
    </w:p>
    <w:p>
      <w:r>
        <w:rPr>
          <w:b/>
        </w:rPr>
        <w:t>Decision: request the narrowest scope the Picker flow needs — `https://www.googleapis.com/auth/photospicker.mediaitems.readonly`</w:t>
      </w:r>
      <w:r>
        <w:t xml:space="preserve"> — never </w:t>
      </w:r>
      <w:r>
        <w:rPr>
          <w:rFonts w:ascii="Consolas" w:hAnsi="Consolas"/>
          <w:color w:val="8F3A1D"/>
          <w:sz w:val="19"/>
        </w:rPr>
        <w:t>photoslibrary.readonly</w:t>
      </w:r>
      <w:r>
        <w:t xml:space="preserve"> or any Photos Library API scope, per UX_KB §12's explicit "picker-based selection, never library-wide access" requirement and INDUSTRY_KB §2.2. This scope grants read access only to media items a caregiver actively selects inside a Picker session created under this app's own client credentials — it structurally cannot browse the caregiver's full library, which is the entire point (matches UX_KB §12.4's "Google's Picker API is designed so the app never gets broader access than what was picked").</w:t>
      </w:r>
    </w:p>
    <w:p>
      <w:r>
        <w:rPr>
          <w:b/>
        </w:rPr>
        <w:t>Explicit verification flag (per task item 7, restated formally here):</w:t>
      </w:r>
      <w:r>
        <w:t xml:space="preserve"> the exact current scope string, its exact Picker-session/media-item API endpoint shapes, whether the (now-deprecated-for-broad-access) Photos Library API's readonly scope has been fully replaced by this picker-specific scope for all account types, any rate limits on session creation or </w:t>
      </w:r>
      <w:r>
        <w:rPr>
          <w:rFonts w:ascii="Consolas" w:hAnsi="Consolas"/>
          <w:color w:val="8F3A1D"/>
          <w:sz w:val="19"/>
        </w:rPr>
        <w:t>mediaItems.list</w:t>
      </w:r>
      <w:r>
        <w:t xml:space="preserve">/download calls, and whether a </w:t>
      </w:r>
      <w:r>
        <w:rPr>
          <w:b/>
        </w:rPr>
        <w:t>verified/ production-mode OAuth consent screen</w:t>
      </w:r>
      <w:r>
        <w:t xml:space="preserve"> is required before this app can request this scope from non-test-user Google accounts (Google's consent screen has a "testing" mode capped at 100 test users that would silently block any caregiver outside that allowlist) — </w:t>
      </w:r>
      <w:r>
        <w:rPr>
          <w:b/>
        </w:rPr>
        <w:t>none of this can be verified without web access in this session.</w:t>
      </w:r>
      <w:r>
        <w:t xml:space="preserve"> This is a real pre-Code-gate task, not a detail to guess at: </w:t>
      </w:r>
      <w:r>
        <w:rPr>
          <w:b/>
        </w:rPr>
        <w:t>recommend a WebSearch-capable pass (or the human directly confirming current Google Cloud Console / Google Photos Picker API docs) before code-agent begins building `google_photos.py`</w:t>
      </w:r>
      <w:r>
        <w:t>, specifically to confirm (a) the scope string above is current and correctly named, (b) the Picker-session API's exact request/response shapes assumed in §12.5 below, and (c) whether OAuth consent-screen verification is required for this app's planned caregiver base size before this feature can be used by anyone outside a Google-configured test-user allowlist. If verification surfaces a different scope name or a materially different session/download flow, §12.2/§12.5 of this section should be revised before code starts — the overall shape (server-side OAuth, Fernet-encrypted token storage, lazy refresh, sync per-item import) is not expected to change even if specific endpoint names are.</w:t>
      </w:r>
    </w:p>
    <w:p>
      <w:pPr>
        <w:pStyle w:val="Heading4"/>
      </w:pPr>
      <w:r>
        <w:t>12.4 Data model</w:t>
      </w:r>
    </w:p>
    <w:p>
      <w:pPr>
        <w:spacing w:before="120" w:after="180" w:line="240" w:lineRule="auto"/>
        <w:ind w:left="317"/>
        <w:shd w:val="clear" w:color="auto" w:fill="F2EDE6"/>
        <w:pBdr>
          <w:left w:val="single" w:sz="18" w:space="6" w:color="C1502A"/>
        </w:pBdr>
      </w:pPr>
      <w:r>
        <w:rPr>
          <w:rFonts w:ascii="Consolas" w:hAnsi="Consolas"/>
          <w:color w:val="2B2723"/>
          <w:sz w:val="17"/>
        </w:rPr>
        <w:t>CREATE TABLE google_oauth_states (</w:t>
      </w:r>
      <w:r>
        <w:br/>
      </w:r>
      <w:r>
        <w:rPr>
          <w:rFonts w:ascii="Consolas" w:hAnsi="Consolas"/>
          <w:color w:val="2B2723"/>
          <w:sz w:val="17"/>
        </w:rPr>
        <w:t xml:space="preserve">    state_hash TEXT PRIMARY KEY,            -- SHA-256 of the raw state param</w:t>
      </w:r>
      <w:r>
        <w:br/>
      </w:r>
      <w:r>
        <w:rPr>
          <w:rFonts w:ascii="Consolas" w:hAnsi="Consolas"/>
          <w:color w:val="2B2723"/>
          <w:sz w:val="17"/>
        </w:rPr>
        <w:t xml:space="preserve">    user_id INTEGER NOT NULL REFERENCES users(id) ON DELETE CASCADE,</w:t>
      </w:r>
      <w:r>
        <w:br/>
      </w:r>
      <w:r>
        <w:rPr>
          <w:rFonts w:ascii="Consolas" w:hAnsi="Consolas"/>
          <w:color w:val="2B2723"/>
          <w:sz w:val="17"/>
        </w:rPr>
        <w:t xml:space="preserve">    code_verifier TEXT NOT NULL,            -- PKCE verifier; not independently</w:t>
      </w:r>
      <w:r>
        <w:br/>
      </w:r>
      <w:r>
        <w:rPr>
          <w:rFonts w:ascii="Consolas" w:hAnsi="Consolas"/>
          <w:color w:val="2B2723"/>
          <w:sz w:val="17"/>
        </w:rPr>
        <w:t xml:space="preserve">                                             -- exploitable without the</w:t>
      </w:r>
      <w:r>
        <w:br/>
      </w:r>
      <w:r>
        <w:rPr>
          <w:rFonts w:ascii="Consolas" w:hAnsi="Consolas"/>
          <w:color w:val="2B2723"/>
          <w:sz w:val="17"/>
        </w:rPr>
        <w:t xml:space="preserve">                                             -- one-time-use authorization</w:t>
      </w:r>
      <w:r>
        <w:br/>
      </w:r>
      <w:r>
        <w:rPr>
          <w:rFonts w:ascii="Consolas" w:hAnsi="Consolas"/>
          <w:color w:val="2B2723"/>
          <w:sz w:val="17"/>
        </w:rPr>
        <w:t xml:space="preserve">                                             -- code, so plaintext is</w:t>
      </w:r>
      <w:r>
        <w:br/>
      </w:r>
      <w:r>
        <w:rPr>
          <w:rFonts w:ascii="Consolas" w:hAnsi="Consolas"/>
          <w:color w:val="2B2723"/>
          <w:sz w:val="17"/>
        </w:rPr>
        <w:t xml:space="preserve">                                             -- acceptable (same class of</w:t>
      </w:r>
      <w:r>
        <w:br/>
      </w:r>
      <w:r>
        <w:rPr>
          <w:rFonts w:ascii="Consolas" w:hAnsi="Consolas"/>
          <w:color w:val="2B2723"/>
          <w:sz w:val="17"/>
        </w:rPr>
        <w:t xml:space="preserve">                                             -- reasoning as invites.code</w:t>
      </w:r>
      <w:r>
        <w:br/>
      </w:r>
      <w:r>
        <w:rPr>
          <w:rFonts w:ascii="Consolas" w:hAnsi="Consolas"/>
          <w:color w:val="2B2723"/>
          <w:sz w:val="17"/>
        </w:rPr>
        <w:t xml:space="preserve">                                             -- being plaintext, §3)</w:t>
      </w:r>
      <w:r>
        <w:br/>
      </w:r>
      <w:r>
        <w:rPr>
          <w:rFonts w:ascii="Consolas" w:hAnsi="Consolas"/>
          <w:color w:val="2B2723"/>
          <w:sz w:val="17"/>
        </w:rPr>
        <w:t xml:space="preserve">    created_at TEXT NOT NULL DEFAULT (datetime('now')),</w:t>
      </w:r>
      <w:r>
        <w:br/>
      </w:r>
      <w:r>
        <w:rPr>
          <w:rFonts w:ascii="Consolas" w:hAnsi="Consolas"/>
          <w:color w:val="2B2723"/>
          <w:sz w:val="17"/>
        </w:rPr>
        <w:t xml:space="preserve">    expires_at TEXT NOT NULL                -- created_at + 10 minutes</w:t>
      </w:r>
      <w:r>
        <w:br/>
      </w:r>
      <w:r>
        <w:rPr>
          <w:rFonts w:ascii="Consolas" w:hAnsi="Consolas"/>
          <w:color w:val="2B2723"/>
          <w:sz w:val="17"/>
        </w:rPr>
        <w:t>);</w:t>
      </w:r>
      <w:r>
        <w:br/>
      </w:r>
      <w:r>
        <w:rPr>
          <w:rFonts w:ascii="Consolas" w:hAnsi="Consolas"/>
          <w:color w:val="2B2723"/>
          <w:sz w:val="17"/>
        </w:rPr>
        <w:t>CREATE INDEX idx_google_oauth_states_user ON google_oauth_states (user_id);</w:t>
      </w:r>
      <w:r>
        <w:br/>
      </w:r>
      <w:r>
        <w:rPr>
          <w:rFonts w:ascii="Consolas" w:hAnsi="Consolas"/>
          <w:color w:val="2B2723"/>
          <w:sz w:val="17"/>
        </w:rPr>
      </w:r>
      <w:r>
        <w:br/>
      </w:r>
      <w:r>
        <w:rPr>
          <w:rFonts w:ascii="Consolas" w:hAnsi="Consolas"/>
          <w:color w:val="2B2723"/>
          <w:sz w:val="17"/>
        </w:rPr>
        <w:t>CREATE TABLE google_photos_connections (</w:t>
      </w:r>
      <w:r>
        <w:br/>
      </w:r>
      <w:r>
        <w:rPr>
          <w:rFonts w:ascii="Consolas" w:hAnsi="Consolas"/>
          <w:color w:val="2B2723"/>
          <w:sz w:val="17"/>
        </w:rPr>
        <w:t xml:space="preserve">    id INTEGER PRIMARY KEY AUTOINCREMENT,</w:t>
      </w:r>
      <w:r>
        <w:br/>
      </w:r>
      <w:r>
        <w:rPr>
          <w:rFonts w:ascii="Consolas" w:hAnsi="Consolas"/>
          <w:color w:val="2B2723"/>
          <w:sz w:val="17"/>
        </w:rPr>
        <w:t xml:space="preserve">    user_id INTEGER NOT NULL UNIQUE REFERENCES users(id) ON DELETE CASCADE,</w:t>
      </w:r>
      <w:r>
        <w:br/>
      </w:r>
      <w:r>
        <w:rPr>
          <w:rFonts w:ascii="Consolas" w:hAnsi="Consolas"/>
          <w:color w:val="2B2723"/>
          <w:sz w:val="17"/>
        </w:rPr>
        <w:t xml:space="preserve">    google_account_email TEXT NOT NULL,</w:t>
      </w:r>
      <w:r>
        <w:br/>
      </w:r>
      <w:r>
        <w:rPr>
          <w:rFonts w:ascii="Consolas" w:hAnsi="Consolas"/>
          <w:color w:val="2B2723"/>
          <w:sz w:val="17"/>
        </w:rPr>
        <w:t xml:space="preserve">    access_token_enc BLOB NOT NULL,         -- Fernet, existing crypto.py key</w:t>
      </w:r>
      <w:r>
        <w:br/>
      </w:r>
      <w:r>
        <w:rPr>
          <w:rFonts w:ascii="Consolas" w:hAnsi="Consolas"/>
          <w:color w:val="2B2723"/>
          <w:sz w:val="17"/>
        </w:rPr>
        <w:t xml:space="preserve">    refresh_token_enc BLOB NOT NULL,        -- Fernet, existing crypto.py key</w:t>
      </w:r>
      <w:r>
        <w:br/>
      </w:r>
      <w:r>
        <w:rPr>
          <w:rFonts w:ascii="Consolas" w:hAnsi="Consolas"/>
          <w:color w:val="2B2723"/>
          <w:sz w:val="17"/>
        </w:rPr>
        <w:t xml:space="preserve">    access_token_expires_at TEXT NOT NULL,</w:t>
      </w:r>
      <w:r>
        <w:br/>
      </w:r>
      <w:r>
        <w:rPr>
          <w:rFonts w:ascii="Consolas" w:hAnsi="Consolas"/>
          <w:color w:val="2B2723"/>
          <w:sz w:val="17"/>
        </w:rPr>
        <w:t xml:space="preserve">    created_at TEXT NOT NULL DEFAULT (datetime('now')),</w:t>
      </w:r>
      <w:r>
        <w:br/>
      </w:r>
      <w:r>
        <w:rPr>
          <w:rFonts w:ascii="Consolas" w:hAnsi="Consolas"/>
          <w:color w:val="2B2723"/>
          <w:sz w:val="17"/>
        </w:rPr>
        <w:t xml:space="preserve">    updated_at TEXT NOT NULL DEFAULT (datetime('now'))</w:t>
      </w:r>
      <w:r>
        <w:br/>
      </w:r>
      <w:r>
        <w:rPr>
          <w:rFonts w:ascii="Consolas" w:hAnsi="Consolas"/>
          <w:color w:val="2B2723"/>
          <w:sz w:val="17"/>
        </w:rPr>
        <w:t>);</w:t>
      </w:r>
      <w:r>
        <w:br/>
      </w:r>
      <w:r>
        <w:rPr>
          <w:rFonts w:ascii="Consolas" w:hAnsi="Consolas"/>
          <w:color w:val="2B2723"/>
          <w:sz w:val="17"/>
        </w:rPr>
      </w:r>
      <w:r>
        <w:br/>
      </w:r>
      <w:r>
        <w:rPr>
          <w:rFonts w:ascii="Consolas" w:hAnsi="Consolas"/>
          <w:color w:val="2B2723"/>
          <w:sz w:val="17"/>
        </w:rPr>
        <w:t>-- Extends photo_meta (§3), additive columns, no backfill required:</w:t>
      </w:r>
      <w:r>
        <w:br/>
      </w:r>
      <w:r>
        <w:rPr>
          <w:rFonts w:ascii="Consolas" w:hAnsi="Consolas"/>
          <w:color w:val="2B2723"/>
          <w:sz w:val="17"/>
        </w:rPr>
        <w:t>ALTER TABLE photo_meta ADD COLUMN content_hash TEXT NULL;   -- §12.6</w:t>
      </w:r>
      <w:r>
        <w:br/>
      </w:r>
      <w:r>
        <w:rPr>
          <w:rFonts w:ascii="Consolas" w:hAnsi="Consolas"/>
          <w:color w:val="2B2723"/>
          <w:sz w:val="17"/>
        </w:rPr>
        <w:t>ALTER TABLE photo_meta ADD COLUMN import_source TEXT NULL;  -- 'google_photos' | NULL</w:t>
      </w:r>
      <w:r>
        <w:br/>
      </w:r>
      <w:r>
        <w:rPr>
          <w:rFonts w:ascii="Consolas" w:hAnsi="Consolas"/>
          <w:color w:val="2B2723"/>
          <w:sz w:val="17"/>
        </w:rPr>
        <w:t>CREATE INDEX idx_photo_meta_profile_hash ON photo_meta (profile_id, content_hash);</w:t>
      </w:r>
    </w:p>
    <w:p>
      <w:r>
        <w:rPr>
          <w:b/>
        </w:rPr>
        <w:t>Id-tier conventions, verified against §3/§10.1/§11.1 rather than reinvented:</w:t>
      </w:r>
    </w:p>
    <w:p>
      <w:pPr>
        <w:pStyle w:val="ListBullet"/>
      </w:pPr>
      <w:r>
        <w:t>**</w:t>
      </w:r>
      <w:r>
        <w:rPr>
          <w:rFonts w:ascii="Consolas" w:hAnsi="Consolas"/>
          <w:color w:val="8F3A1D"/>
          <w:sz w:val="19"/>
        </w:rPr>
        <w:t>google_photos_connections.id</w:t>
      </w:r>
      <w:r>
        <w:t xml:space="preserve"> — plain </w:t>
      </w:r>
      <w:r>
        <w:rPr>
          <w:rFonts w:ascii="Consolas" w:hAnsi="Consolas"/>
          <w:color w:val="8F3A1D"/>
          <w:sz w:val="19"/>
        </w:rPr>
        <w:t>INTEGER AUTOINCREMENT</w:t>
      </w:r>
      <w:r>
        <w:t>,</w:t>
      </w:r>
    </w:p>
    <w:p>
      <w:r>
        <w:t>tier-1.** Reachable only via authenticated, self-scoped routes (</w:t>
      </w:r>
      <w:r>
        <w:rPr>
          <w:rFonts w:ascii="Consolas" w:hAnsi="Consolas"/>
          <w:color w:val="8F3A1D"/>
          <w:sz w:val="19"/>
        </w:rPr>
        <w:t>/auth/google-photos/status</w:t>
      </w:r>
      <w:r>
        <w:t xml:space="preserve">, internal lookups by </w:t>
      </w:r>
      <w:r>
        <w:rPr>
          <w:rFonts w:ascii="Consolas" w:hAnsi="Consolas"/>
          <w:color w:val="8F3A1D"/>
          <w:sz w:val="19"/>
        </w:rPr>
        <w:t>user_id</w:t>
      </w:r>
      <w:r>
        <w:t xml:space="preserve">); never a filesystem path, never independently security-bearing (the sensitive material is </w:t>
      </w:r>
      <w:r>
        <w:rPr>
          <w:rFonts w:ascii="Consolas" w:hAnsi="Consolas"/>
          <w:color w:val="8F3A1D"/>
          <w:sz w:val="19"/>
        </w:rPr>
        <w:t>access_token_enc</w:t>
      </w:r>
      <w:r>
        <w:t>/</w:t>
      </w:r>
      <w:r>
        <w:rPr>
          <w:rFonts w:ascii="Consolas" w:hAnsi="Consolas"/>
          <w:color w:val="8F3A1D"/>
          <w:sz w:val="19"/>
        </w:rPr>
        <w:t>refresh_token_enc</w:t>
      </w:r>
      <w:r>
        <w:t xml:space="preserve">, not </w:t>
      </w:r>
      <w:r>
        <w:rPr>
          <w:rFonts w:ascii="Consolas" w:hAnsi="Consolas"/>
          <w:color w:val="8F3A1D"/>
          <w:sz w:val="19"/>
        </w:rPr>
        <w:t>id</w:t>
      </w:r>
      <w:r>
        <w:t xml:space="preserve">) — exactly the bar §11.1 set for </w:t>
      </w:r>
      <w:r>
        <w:rPr>
          <w:rFonts w:ascii="Consolas" w:hAnsi="Consolas"/>
          <w:color w:val="8F3A1D"/>
          <w:sz w:val="19"/>
        </w:rPr>
        <w:t>password_reset_tokens.id</w:t>
      </w:r>
      <w:r>
        <w:t>/</w:t>
      </w:r>
      <w:r>
        <w:rPr>
          <w:rFonts w:ascii="Consolas" w:hAnsi="Consolas"/>
          <w:color w:val="8F3A1D"/>
          <w:sz w:val="19"/>
        </w:rPr>
        <w:t>recovery_codes.id</w:t>
      </w:r>
      <w:r>
        <w:t xml:space="preserve">. Applying the tier-2 uuid4 exception here would be the same category of mistake §11.1 flagged and corrected for </w:t>
      </w:r>
      <w:r>
        <w:rPr>
          <w:rFonts w:ascii="Consolas" w:hAnsi="Consolas"/>
          <w:color w:val="8F3A1D"/>
          <w:sz w:val="19"/>
        </w:rPr>
        <w:t>sessions.id</w:t>
      </w:r>
      <w:r>
        <w:t xml:space="preserve"> in the other direction — it doesn't apply, so plain autoincrement is correct.</w:t>
      </w:r>
    </w:p>
    <w:p>
      <w:pPr>
        <w:pStyle w:val="ListBullet"/>
      </w:pPr>
      <w:r>
        <w:t>**</w:t>
      </w:r>
      <w:r>
        <w:rPr>
          <w:rFonts w:ascii="Consolas" w:hAnsi="Consolas"/>
          <w:color w:val="8F3A1D"/>
          <w:sz w:val="19"/>
        </w:rPr>
        <w:t>google_oauth_states</w:t>
      </w:r>
      <w:r>
        <w:t xml:space="preserve"> uses a hashed high-entropy value as its primary</w:t>
      </w:r>
    </w:p>
    <w:p>
      <w:r>
        <w:t>key (</w:t>
      </w:r>
      <w:r>
        <w:rPr>
          <w:rFonts w:ascii="Consolas" w:hAnsi="Consolas"/>
          <w:color w:val="8F3A1D"/>
          <w:sz w:val="19"/>
        </w:rPr>
        <w:t>state_hash</w:t>
      </w:r>
      <w:r>
        <w:t xml:space="preserve">), not a synthetic </w:t>
      </w:r>
      <w:r>
        <w:rPr>
          <w:rFonts w:ascii="Consolas" w:hAnsi="Consolas"/>
          <w:color w:val="8F3A1D"/>
          <w:sz w:val="19"/>
        </w:rPr>
        <w:t>id</w:t>
      </w:r>
      <w:r>
        <w:t xml:space="preserve">.** This mirrors </w:t>
      </w:r>
      <w:r>
        <w:rPr>
          <w:rFonts w:ascii="Consolas" w:hAnsi="Consolas"/>
          <w:color w:val="8F3A1D"/>
          <w:sz w:val="19"/>
        </w:rPr>
        <w:t>sessions.token_hash</w:t>
      </w:r>
      <w:r>
        <w:t>/</w:t>
      </w:r>
      <w:r>
        <w:rPr>
          <w:rFonts w:ascii="Consolas" w:hAnsi="Consolas"/>
          <w:color w:val="8F3A1D"/>
          <w:sz w:val="19"/>
        </w:rPr>
        <w:t>password_reset_tokens</w:t>
      </w:r>
      <w:r>
        <w:t xml:space="preserve">' hash-at-rest discipline exactly (§7.2-class reasoning) rather than </w:t>
      </w:r>
      <w:r>
        <w:rPr>
          <w:rFonts w:ascii="Consolas" w:hAnsi="Consolas"/>
          <w:color w:val="8F3A1D"/>
          <w:sz w:val="19"/>
        </w:rPr>
        <w:t>invites.code</w:t>
      </w:r>
      <w:r>
        <w:t>'s plaintext-primary-key pattern — the state parameter round-trips through a URL an attacker could plausibly intercept via referrer/logs during the redirect to Google, so it gets the stricter (hashed) treatment already applied to session/reset tokens, not the lighter treatment applied to invite codes (which are meant to be manually typed/shared by a second human and have a much narrower blast radius if leaked).</w:t>
      </w:r>
    </w:p>
    <w:p>
      <w:pPr>
        <w:pStyle w:val="ListBullet"/>
      </w:pPr>
      <w:r>
        <w:t>**</w:t>
      </w:r>
      <w:r>
        <w:rPr>
          <w:rFonts w:ascii="Consolas" w:hAnsi="Consolas"/>
          <w:color w:val="8F3A1D"/>
          <w:sz w:val="19"/>
        </w:rPr>
        <w:t>photo_meta.content_hash</w:t>
      </w:r>
      <w:r>
        <w:t>/</w:t>
      </w:r>
      <w:r>
        <w:rPr>
          <w:rFonts w:ascii="Consolas" w:hAnsi="Consolas"/>
          <w:color w:val="8F3A1D"/>
          <w:sz w:val="19"/>
        </w:rPr>
        <w:t>import_source</w:t>
      </w:r>
      <w:r>
        <w:t xml:space="preserve"> — additive nullable columns</w:t>
      </w:r>
    </w:p>
    <w:p>
      <w:r>
        <w:t xml:space="preserve">on the existing tier-2 (uuid4) </w:t>
      </w:r>
      <w:r>
        <w:rPr>
          <w:rFonts w:ascii="Consolas" w:hAnsi="Consolas"/>
          <w:color w:val="8F3A1D"/>
          <w:sz w:val="19"/>
        </w:rPr>
        <w:t>photo_meta</w:t>
      </w:r>
      <w:r>
        <w:t xml:space="preserve"> table, no change to </w:t>
      </w:r>
      <w:r>
        <w:rPr>
          <w:rFonts w:ascii="Consolas" w:hAnsi="Consolas"/>
          <w:color w:val="8F3A1D"/>
          <w:sz w:val="19"/>
        </w:rPr>
        <w:t>photo_meta.id</w:t>
      </w:r>
      <w:r>
        <w:t xml:space="preserve">'s existing convention.** Existing (pre-F17) photo rows simply carry </w:t>
      </w:r>
      <w:r>
        <w:rPr>
          <w:rFonts w:ascii="Consolas" w:hAnsi="Consolas"/>
          <w:color w:val="8F3A1D"/>
          <w:sz w:val="19"/>
        </w:rPr>
        <w:t>content_hash = NULL</w:t>
      </w:r>
      <w:r>
        <w:t xml:space="preserve"> and are never backfilled — consistent with this project's existing precedent for additive-nullable-column gaps (HEIC's </w:t>
      </w:r>
      <w:r>
        <w:rPr>
          <w:rFonts w:ascii="Consolas" w:hAnsi="Consolas"/>
          <w:color w:val="8F3A1D"/>
          <w:sz w:val="19"/>
        </w:rPr>
        <w:t>photo_exif_strip_failed</w:t>
      </w:r>
      <w:r>
        <w:t xml:space="preserve"> case, §Increment-2 judgment call 4; the multi-photo theme-source gap, §9.2) rather than writing a migration/backfill job for data that doesn't need one.</w:t>
      </w:r>
    </w:p>
    <w:p>
      <w:r>
        <w:rPr>
          <w:b/>
        </w:rPr>
        <w:t>No `import_batches`/`import_jobs` table — see §12.7.</w:t>
      </w:r>
    </w:p>
    <w:p>
      <w:pPr>
        <w:pStyle w:val="Heading4"/>
      </w:pPr>
      <w:r>
        <w:t>12.5 Picker hand-off mechanism</w:t>
      </w:r>
    </w:p>
    <w:p>
      <w:r>
        <w:rPr>
          <w:b/>
        </w:rPr>
        <w:t>Decision: the Google-issued media-item identifier and its download `baseUrl` never reach the browser at all.</w:t>
      </w:r>
      <w:r>
        <w:t xml:space="preserve"> The frontend only ever talks to this app's own backend; the backend is the sole holder of the access token and therefore the sole party capable of resolving a picker selection into actual bytes — this satisfies "the app never gets broader access than what was picked" at the network-topology level, not just the OAuth-scope level.</w:t>
      </w:r>
    </w:p>
    <w:p>
      <w:r>
        <w:t>Three backend routes realize UX_KB §12.4's three-part flow (intro sheet → Google's black-box picker → import review):</w:t>
      </w:r>
    </w:p>
    <w:p>
      <w:pPr>
        <w:pStyle w:val="ListNumber"/>
      </w:pPr>
      <w:r>
        <w:rPr>
          <w:b/>
        </w:rPr>
        <w:t>`POST /profiles/{id}/google-photos/picker-sessions`</w:t>
      </w:r>
      <w:r>
        <w:t xml:space="preserve"> — confirms the</w:t>
      </w:r>
    </w:p>
    <w:p>
      <w:r>
        <w:t xml:space="preserve">caller's session belongs to a family that has access to profile </w:t>
      </w:r>
      <w:r>
        <w:rPr>
          <w:rFonts w:ascii="Consolas" w:hAnsi="Consolas"/>
          <w:color w:val="8F3A1D"/>
          <w:sz w:val="19"/>
        </w:rPr>
        <w:t>id</w:t>
      </w:r>
      <w:r>
        <w:t xml:space="preserve"> (family-scoping check, same 404-not-403-on-cross-family pattern as every other family-scoped route, §2.3/§10.8). Performs the lazy-refresh check (§12.2's </w:t>
      </w:r>
      <w:r>
        <w:rPr>
          <w:rFonts w:ascii="Consolas" w:hAnsi="Consolas"/>
          <w:color w:val="8F3A1D"/>
          <w:sz w:val="19"/>
        </w:rPr>
        <w:t>access_token_expires_at</w:t>
      </w:r>
      <w:r>
        <w:t xml:space="preserve">; if expired, </w:t>
      </w:r>
      <w:r>
        <w:rPr>
          <w:rFonts w:ascii="Consolas" w:hAnsi="Consolas"/>
          <w:color w:val="8F3A1D"/>
          <w:sz w:val="19"/>
        </w:rPr>
        <w:t>POST https://oauth2.googleapis.com/token</w:t>
      </w:r>
      <w:r>
        <w:t xml:space="preserve"> with </w:t>
      </w:r>
      <w:r>
        <w:rPr>
          <w:rFonts w:ascii="Consolas" w:hAnsi="Consolas"/>
          <w:color w:val="8F3A1D"/>
          <w:sz w:val="19"/>
        </w:rPr>
        <w:t>grant_type=refresh_token</w:t>
      </w:r>
      <w:r>
        <w:t xml:space="preserve"> before proceeding — see §12.2's refresh-failure handling below), then calls Google's Picker-session-creation endpoint with the caregiver's access token. Returns </w:t>
      </w:r>
      <w:r>
        <w:rPr>
          <w:rFonts w:ascii="Consolas" w:hAnsi="Consolas"/>
          <w:color w:val="8F3A1D"/>
          <w:sz w:val="19"/>
        </w:rPr>
        <w:t>{picker_session_id, picker_uri}</w:t>
      </w:r>
      <w:r>
        <w:t xml:space="preserve"> to the frontend — </w:t>
      </w:r>
      <w:r>
        <w:rPr>
          <w:rFonts w:ascii="Consolas" w:hAnsi="Consolas"/>
          <w:color w:val="8F3A1D"/>
          <w:sz w:val="19"/>
        </w:rPr>
        <w:t>picker_uri</w:t>
      </w:r>
      <w:r>
        <w:t xml:space="preserve"> is Google's own hosted picker URL (opened by the frontend per UX_KB §12.4's "black box this app launches"); the access token itself never leaves the backend.</w:t>
      </w:r>
    </w:p>
    <w:p>
      <w:pPr>
        <w:pStyle w:val="ListNumber"/>
      </w:pPr>
      <w:r>
        <w:rPr>
          <w:b/>
        </w:rPr>
        <w:t>`GET /profiles/{id}/google-photos/picker-sessions/{picker_session_id}`</w:t>
      </w:r>
    </w:p>
    <w:p>
      <w:r>
        <w:t>— proxies Google's session-status check (</w:t>
      </w:r>
      <w:r>
        <w:rPr>
          <w:rFonts w:ascii="Consolas" w:hAnsi="Consolas"/>
          <w:color w:val="8F3A1D"/>
          <w:sz w:val="19"/>
        </w:rPr>
        <w:t>mediaItemsSet: bool</w:t>
      </w:r>
      <w:r>
        <w:t>), polled by the frontend while the intro/waiting state is shown. No new DB table needed — Google's own Picker API holds session state server-side on its end; this route is a thin authenticated proxy, not a second source of truth.</w:t>
      </w:r>
    </w:p>
    <w:p>
      <w:pPr>
        <w:pStyle w:val="ListNumber"/>
      </w:pPr>
      <w:r>
        <w:rPr>
          <w:b/>
        </w:rPr>
        <w:t>`GET /profiles/{id}/google-photos/picker-sessions/{picker_session_id}/preview`</w:t>
      </w:r>
    </w:p>
    <w:p>
      <w:r>
        <w:t xml:space="preserve">— called once </w:t>
      </w:r>
      <w:r>
        <w:rPr>
          <w:rFonts w:ascii="Consolas" w:hAnsi="Consolas"/>
          <w:color w:val="8F3A1D"/>
          <w:sz w:val="19"/>
        </w:rPr>
        <w:t>mediaItemsSet</w:t>
      </w:r>
      <w:r>
        <w:t xml:space="preserve"> is true, i.e. exactly when UX_KB §12.4's import-review step needs to render. For each item Google reports as selected: fetches the actual bytes server-side (Google's </w:t>
      </w:r>
      <w:r>
        <w:rPr>
          <w:rFonts w:ascii="Consolas" w:hAnsi="Consolas"/>
          <w:color w:val="8F3A1D"/>
          <w:sz w:val="19"/>
        </w:rPr>
        <w:t>baseUrl</w:t>
      </w:r>
      <w:r>
        <w:t xml:space="preserve"> + access token, download parameter for original quality), computes </w:t>
      </w:r>
      <w:r>
        <w:rPr>
          <w:rFonts w:ascii="Consolas" w:hAnsi="Consolas"/>
          <w:color w:val="8F3A1D"/>
          <w:sz w:val="19"/>
        </w:rPr>
        <w:t>content_hash</w:t>
      </w:r>
      <w:r>
        <w:t xml:space="preserve"> (§12.6), checks it against </w:t>
      </w:r>
      <w:r>
        <w:rPr>
          <w:rFonts w:ascii="Consolas" w:hAnsi="Consolas"/>
          <w:color w:val="8F3A1D"/>
          <w:sz w:val="19"/>
        </w:rPr>
        <w:t>photo_meta</w:t>
      </w:r>
      <w:r>
        <w:t xml:space="preserve"> for the target profile, and returns </w:t>
      </w:r>
      <w:r>
        <w:rPr>
          <w:rFonts w:ascii="Consolas" w:hAnsi="Consolas"/>
          <w:color w:val="8F3A1D"/>
          <w:sz w:val="19"/>
        </w:rPr>
        <w:t>[{google_media_item_id, thumbnail_url, is_probable_duplicate, creation_time}]</w:t>
      </w:r>
      <w:r>
        <w:t xml:space="preserve"> — </w:t>
      </w:r>
      <w:r>
        <w:rPr>
          <w:rFonts w:ascii="Consolas" w:hAnsi="Consolas"/>
          <w:color w:val="8F3A1D"/>
          <w:sz w:val="19"/>
        </w:rPr>
        <w:t>thumbnail_url</w:t>
      </w:r>
      <w:r>
        <w:t xml:space="preserve"> points back at a fourth, same-file proxy route (</w:t>
      </w:r>
      <w:r>
        <w:rPr>
          <w:rFonts w:ascii="Consolas" w:hAnsi="Consolas"/>
          <w:color w:val="8F3A1D"/>
          <w:sz w:val="19"/>
        </w:rPr>
        <w:t>.../media/{google_media_item_id}/thumbnail</w:t>
      </w:r>
      <w:r>
        <w:t xml:space="preserve">) that streams a small preview server-side (never a raw Google URL handed to the browser, never the access token). </w:t>
      </w:r>
      <w:r>
        <w:rPr>
          <w:rFonts w:ascii="Consolas" w:hAnsi="Consolas"/>
          <w:color w:val="8F3A1D"/>
          <w:sz w:val="19"/>
        </w:rPr>
        <w:t>google_media_item_id</w:t>
      </w:r>
      <w:r>
        <w:t xml:space="preserve"> itself is not independently exploitable if it leaks to the browser (it grants no access without the server-held access token), so it's passed through directly rather than wrapped in an extra signed-token layer — flagged as a deliberate simplicity choice, not an oversight, and one security-architect should confirm rather than assume.</w:t>
      </w:r>
    </w:p>
    <w:p>
      <w:pPr>
        <w:pStyle w:val="ListNumber"/>
      </w:pPr>
      <w:r>
        <w:rPr>
          <w:b/>
        </w:rPr>
        <w:t>`POST /profiles/{id}/photos/import-from-google`</w:t>
      </w:r>
      <w:r>
        <w:t xml:space="preserve"> — body</w:t>
      </w:r>
    </w:p>
    <w:p>
      <w:r>
        <w:rPr>
          <w:rFonts w:ascii="Consolas" w:hAnsi="Consolas"/>
          <w:color w:val="8F3A1D"/>
          <w:sz w:val="19"/>
        </w:rPr>
        <w:t>{picker_session_id, items: [{google_media_item_id, skip: bool}]}</w:t>
      </w:r>
      <w:r>
        <w:t xml:space="preserve"> (the caregiver's final selection + duplicate-skip toggles from the review screen). Backend re-fetches each non-skipped item's bytes from Google (a second fetch — see §12.7's stated trade-off), and hands them into the </w:t>
      </w:r>
      <w:r>
        <w:rPr>
          <w:b/>
        </w:rPr>
        <w:t>existing</w:t>
      </w:r>
      <w:r>
        <w:t xml:space="preserve"> </w:t>
      </w:r>
      <w:r>
        <w:rPr>
          <w:rFonts w:ascii="Consolas" w:hAnsi="Consolas"/>
          <w:color w:val="8F3A1D"/>
          <w:sz w:val="19"/>
        </w:rPr>
        <w:t>photos.py</w:t>
      </w:r>
      <w:r>
        <w:t xml:space="preserve"> upload path unchanged: content-sniff validation → EXIF strip (run unconditionally regardless of whatever Google's own API already stripped — defense in depth, matching the "floor not ceiling" instinct already applied elsewhere in this file) → Fernet encryption at rest → </w:t>
      </w:r>
      <w:r>
        <w:rPr>
          <w:rFonts w:ascii="Consolas" w:hAnsi="Consolas"/>
          <w:color w:val="8F3A1D"/>
          <w:sz w:val="19"/>
        </w:rPr>
        <w:t>PhotoStore.create()</w:t>
      </w:r>
      <w:r>
        <w:t>. No parallel encryption/validation implementation is built for this feature.</w:t>
      </w:r>
    </w:p>
    <w:p>
      <w:pPr>
        <w:pStyle w:val="Heading4"/>
      </w:pPr>
      <w:r>
        <w:t>12.6 Duplicate detection</w:t>
      </w:r>
    </w:p>
    <w:p>
      <w:r>
        <w:rPr>
          <w:b/>
        </w:rPr>
        <w:t>Decision: SHA-256 of normalized image bytes, per-child scope, computed at both preview (§12.5 step 3) and confirm (§12.5 step 4) time — deliberately simple, stated trade-off named explicitly rather than hidden.</w:t>
      </w:r>
    </w:p>
    <w:p>
      <w:pPr>
        <w:pStyle w:val="ListBullet"/>
      </w:pPr>
      <w:r>
        <w:rPr>
          <w:b/>
        </w:rPr>
        <w:t>Normalization, not raw-byte hashing:</w:t>
      </w:r>
      <w:r>
        <w:t xml:space="preserve"> raw bytes hashed directly would</w:t>
      </w:r>
    </w:p>
    <w:p>
      <w:r>
        <w:t xml:space="preserve">fail to match a photo that was resaved/re-encoded/EXIF-touched between Google's copy and this app's stored copy (e.g. this app's own unconditional EXIF-strip step, §12.5 step 4, changes the byte stream). </w:t>
      </w:r>
      <w:r>
        <w:rPr>
          <w:rFonts w:ascii="Consolas" w:hAnsi="Consolas"/>
          <w:color w:val="8F3A1D"/>
          <w:sz w:val="19"/>
        </w:rPr>
        <w:t>content_hash</w:t>
      </w:r>
      <w:r>
        <w:t xml:space="preserve"> is instead computed by decoding the image (Pillow, same dependency §4.3 already established), resizing to a fixed dimension (e.g. 256px longest side), converting to a single consistent format (e.g. RGB PNG bytes), then SHA-256 over that normalized representation — deterministic and format/re-encode-tolerant for exact-content duplicates, computed identically whether the source is a fresh upload (F7's existing path — </w:t>
      </w:r>
      <w:r>
        <w:rPr>
          <w:b/>
        </w:rPr>
        <w:t>not retrofitted onto existing photos this run, see §12.4's no-backfill note</w:t>
      </w:r>
      <w:r>
        <w:t>) or a Google import.</w:t>
      </w:r>
    </w:p>
    <w:p>
      <w:pPr>
        <w:pStyle w:val="ListBullet"/>
      </w:pPr>
      <w:r>
        <w:rPr>
          <w:b/>
        </w:rPr>
        <w:t>Named limitation, not fixed by design:</w:t>
      </w:r>
      <w:r>
        <w:t xml:space="preserve"> this is a normalized</w:t>
      </w:r>
    </w:p>
    <w:p>
      <w:r>
        <w:t xml:space="preserve">exact-content hash, not a perceptual hash (pHash/dHash) — a genuinely different photo (different crop, different edit, a burst-shot near-duplicate) will </w:t>
      </w:r>
      <w:r>
        <w:rPr>
          <w:b/>
        </w:rPr>
        <w:t>not</w:t>
      </w:r>
      <w:r>
        <w:t xml:space="preserve"> be flagged, only a true re-import of the same underlying image. This satisfies UX_KB §12.4's "content appears to match" bar for the common real-world case this feature exists to catch (a caregiver re-picking a photo they already imported, or that was separately uploaded natively) without adding a new heavy dependency (</w:t>
      </w:r>
      <w:r>
        <w:rPr>
          <w:rFonts w:ascii="Consolas" w:hAnsi="Consolas"/>
          <w:color w:val="8F3A1D"/>
          <w:sz w:val="19"/>
        </w:rPr>
        <w:t>imagehash</w:t>
      </w:r>
      <w:r>
        <w:t xml:space="preserve">/numpy) for a decorative-adjacent, non-safety-bearing convenience feature. </w:t>
      </w:r>
      <w:r>
        <w:rPr>
          <w:b/>
        </w:rPr>
        <w:t>Revisit trigger:</w:t>
      </w:r>
      <w:r>
        <w:t xml:space="preserve"> if red-team/UX testing at a future Test gate finds near-duplicate misses common enough to be annoying in practice, upgrade to a perceptual hash at that point — named here as a deliberate right-sizing, matching this file's own restraint precedent (§10.6, §9.2).</w:t>
      </w:r>
    </w:p>
    <w:p>
      <w:pPr>
        <w:pStyle w:val="ListBullet"/>
      </w:pPr>
      <w:r>
        <w:rPr>
          <w:b/>
        </w:rPr>
        <w:t>Scope: per-child (`profile_id`), not family-wide or global</w:t>
      </w:r>
      <w:r>
        <w:t xml:space="preserve"> — matches</w:t>
      </w:r>
    </w:p>
    <w:p>
      <w:r>
        <w:t>the task's instruction and this project's existing scoping convention (</w:t>
      </w:r>
      <w:r>
        <w:rPr>
          <w:rFonts w:ascii="Consolas" w:hAnsi="Consolas"/>
          <w:color w:val="8F3A1D"/>
          <w:sz w:val="19"/>
        </w:rPr>
        <w:t>photo_meta</w:t>
      </w:r>
      <w:r>
        <w:t xml:space="preserve"> is already profile-scoped, §0/§3); the index (</w:t>
      </w:r>
      <w:r>
        <w:rPr>
          <w:rFonts w:ascii="Consolas" w:hAnsi="Consolas"/>
          <w:color w:val="8F3A1D"/>
          <w:sz w:val="19"/>
        </w:rPr>
        <w:t>photo_meta(profile_id, content_hash)</w:t>
      </w:r>
      <w:r>
        <w:t>) makes the per-child lookup cheap without needing a separate dedicated table.</w:t>
      </w:r>
    </w:p>
    <w:p>
      <w:pPr>
        <w:pStyle w:val="ListBullet"/>
      </w:pPr>
      <w:r>
        <w:rPr>
          <w:b/>
        </w:rPr>
        <w:t>Double-fetch trade-off, stated explicitly:</w:t>
      </w:r>
      <w:r>
        <w:t xml:space="preserve"> computing the hash twice</w:t>
      </w:r>
    </w:p>
    <w:p>
      <w:r>
        <w:t>(preview + confirm, §12.5) means every imported photo is downloaded from Google twice. Accepted because (a) typical picker-session batch sizes are small (a handful of photos, not a bulk migration — this is a one-shot picker action, §12.1), (b) it avoids introducing any new server-side temporary-storage mechanism to bridge the preview and confirm requests (which would be new operational surface for a one-shot, low-volume feature, contradicting this file's established restraint — §3, §5.3, §5.8's shared "no new operational surface" instinct), and (c) the confirm-time hash is the one that's actually persisted and load-bearing for future dedup checks; the preview-time hash only ever drives a UI badge and is discarded.</w:t>
      </w:r>
    </w:p>
    <w:p>
      <w:pPr>
        <w:pStyle w:val="Heading4"/>
      </w:pPr>
      <w:r>
        <w:t>12.7 Failure / partial-failure handling — sync request/response, no job queue</w:t>
      </w:r>
    </w:p>
    <w:p>
      <w:r>
        <w:rPr>
          <w:b/>
        </w:rPr>
        <w:t>Decision: `POST /profiles/{id}/photos/import-from-google` is a single synchronous request that returns a full per-item results array. No job-queue/worker/background-task system is introduced for this feature — right-sized against UX_KB §12.5's own per-photo-status requirement, which a synchronous response satisfies directly.</w:t>
      </w:r>
    </w:p>
    <w:p>
      <w:pPr>
        <w:pStyle w:val="ListBullet"/>
      </w:pPr>
      <w:r>
        <w:rPr>
          <w:b/>
        </w:rPr>
        <w:t>Per-item processing, per-item isolation:</w:t>
      </w:r>
      <w:r>
        <w:t xml:space="preserve"> the route iterates selected</w:t>
      </w:r>
    </w:p>
    <w:p>
      <w:r>
        <w:t xml:space="preserve">items in a </w:t>
      </w:r>
      <w:r>
        <w:rPr>
          <w:rFonts w:ascii="Consolas" w:hAnsi="Consolas"/>
          <w:color w:val="8F3A1D"/>
          <w:sz w:val="19"/>
        </w:rPr>
        <w:t>try/except</w:t>
      </w:r>
      <w:r>
        <w:t xml:space="preserve"> per item — the same isolation pattern </w:t>
      </w:r>
      <w:r>
        <w:rPr>
          <w:rFonts w:ascii="Consolas" w:hAnsi="Consolas"/>
          <w:color w:val="8F3A1D"/>
          <w:sz w:val="19"/>
        </w:rPr>
        <w:t>scheduler.py</w:t>
      </w:r>
      <w:r>
        <w:t xml:space="preserve">'s per-user due-check loop already established (§5.3 step 3: one failure doesn't block the batch). For each item: fetch bytes → duplicate check (skip if caller marked </w:t>
      </w:r>
      <w:r>
        <w:rPr>
          <w:rFonts w:ascii="Consolas" w:hAnsi="Consolas"/>
          <w:color w:val="8F3A1D"/>
          <w:sz w:val="19"/>
        </w:rPr>
        <w:t>skip: true</w:t>
      </w:r>
      <w:r>
        <w:t xml:space="preserve"> or, defensively, if </w:t>
      </w:r>
      <w:r>
        <w:rPr>
          <w:rFonts w:ascii="Consolas" w:hAnsi="Consolas"/>
          <w:color w:val="8F3A1D"/>
          <w:sz w:val="19"/>
        </w:rPr>
        <w:t>is_probable_duplicate</w:t>
      </w:r>
      <w:r>
        <w:t xml:space="preserve"> was true and no explicit override was sent) → create a new </w:t>
      </w:r>
      <w:r>
        <w:rPr>
          <w:rFonts w:ascii="Consolas" w:hAnsi="Consolas"/>
          <w:color w:val="8F3A1D"/>
          <w:sz w:val="19"/>
        </w:rPr>
        <w:t>Memory</w:t>
      </w:r>
      <w:r>
        <w:t xml:space="preserve"> row (</w:t>
      </w:r>
      <w:r>
        <w:rPr>
          <w:rFonts w:ascii="Consolas" w:hAnsi="Consolas"/>
          <w:color w:val="8F3A1D"/>
          <w:sz w:val="19"/>
        </w:rPr>
        <w:t>moment_date</w:t>
      </w:r>
      <w:r>
        <w:t xml:space="preserve"> from Google's </w:t>
      </w:r>
      <w:r>
        <w:rPr>
          <w:rFonts w:ascii="Consolas" w:hAnsi="Consolas"/>
          <w:color w:val="8F3A1D"/>
          <w:sz w:val="19"/>
        </w:rPr>
        <w:t>mediaMetadata.creationTime</w:t>
      </w:r>
      <w:r>
        <w:t xml:space="preserve"> if present, else today; a fixed default </w:t>
      </w:r>
      <w:r>
        <w:rPr>
          <w:rFonts w:ascii="Consolas" w:hAnsi="Consolas"/>
          <w:color w:val="8F3A1D"/>
          <w:sz w:val="19"/>
        </w:rPr>
        <w:t>title</w:t>
      </w:r>
      <w:r>
        <w:t xml:space="preserve"> such as </w:t>
      </w:r>
      <w:r>
        <w:rPr>
          <w:rFonts w:ascii="Consolas" w:hAnsi="Consolas"/>
          <w:color w:val="8F3A1D"/>
          <w:sz w:val="19"/>
        </w:rPr>
        <w:t>"A photo from Google Photos"</w:t>
      </w:r>
      <w:r>
        <w:t xml:space="preserve">, no note, no </w:t>
      </w:r>
      <w:r>
        <w:rPr>
          <w:rFonts w:ascii="Consolas" w:hAnsi="Consolas"/>
          <w:color w:val="8F3A1D"/>
          <w:sz w:val="19"/>
        </w:rPr>
        <w:t>milestone_tag</w:t>
      </w:r>
      <w:r>
        <w:t xml:space="preserve"> — matching the memory sheet's own "sensible defaults" precedent, §1.6 Flow 2a) → </w:t>
      </w:r>
      <w:r>
        <w:rPr>
          <w:rFonts w:ascii="Consolas" w:hAnsi="Consolas"/>
          <w:color w:val="8F3A1D"/>
          <w:sz w:val="19"/>
        </w:rPr>
        <w:t>PhotoStore.create()</w:t>
      </w:r>
      <w:r>
        <w:t xml:space="preserve"> attaching the photo to that new memory. </w:t>
      </w:r>
      <w:r>
        <w:rPr>
          <w:b/>
        </w:rPr>
        <w:t>Crash-safe ordering, mirroring this project's existing delete-ordering discipline in reverse:</w:t>
      </w:r>
      <w:r>
        <w:t xml:space="preserve"> the Memory row is only committed once the photo bytes have been successfully fetched and validated; if </w:t>
      </w:r>
      <w:r>
        <w:rPr>
          <w:rFonts w:ascii="Consolas" w:hAnsi="Consolas"/>
          <w:color w:val="8F3A1D"/>
          <w:sz w:val="19"/>
        </w:rPr>
        <w:t>PhotoStore.create()</w:t>
      </w:r>
      <w:r>
        <w:t xml:space="preserve"> itself then fails, the just-created Memory row is deleted rather than left as an orphaned, photo-less memory — no partial artifact survives a failed item.</w:t>
      </w:r>
    </w:p>
    <w:p>
      <w:pPr>
        <w:pStyle w:val="ListBullet"/>
      </w:pPr>
      <w:r>
        <w:rPr>
          <w:b/>
        </w:rPr>
        <w:t>Response shape:</w:t>
      </w:r>
    </w:p>
    <w:p>
      <w:r>
        <w:rPr>
          <w:rFonts w:ascii="Consolas" w:hAnsi="Consolas"/>
          <w:color w:val="8F3A1D"/>
          <w:sz w:val="19"/>
        </w:rPr>
      </w:r>
      <w:r>
        <w:rPr>
          <w:rFonts w:ascii="Consolas" w:hAnsi="Consolas"/>
          <w:color w:val="8F3A1D"/>
          <w:sz w:val="19"/>
        </w:rPr>
        <w:t xml:space="preserve">json { "results": [ {"google_media_item_id": "...", "status": "imported", "memory_id": 123, "photo_id": "uuid..."}, {"google_media_item_id": "...", "status": "skipped_duplicate"}, {"google_media_item_id": "...", "status": "failed", "error": "fetch_failed"} ] } </w:t>
      </w:r>
      <w:r>
        <w:t>`</w:t>
      </w:r>
      <w:r>
        <w:rPr>
          <w:rFonts w:ascii="Consolas" w:hAnsi="Consolas"/>
          <w:color w:val="8F3A1D"/>
          <w:sz w:val="19"/>
        </w:rPr>
        <w:t xml:space="preserve"> This maps directly onto UX_KB §12.5's summary line, per-row tags, and scoped "Retry both failed photos" action — retry is a plain client-side concern (the frontend re-POSTs the same route with only the </w:t>
      </w:r>
      <w:r>
        <w:t>failed</w:t>
      </w:r>
      <w:r>
        <w:rPr>
          <w:rFonts w:ascii="Consolas" w:hAnsi="Consolas"/>
          <w:color w:val="8F3A1D"/>
          <w:sz w:val="19"/>
        </w:rPr>
        <w:t xml:space="preserve"> subset's </w:t>
      </w:r>
      <w:r>
        <w:t>google_media_item_id`s), needing no server-side batch/job record to look anything up by.</w:t>
      </w:r>
    </w:p>
    <w:p>
      <w:pPr>
        <w:pStyle w:val="ListBullet"/>
      </w:pPr>
      <w:r>
        <w:rPr>
          <w:b/>
        </w:rPr>
        <w:t>Why no job record is needed, stated explicitly (per task item 6):</w:t>
      </w:r>
      <w:r>
        <w:t xml:space="preserve"> a</w:t>
      </w:r>
    </w:p>
    <w:p>
      <w:r>
        <w:t xml:space="preserve">job/batch table would exist to let a client check status *after* disconnecting and reconnecting later, or to support true background processing — neither applies here. The request is synchronous, the caregiver's browser is the client for the entire operation's lifetime (matching UX_KB §12.5's "transitions in place, no close-and-reopen"), and batch sizes are small (§12.6). </w:t>
      </w:r>
      <w:r>
        <w:rPr>
          <w:b/>
        </w:rPr>
        <w:t>If a future revision needs bulk/background import</w:t>
      </w:r>
      <w:r>
        <w:t xml:space="preserve"> (e.g. hundreds of photos, or import surviving a closed tab), that would be a genuine new architecture surface — a job queue is the right tool at that point, but building one now for this feature's actual approved scope would be over-engineering against UX_KB §12's own one-shot framing. Flagged here explicitly so it isn't silently revisited without a stated trigger, matching this file's established pattern for every other scoped-out capability (§5.9, §9.2, §12.6's perceptual-hash deferral).</w:t>
      </w:r>
    </w:p>
    <w:p>
      <w:pPr>
        <w:pStyle w:val="ListBullet"/>
      </w:pPr>
      <w:r>
        <w:rPr>
          <w:b/>
        </w:rPr>
        <w:t>Latency, stated as a trade-off:</w:t>
      </w:r>
      <w:r>
        <w:t xml:space="preserve"> a multi-photo import blocks on N</w:t>
      </w:r>
    </w:p>
    <w:p>
      <w:r>
        <w:t xml:space="preserve">sequential (or bounded-concurrent — implementation detail, not an architecture decision) fetch+process cycles inside one HTTP request. Acceptable at this feature's actual scale (a picker session, not a bulk migration) and consistent with </w:t>
      </w:r>
      <w:r>
        <w:rPr>
          <w:rFonts w:ascii="Consolas" w:hAnsi="Consolas"/>
          <w:color w:val="8F3A1D"/>
          <w:sz w:val="19"/>
        </w:rPr>
        <w:t>/chat</w:t>
      </w:r>
      <w:r>
        <w:t>'s own already-accepted buffer-then-check latency trade-off (§6.1) — this project has already established that a bounded, honest latency cost is preferable to added infrastructure complexity for features at this project's scale.</w:t>
      </w:r>
    </w:p>
    <w:p>
      <w:pPr>
        <w:pStyle w:val="Heading4"/>
      </w:pPr>
      <w:r>
        <w:t>12.8 Lazy refresh, and the lapsed-connection case (flagged, not fully resolved)</w:t>
      </w:r>
    </w:p>
    <w:p>
      <w:r>
        <w:rPr>
          <w:b/>
        </w:rPr>
        <w:t>Refresh: lazy, confirmed per the task's recommendation.</w:t>
      </w:r>
      <w:r>
        <w:t xml:space="preserve"> No cron/ background refresh job (§12.1). </w:t>
      </w:r>
      <w:r>
        <w:rPr>
          <w:rFonts w:ascii="Consolas" w:hAnsi="Consolas"/>
          <w:color w:val="8F3A1D"/>
          <w:sz w:val="19"/>
        </w:rPr>
        <w:t>access_token_expires_at</w:t>
      </w:r>
      <w:r>
        <w:t xml:space="preserve"> is checked at the start of </w:t>
      </w:r>
      <w:r>
        <w:rPr>
          <w:rFonts w:ascii="Consolas" w:hAnsi="Consolas"/>
          <w:color w:val="8F3A1D"/>
          <w:sz w:val="19"/>
        </w:rPr>
        <w:t>POST .../picker-sessions</w:t>
      </w:r>
      <w:r>
        <w:t xml:space="preserve"> (§12.5 step 1) and refreshed in-line if expired, using the stored (Fernet-decrypted) </w:t>
      </w:r>
      <w:r>
        <w:rPr>
          <w:rFonts w:ascii="Consolas" w:hAnsi="Consolas"/>
          <w:color w:val="8F3A1D"/>
          <w:sz w:val="19"/>
        </w:rPr>
        <w:t>refresh_token</w:t>
      </w:r>
      <w:r>
        <w:t xml:space="preserve">. If Google's refresh response includes a new </w:t>
      </w:r>
      <w:r>
        <w:rPr>
          <w:rFonts w:ascii="Consolas" w:hAnsi="Consolas"/>
          <w:color w:val="8F3A1D"/>
          <w:sz w:val="19"/>
        </w:rPr>
        <w:t>refresh_token</w:t>
      </w:r>
      <w:r>
        <w:t xml:space="preserve"> value (some rotation policies do this — </w:t>
      </w:r>
      <w:r>
        <w:rPr>
          <w:b/>
        </w:rPr>
        <w:t>unverified, §12.3</w:t>
      </w:r>
      <w:r>
        <w:t>), the stored, re-encrypted value is overwritten; if it does not, the existing one is kept (Google's typical non-rotating behavior for this grant type).</w:t>
      </w:r>
    </w:p>
    <w:p>
      <w:r>
        <w:rPr>
          <w:b/>
        </w:rPr>
        <w:t>Lapsed/revoked connection — a real gap not covered by UX_KB §12.3's three named error states (cancel/network/token-exchange-failure), flagged rather than silently resolved:</w:t>
      </w:r>
      <w:r>
        <w:t xml:space="preserve"> if a refresh attempt itself fails (</w:t>
      </w:r>
      <w:r>
        <w:rPr>
          <w:rFonts w:ascii="Consolas" w:hAnsi="Consolas"/>
          <w:color w:val="8F3A1D"/>
          <w:sz w:val="19"/>
        </w:rPr>
        <w:t>invalid_grant</w:t>
      </w:r>
      <w:r>
        <w:t xml:space="preserve">, e.g. the caregiver revoked this app's access directly from their Google Account settings, entirely outside this app), this app's stored connection is no longer usable. Recommended handling: treat identically to disconnect (delete the </w:t>
      </w:r>
      <w:r>
        <w:rPr>
          <w:rFonts w:ascii="Consolas" w:hAnsi="Consolas"/>
          <w:color w:val="8F3A1D"/>
          <w:sz w:val="19"/>
        </w:rPr>
        <w:t>google_photos_connections</w:t>
      </w:r>
      <w:r>
        <w:t xml:space="preserve"> row) and surface the existing not-connected Settings state, since a freshly-revoked connection and a never-connected one are functionally the same from this app's point of view. </w:t>
      </w:r>
      <w:r>
        <w:rPr>
          <w:b/>
        </w:rPr>
        <w:t>This is a new UI state (a connection that silently lapsed since the caregiver last saw the Connected card) that UX_KB §12 does not explicitly enumerate a copy treatment for</w:t>
      </w:r>
      <w:r>
        <w:t xml:space="preserve"> — recommend either a brief ui-ux-designer confirmation that reusing the not-connected copy verbatim is acceptable here, or a one-line addition to UX_KB §12.2 before Code gate closes, rather than code-agent inventing new copy unreviewed.</w:t>
      </w:r>
    </w:p>
    <w:p>
      <w:pPr>
        <w:pStyle w:val="Heading4"/>
      </w:pPr>
      <w:r>
        <w:t>12.9 Secrets</w:t>
      </w:r>
    </w:p>
    <w:p>
      <w:r>
        <w:rPr>
          <w:rFonts w:ascii="Consolas" w:hAnsi="Consolas"/>
          <w:color w:val="8F3A1D"/>
          <w:sz w:val="19"/>
        </w:rPr>
        <w:t>GOOGLE_OAUTH_CLIENT_ID</w:t>
      </w:r>
      <w:r>
        <w:t xml:space="preserve"> / </w:t>
      </w:r>
      <w:r>
        <w:rPr>
          <w:rFonts w:ascii="Consolas" w:hAnsi="Consolas"/>
          <w:color w:val="8F3A1D"/>
          <w:sz w:val="19"/>
        </w:rPr>
        <w:t>GOOGLE_OAUTH_CLIENT_SECRET</w:t>
      </w:r>
      <w:r>
        <w:t xml:space="preserve"> / </w:t>
      </w:r>
      <w:r>
        <w:rPr>
          <w:rFonts w:ascii="Consolas" w:hAnsi="Consolas"/>
          <w:color w:val="8F3A1D"/>
          <w:sz w:val="19"/>
        </w:rPr>
        <w:t>GOOGLE_OAUTH_REDIRECT_URI</w:t>
      </w:r>
      <w:r>
        <w:t xml:space="preserve"> in </w:t>
      </w:r>
      <w:r>
        <w:rPr>
          <w:rFonts w:ascii="Consolas" w:hAnsi="Consolas"/>
          <w:color w:val="8F3A1D"/>
          <w:sz w:val="19"/>
        </w:rPr>
        <w:t>.env</w:t>
      </w:r>
      <w:r>
        <w:t>, following the exact existing pattern (</w:t>
      </w:r>
      <w:r>
        <w:rPr>
          <w:rFonts w:ascii="Consolas" w:hAnsi="Consolas"/>
          <w:color w:val="8F3A1D"/>
          <w:sz w:val="19"/>
        </w:rPr>
        <w:t>PHOTO_ENCRYPTION_KEY</w:t>
      </w:r>
      <w:r>
        <w:t>/</w:t>
      </w:r>
      <w:r>
        <w:rPr>
          <w:rFonts w:ascii="Consolas" w:hAnsi="Consolas"/>
          <w:color w:val="8F3A1D"/>
          <w:sz w:val="19"/>
        </w:rPr>
        <w:t>RESEND_API_KEY</w:t>
      </w:r>
      <w:r>
        <w:t xml:space="preserve">/LLM provider keys, §5.8, §2.5) — never committed, no new secret-handling mechanism introduced. </w:t>
      </w:r>
      <w:r>
        <w:rPr>
          <w:b/>
        </w:rPr>
        <w:t>Revisit trigger, inherited:</w:t>
      </w:r>
      <w:r>
        <w:t xml:space="preserve"> before any non-local deployment, move to a proper secret manager, same trigger already named for every other secret in this file.</w:t>
      </w:r>
    </w:p>
    <w:p>
      <w:pPr>
        <w:pStyle w:val="Heading4"/>
      </w:pPr>
      <w:r>
        <w:t>12.10 Test-gate ownership addition (extends §7)</w:t>
      </w:r>
    </w:p>
    <w:p>
      <w:pPr>
        <w:pStyle w:val="ListBullet"/>
      </w:pPr>
      <w:r>
        <w:rPr>
          <w:b/>
        </w:rPr>
        <w:t>Contract tests:</w:t>
      </w:r>
      <w:r>
        <w:t xml:space="preserve"> </w:t>
      </w:r>
      <w:r>
        <w:rPr>
          <w:rFonts w:ascii="Consolas" w:hAnsi="Consolas"/>
          <w:color w:val="8F3A1D"/>
          <w:sz w:val="19"/>
        </w:rPr>
        <w:t>PhotoStore.create()</w:t>
      </w:r>
      <w:r>
        <w:t>'s pre/post-F17 shape is</w:t>
      </w:r>
    </w:p>
    <w:p>
      <w:r>
        <w:t xml:space="preserve">unchanged for native (non-import) callers — the </w:t>
      </w:r>
      <w:r>
        <w:rPr>
          <w:rFonts w:ascii="Consolas" w:hAnsi="Consolas"/>
          <w:color w:val="8F3A1D"/>
          <w:sz w:val="19"/>
        </w:rPr>
        <w:t>content_hash</w:t>
      </w:r>
      <w:r>
        <w:t xml:space="preserve">/ </w:t>
      </w:r>
      <w:r>
        <w:rPr>
          <w:rFonts w:ascii="Consolas" w:hAnsi="Consolas"/>
          <w:color w:val="8F3A1D"/>
          <w:sz w:val="19"/>
        </w:rPr>
        <w:t>import_source</w:t>
      </w:r>
      <w:r>
        <w:t xml:space="preserve"> columns are additive-nullable and no existing call site needs to change; </w:t>
      </w:r>
      <w:r>
        <w:rPr>
          <w:rFonts w:ascii="Consolas" w:hAnsi="Consolas"/>
          <w:color w:val="8F3A1D"/>
          <w:sz w:val="19"/>
        </w:rPr>
        <w:t>google_photos.py</w:t>
      </w:r>
      <w:r>
        <w:t xml:space="preserve">'s token-refresh helper (mocked Google token endpoint — correct grant type, correct re-encryption, correct fallback when no rotated refresh token is returned); the </w:t>
      </w:r>
      <w:r>
        <w:rPr>
          <w:rFonts w:ascii="Consolas" w:hAnsi="Consolas"/>
          <w:color w:val="8F3A1D"/>
          <w:sz w:val="19"/>
        </w:rPr>
        <w:t>/import-from-google</w:t>
      </w:r>
      <w:r>
        <w:t xml:space="preserve"> route's per-item result contract (imported/ skipped_duplicate/failed statuses, crash-safe Memory/Photo creation ordering on a simulated mid-item failure).</w:t>
      </w:r>
    </w:p>
    <w:p>
      <w:pPr>
        <w:pStyle w:val="ListBullet"/>
      </w:pPr>
      <w:r>
        <w:rPr>
          <w:b/>
        </w:rPr>
        <w:t>Design-conformance checks:</w:t>
      </w:r>
      <w:r>
        <w:t xml:space="preserve"> static-import-graph check confirming</w:t>
      </w:r>
    </w:p>
    <w:p>
      <w:r>
        <w:rPr>
          <w:rFonts w:ascii="Consolas" w:hAnsi="Consolas"/>
          <w:color w:val="8F3A1D"/>
          <w:sz w:val="19"/>
        </w:rPr>
        <w:t>google_photos.py</w:t>
      </w:r>
      <w:r>
        <w:t>/</w:t>
      </w:r>
      <w:r>
        <w:rPr>
          <w:rFonts w:ascii="Consolas" w:hAnsi="Consolas"/>
          <w:color w:val="8F3A1D"/>
          <w:sz w:val="19"/>
        </w:rPr>
        <w:t>routes/google_photos.py</w:t>
      </w:r>
      <w:r>
        <w:t xml:space="preserve"> have no import path into </w:t>
      </w:r>
      <w:r>
        <w:rPr>
          <w:rFonts w:ascii="Consolas" w:hAnsi="Consolas"/>
          <w:color w:val="8F3A1D"/>
          <w:sz w:val="19"/>
        </w:rPr>
        <w:t>llm.py</w:t>
      </w:r>
      <w:r>
        <w:t>/</w:t>
      </w:r>
      <w:r>
        <w:rPr>
          <w:rFonts w:ascii="Consolas" w:hAnsi="Consolas"/>
          <w:color w:val="8F3A1D"/>
          <w:sz w:val="19"/>
        </w:rPr>
        <w:t>prompts.py</w:t>
      </w:r>
      <w:r>
        <w:t>/</w:t>
      </w:r>
      <w:r>
        <w:rPr>
          <w:rFonts w:ascii="Consolas" w:hAnsi="Consolas"/>
          <w:color w:val="8F3A1D"/>
          <w:sz w:val="19"/>
        </w:rPr>
        <w:t>guardrails.py</w:t>
      </w:r>
      <w:r>
        <w:t xml:space="preserve"> (extends the existing §6.3/§7 isolation check to the new module); </w:t>
      </w:r>
      <w:r>
        <w:rPr>
          <w:rFonts w:ascii="Consolas" w:hAnsi="Consolas"/>
          <w:color w:val="8F3A1D"/>
          <w:sz w:val="19"/>
        </w:rPr>
        <w:t>google_oauth_states</w:t>
      </w:r>
      <w:r>
        <w:t xml:space="preserve"> rows are actually deleted on successful callback consumption (single-use, property test: replaying a consumed </w:t>
      </w:r>
      <w:r>
        <w:rPr>
          <w:rFonts w:ascii="Consolas" w:hAnsi="Consolas"/>
          <w:color w:val="8F3A1D"/>
          <w:sz w:val="19"/>
        </w:rPr>
        <w:t>state</w:t>
      </w:r>
      <w:r>
        <w:t xml:space="preserve"> is rejected); the CSRF binding (a callback with a valid-but-different-user's </w:t>
      </w:r>
      <w:r>
        <w:rPr>
          <w:rFonts w:ascii="Consolas" w:hAnsi="Consolas"/>
          <w:color w:val="8F3A1D"/>
          <w:sz w:val="19"/>
        </w:rPr>
        <w:t>state</w:t>
      </w:r>
      <w:r>
        <w:t xml:space="preserve"> row is rejected); </w:t>
      </w:r>
      <w:r>
        <w:rPr>
          <w:rFonts w:ascii="Consolas" w:hAnsi="Consolas"/>
          <w:color w:val="8F3A1D"/>
          <w:sz w:val="19"/>
        </w:rPr>
        <w:t>content_hash</w:t>
      </w:r>
      <w:r>
        <w:t xml:space="preserve"> duplicate detection is correctly scoped per-</w:t>
      </w:r>
      <w:r>
        <w:rPr>
          <w:rFonts w:ascii="Consolas" w:hAnsi="Consolas"/>
          <w:color w:val="8F3A1D"/>
          <w:sz w:val="19"/>
        </w:rPr>
        <w:t>profile_id</w:t>
      </w:r>
      <w:r>
        <w:t xml:space="preserve"> (a fixture proving family A's photo is never flagged as a duplicate against family B's or a different child's, even given an identical hash).</w:t>
      </w:r>
    </w:p>
    <w:p>
      <w:pPr>
        <w:pStyle w:val="ListBullet"/>
      </w:pPr>
      <w:r>
        <w:t>Evidence recorded per-scenario in</w:t>
      </w:r>
    </w:p>
    <w:p>
      <w:r>
        <w:rPr>
          <w:rFonts w:ascii="Consolas" w:hAnsi="Consolas"/>
          <w:color w:val="8F3A1D"/>
          <w:sz w:val="19"/>
        </w:rPr>
        <w:t>projects/little-milestones/test-evidence/</w:t>
      </w:r>
      <w:r>
        <w:t>, per test-agent's documented convention, same as every other increment.</w:t>
      </w:r>
    </w:p>
    <w:p>
      <w:pPr>
        <w:pStyle w:val="Heading4"/>
      </w:pPr>
      <w:r>
        <w:t>12.11 Completeness check against this gate's mandate</w:t>
      </w:r>
    </w:p>
    <w:p>
      <w:pPr>
        <w:pStyle w:val="ListNumber"/>
      </w:pPr>
      <w:r>
        <w:t>OAuth flow — designed (§12.2): server-side authz-code+PKCE, explicit</w:t>
      </w:r>
    </w:p>
    <w:p>
      <w:r>
        <w:t>route shapes, hashed-state CSRF protection, Fernet-encrypted per- caregiver token storage, lazy refresh (no cron), one named open gap (§12.8's lapsed-connection UX state).</w:t>
      </w:r>
    </w:p>
    <w:p>
      <w:pPr>
        <w:pStyle w:val="ListNumber"/>
      </w:pPr>
      <w:r>
        <w:t>Scope minimization — the picker-specific readonly scope named as the</w:t>
      </w:r>
    </w:p>
    <w:p>
      <w:r>
        <w:t xml:space="preserve">design target, explicitly </w:t>
      </w:r>
      <w:r>
        <w:rPr>
          <w:b/>
        </w:rPr>
        <w:t>flagged as unverified</w:t>
      </w:r>
      <w:r>
        <w:t xml:space="preserve"> pending a WebSearch-capable pass or human confirmation (§12.3) — this is the one item in this section solution-architect cannot sign off on with full confidence, stated plainly rather than guessed at.</w:t>
      </w:r>
    </w:p>
    <w:p>
      <w:pPr>
        <w:pStyle w:val="ListNumber"/>
      </w:pPr>
      <w:r>
        <w:t>Picker hand-off — designed (§12.5): Google media-item ids/baseUrls/</w:t>
      </w:r>
    </w:p>
    <w:p>
      <w:r>
        <w:t xml:space="preserve">access token never reach the browser; existing </w:t>
      </w:r>
      <w:r>
        <w:rPr>
          <w:rFonts w:ascii="Consolas" w:hAnsi="Consolas"/>
          <w:color w:val="8F3A1D"/>
          <w:sz w:val="19"/>
        </w:rPr>
        <w:t>photos.py</w:t>
      </w:r>
      <w:r>
        <w:t xml:space="preserve"> pipeline reused unchanged for validation/EXIF-strip/encryption.</w:t>
      </w:r>
    </w:p>
    <w:p>
      <w:pPr>
        <w:pStyle w:val="ListNumber"/>
      </w:pPr>
      <w:r>
        <w:t>Duplicate detection — designed (§12.6): per-child SHA-256 of normalized</w:t>
      </w:r>
    </w:p>
    <w:p>
      <w:r>
        <w:t>bytes, named perceptual-hash limitation with a stated revisit trigger, double-fetch trade-off stated explicitly.</w:t>
      </w:r>
    </w:p>
    <w:p>
      <w:pPr>
        <w:pStyle w:val="ListNumber"/>
      </w:pPr>
      <w:r>
        <w:t>Data model — designed (§12.4): two new tables</w:t>
      </w:r>
    </w:p>
    <w:p>
      <w:r>
        <w:t>(</w:t>
      </w:r>
      <w:r>
        <w:rPr>
          <w:rFonts w:ascii="Consolas" w:hAnsi="Consolas"/>
          <w:color w:val="8F3A1D"/>
          <w:sz w:val="19"/>
        </w:rPr>
        <w:t>google_oauth_states</w:t>
      </w:r>
      <w:r>
        <w:t xml:space="preserve">, </w:t>
      </w:r>
      <w:r>
        <w:rPr>
          <w:rFonts w:ascii="Consolas" w:hAnsi="Consolas"/>
          <w:color w:val="8F3A1D"/>
          <w:sz w:val="19"/>
        </w:rPr>
        <w:t>google_photos_connections</w:t>
      </w:r>
      <w:r>
        <w:t xml:space="preserve">) plus two additive nullable </w:t>
      </w:r>
      <w:r>
        <w:rPr>
          <w:rFonts w:ascii="Consolas" w:hAnsi="Consolas"/>
          <w:color w:val="8F3A1D"/>
          <w:sz w:val="19"/>
        </w:rPr>
        <w:t>photo_meta</w:t>
      </w:r>
      <w:r>
        <w:t xml:space="preserve"> columns; id-tier conventions reasoned against §3/§10.1/§11.1 rather than asserted; no </w:t>
      </w:r>
      <w:r>
        <w:rPr>
          <w:rFonts w:ascii="Consolas" w:hAnsi="Consolas"/>
          <w:color w:val="8F3A1D"/>
          <w:sz w:val="19"/>
        </w:rPr>
        <w:t>import_batches</w:t>
      </w:r>
      <w:r>
        <w:t xml:space="preserve"> table (§12.7).</w:t>
      </w:r>
    </w:p>
    <w:p>
      <w:pPr>
        <w:pStyle w:val="ListNumber"/>
      </w:pPr>
      <w:r>
        <w:t>Failure/partial-failure handling — designed (§12.7): synchronous</w:t>
      </w:r>
    </w:p>
    <w:p>
      <w:r>
        <w:t>per-item results array, no job queue, explicit reasoning for why one isn't warranted at this feature's approved scope, latency trade-off named.</w:t>
      </w:r>
    </w:p>
    <w:p>
      <w:pPr>
        <w:pStyle w:val="ListNumber"/>
      </w:pPr>
      <w:r>
        <w:t>API dependency risk — flagged explicitly and formally (§12.3, §12.8):</w:t>
      </w:r>
    </w:p>
    <w:p>
      <w:r>
        <w:t>scope name, Picker-session/media-item API shapes, consent-screen verification requirement, and refresh-token-rotation behavior are all unverified without web access; recommended as a concrete pre-Code-gate task, not guessed at.</w:t>
      </w:r>
    </w:p>
    <w:p>
      <w:r>
        <w:t>Cross-checked against INDUSTRY_KB §2.2 (third-party disclosure — UX_KB §12.2/§12.4's two disclosure touchpoints are a UX concern this section doesn't re-litigate; this section's job was ensuring the scope/data-flow those disclosures describe is actually true, which it is: read-only, picker-scoped, one-time copy, no ongoing sync). Cross-checked against F7's existing photo-pipeline guarantees (§4.1 step 8, §6.3): imported photos flow through the identical EXIF-strip/encrypt/no-LLM-reachability pipeline as natively uploaded photos, with no parallel path.</w:t>
      </w:r>
    </w:p>
    <w:p>
      <w:r>
        <w:rPr>
          <w:b/>
        </w:rPr>
        <w:t>No disagreement with UX_KB §12 identified</w:t>
      </w:r>
      <w:r>
        <w:t xml:space="preserve"> — every UX_KB §12 flow (connect/settings entry, OAuth redirect, picker intro, import review with duplicate badges, progress/results) is directly supported by a corresponding backend route or existing-pipeline reuse above; the one new UI state this section surfaces (§12.8's lapsed connection) is a gap in UX_KB's coverage, not a disagreement with it, and is flagged for a small follow-up rather than resolved unilaterally here.</w:t>
      </w:r>
    </w:p>
    <w:p>
      <w:r>
        <w:rPr>
          <w:b/>
        </w:rPr>
        <w:t>Status: pending security-architect joint review and human approval, same as every other Architecture-gate item.</w:t>
      </w:r>
      <w:r>
        <w:t xml:space="preserve"> Specific items flagged for security-architect: the exact rate-limit values on </w:t>
      </w:r>
      <w:r>
        <w:rPr>
          <w:rFonts w:ascii="Consolas" w:hAnsi="Consolas"/>
          <w:color w:val="8F3A1D"/>
          <w:sz w:val="19"/>
        </w:rPr>
        <w:t>/connect</w:t>
      </w:r>
      <w:r>
        <w:t>/</w:t>
      </w:r>
      <w:r>
        <w:rPr>
          <w:rFonts w:ascii="Consolas" w:hAnsi="Consolas"/>
          <w:color w:val="8F3A1D"/>
          <w:sz w:val="19"/>
        </w:rPr>
        <w:t>/callback</w:t>
      </w:r>
      <w:r>
        <w:t xml:space="preserve"> (§12.2), whether </w:t>
      </w:r>
      <w:r>
        <w:rPr>
          <w:rFonts w:ascii="Consolas" w:hAnsi="Consolas"/>
          <w:color w:val="8F3A1D"/>
          <w:sz w:val="19"/>
        </w:rPr>
        <w:t>google_media_item_id</w:t>
      </w:r>
      <w:r>
        <w:t xml:space="preserve"> needs a signed-opaque wrapper before reaching the browser or plaintext pass-through is acceptable (§12.5 step 3), and the disconnect/lapsed-connection handling's sufficiency (§12.2, §12.8) — the same class of new-delete/data-flow wrinkle this project has consistently routed to security-architect rather than closing solo (F8's unsubscribe route, §9.3's photo replace-not-accumulate ordering, §10.8's chat-session sharing scope).</w:t>
      </w:r>
    </w:p>
    <w:p>
      <w:pPr>
        <w:pStyle w:val="Heading4"/>
      </w:pPr>
      <w:r>
        <w:t>12.12 Test-gate verification (solution-architect, 2026-07-13)</w:t>
      </w:r>
    </w:p>
    <w:p>
      <w:r>
        <w:t xml:space="preserve">Verification pass on code-agent's implementation (commits </w:t>
      </w:r>
      <w:r>
        <w:rPr>
          <w:rFonts w:ascii="Consolas" w:hAnsi="Consolas"/>
          <w:color w:val="8F3A1D"/>
          <w:sz w:val="19"/>
        </w:rPr>
        <w:t>8a76d55</w:t>
      </w:r>
      <w:r>
        <w:t xml:space="preserve"> backend, </w:t>
      </w:r>
      <w:r>
        <w:rPr>
          <w:rFonts w:ascii="Consolas" w:hAnsi="Consolas"/>
          <w:color w:val="8F3A1D"/>
          <w:sz w:val="19"/>
        </w:rPr>
        <w:t>0056069</w:t>
      </w:r>
      <w:r>
        <w:t xml:space="preserve"> frontend) against this section's design. Read in full: </w:t>
      </w:r>
      <w:r>
        <w:rPr>
          <w:rFonts w:ascii="Consolas" w:hAnsi="Consolas"/>
          <w:color w:val="8F3A1D"/>
          <w:sz w:val="19"/>
        </w:rPr>
        <w:t>app/google_photos.py</w:t>
      </w:r>
      <w:r>
        <w:t xml:space="preserve">, </w:t>
      </w:r>
      <w:r>
        <w:rPr>
          <w:rFonts w:ascii="Consolas" w:hAnsi="Consolas"/>
          <w:color w:val="8F3A1D"/>
          <w:sz w:val="19"/>
        </w:rPr>
        <w:t>app/routes/google_photos.py</w:t>
      </w:r>
      <w:r>
        <w:t xml:space="preserve">, </w:t>
      </w:r>
      <w:r>
        <w:rPr>
          <w:rFonts w:ascii="Consolas" w:hAnsi="Consolas"/>
          <w:color w:val="8F3A1D"/>
          <w:sz w:val="19"/>
        </w:rPr>
        <w:t>app/db.py</w:t>
      </w:r>
      <w:r>
        <w:t xml:space="preserve">, </w:t>
      </w:r>
      <w:r>
        <w:rPr>
          <w:rFonts w:ascii="Consolas" w:hAnsi="Consolas"/>
          <w:color w:val="8F3A1D"/>
          <w:sz w:val="19"/>
        </w:rPr>
        <w:t>app/photos.py</w:t>
      </w:r>
      <w:r>
        <w:t xml:space="preserve">. </w:t>
      </w:r>
      <w:r>
        <w:rPr>
          <w:b/>
        </w:rPr>
        <w:t>Result: PASS on all seven checked items — implementation matches design, no architectural defects found.</w:t>
      </w:r>
    </w:p>
    <w:p>
      <w:pPr>
        <w:pStyle w:val="ListNumber"/>
      </w:pPr>
      <w:r>
        <w:rPr>
          <w:b/>
        </w:rPr>
        <w:t>Pipeline reuse (§12.5 step 4) — confirmed.</w:t>
      </w:r>
      <w:r>
        <w:t xml:space="preserve"> </w:t>
      </w:r>
      <w:r>
        <w:rPr>
          <w:rFonts w:ascii="Consolas" w:hAnsi="Consolas"/>
          <w:color w:val="8F3A1D"/>
          <w:sz w:val="19"/>
        </w:rPr>
        <w:t>routes/google_photos.py</w:t>
      </w:r>
      <w:r>
        <w:t>'s</w:t>
      </w:r>
    </w:p>
    <w:p>
      <w:r>
        <w:rPr>
          <w:rFonts w:ascii="Consolas" w:hAnsi="Consolas"/>
          <w:color w:val="8F3A1D"/>
          <w:sz w:val="19"/>
        </w:rPr>
        <w:t>import_from_google</w:t>
      </w:r>
      <w:r>
        <w:t xml:space="preserve"> hands fetched bytes into the existing </w:t>
      </w:r>
      <w:r>
        <w:rPr>
          <w:rFonts w:ascii="Consolas" w:hAnsi="Consolas"/>
          <w:color w:val="8F3A1D"/>
          <w:sz w:val="19"/>
        </w:rPr>
        <w:t>PhotoStore.create()</w:t>
      </w:r>
      <w:r>
        <w:t xml:space="preserve"> (</w:t>
      </w:r>
      <w:r>
        <w:rPr>
          <w:rFonts w:ascii="Consolas" w:hAnsi="Consolas"/>
          <w:color w:val="8F3A1D"/>
          <w:sz w:val="19"/>
        </w:rPr>
        <w:t>app/photos.py</w:t>
      </w:r>
      <w:r>
        <w:t>) unchanged, via two new optional kwargs (</w:t>
      </w:r>
      <w:r>
        <w:rPr>
          <w:rFonts w:ascii="Consolas" w:hAnsi="Consolas"/>
          <w:color w:val="8F3A1D"/>
          <w:sz w:val="19"/>
        </w:rPr>
        <w:t>content_hash</w:t>
      </w:r>
      <w:r>
        <w:t xml:space="preserve">, </w:t>
      </w:r>
      <w:r>
        <w:rPr>
          <w:rFonts w:ascii="Consolas" w:hAnsi="Consolas"/>
          <w:color w:val="8F3A1D"/>
          <w:sz w:val="19"/>
        </w:rPr>
        <w:t>import_source</w:t>
      </w:r>
      <w:r>
        <w:t xml:space="preserve">) rather than a parallel path. </w:t>
      </w:r>
      <w:r>
        <w:rPr>
          <w:rFonts w:ascii="Consolas" w:hAnsi="Consolas"/>
          <w:color w:val="8F3A1D"/>
          <w:sz w:val="19"/>
        </w:rPr>
        <w:t>create()</w:t>
      </w:r>
      <w:r>
        <w:t xml:space="preserve">'s internal sequence (EXIF-strip → </w:t>
      </w:r>
      <w:r>
        <w:rPr>
          <w:rFonts w:ascii="Consolas" w:hAnsi="Consolas"/>
          <w:color w:val="8F3A1D"/>
          <w:sz w:val="19"/>
        </w:rPr>
        <w:t>photo_theme.extract_accent</w:t>
      </w:r>
      <w:r>
        <w:t xml:space="preserve"> → Fernet encrypt → write → insert row) is untouched and runs identically regardless of call-site origin. No duplicate EXIF-strip/encryption logic exists anywhere in </w:t>
      </w:r>
      <w:r>
        <w:rPr>
          <w:rFonts w:ascii="Consolas" w:hAnsi="Consolas"/>
          <w:color w:val="8F3A1D"/>
          <w:sz w:val="19"/>
        </w:rPr>
        <w:t>google_photos.py</w:t>
      </w:r>
      <w:r>
        <w:t>/</w:t>
      </w:r>
      <w:r>
        <w:rPr>
          <w:rFonts w:ascii="Consolas" w:hAnsi="Consolas"/>
          <w:color w:val="8F3A1D"/>
          <w:sz w:val="19"/>
        </w:rPr>
        <w:t>routes/google_photos.py</w:t>
      </w:r>
      <w:r>
        <w:t>.</w:t>
      </w:r>
    </w:p>
    <w:p>
      <w:pPr>
        <w:pStyle w:val="ListNumber"/>
      </w:pPr>
      <w:r>
        <w:rPr>
          <w:b/>
        </w:rPr>
        <w:t>No LLM import path — confirmed.</w:t>
      </w:r>
      <w:r>
        <w:t xml:space="preserve"> Full read of both new modules found</w:t>
      </w:r>
    </w:p>
    <w:p>
      <w:r>
        <w:t xml:space="preserve">zero imports of </w:t>
      </w:r>
      <w:r>
        <w:rPr>
          <w:rFonts w:ascii="Consolas" w:hAnsi="Consolas"/>
          <w:color w:val="8F3A1D"/>
          <w:sz w:val="19"/>
        </w:rPr>
        <w:t>app.llm</w:t>
      </w:r>
      <w:r>
        <w:t xml:space="preserve">, </w:t>
      </w:r>
      <w:r>
        <w:rPr>
          <w:rFonts w:ascii="Consolas" w:hAnsi="Consolas"/>
          <w:color w:val="8F3A1D"/>
          <w:sz w:val="19"/>
        </w:rPr>
        <w:t>app.prompts</w:t>
      </w:r>
      <w:r>
        <w:t xml:space="preserve">, or </w:t>
      </w:r>
      <w:r>
        <w:rPr>
          <w:rFonts w:ascii="Consolas" w:hAnsi="Consolas"/>
          <w:color w:val="8F3A1D"/>
          <w:sz w:val="19"/>
        </w:rPr>
        <w:t>app.guardrails</w:t>
      </w:r>
      <w:r>
        <w:t xml:space="preserve"> — only </w:t>
      </w:r>
      <w:r>
        <w:rPr>
          <w:rFonts w:ascii="Consolas" w:hAnsi="Consolas"/>
          <w:color w:val="8F3A1D"/>
          <w:sz w:val="19"/>
        </w:rPr>
        <w:t>app.crypto</w:t>
      </w:r>
      <w:r>
        <w:t xml:space="preserve">, </w:t>
      </w:r>
      <w:r>
        <w:rPr>
          <w:rFonts w:ascii="Consolas" w:hAnsi="Consolas"/>
          <w:color w:val="8F3A1D"/>
          <w:sz w:val="19"/>
        </w:rPr>
        <w:t>app.auth</w:t>
      </w:r>
      <w:r>
        <w:t xml:space="preserve">, </w:t>
      </w:r>
      <w:r>
        <w:rPr>
          <w:rFonts w:ascii="Consolas" w:hAnsi="Consolas"/>
          <w:color w:val="8F3A1D"/>
          <w:sz w:val="19"/>
        </w:rPr>
        <w:t>app.memories</w:t>
      </w:r>
      <w:r>
        <w:t xml:space="preserve">, </w:t>
      </w:r>
      <w:r>
        <w:rPr>
          <w:rFonts w:ascii="Consolas" w:hAnsi="Consolas"/>
          <w:color w:val="8F3A1D"/>
          <w:sz w:val="19"/>
        </w:rPr>
        <w:t>app.photos</w:t>
      </w:r>
      <w:r>
        <w:t xml:space="preserve">, </w:t>
      </w:r>
      <w:r>
        <w:rPr>
          <w:rFonts w:ascii="Consolas" w:hAnsi="Consolas"/>
          <w:color w:val="8F3A1D"/>
          <w:sz w:val="19"/>
        </w:rPr>
        <w:t>app.profiles</w:t>
      </w:r>
      <w:r>
        <w:t>. Matches §12.0's structural-isolation claim exactly.</w:t>
      </w:r>
    </w:p>
    <w:p>
      <w:pPr>
        <w:pStyle w:val="ListNumber"/>
      </w:pPr>
      <w:r>
        <w:rPr>
          <w:b/>
        </w:rPr>
        <w:t>Duplicate detection (§12.6) — confirmed.</w:t>
      </w:r>
      <w:r>
        <w:t xml:space="preserve"> </w:t>
      </w:r>
      <w:r>
        <w:rPr>
          <w:rFonts w:ascii="Consolas" w:hAnsi="Consolas"/>
          <w:color w:val="8F3A1D"/>
          <w:sz w:val="19"/>
        </w:rPr>
        <w:t>compute_content_hash()</w:t>
      </w:r>
    </w:p>
    <w:p>
      <w:r>
        <w:t>(</w:t>
      </w:r>
      <w:r>
        <w:rPr>
          <w:rFonts w:ascii="Consolas" w:hAnsi="Consolas"/>
          <w:color w:val="8F3A1D"/>
          <w:sz w:val="19"/>
        </w:rPr>
        <w:t>app/photos.py</w:t>
      </w:r>
      <w:r>
        <w:t xml:space="preserve">) is Pillow-decode → RGB convert → resize to 256px-longest-side → PNG-encode → SHA-256, as designed. </w:t>
      </w:r>
      <w:r>
        <w:rPr>
          <w:rFonts w:ascii="Consolas" w:hAnsi="Consolas"/>
          <w:color w:val="8F3A1D"/>
          <w:sz w:val="19"/>
        </w:rPr>
        <w:t>PhotoStore.find_by_content_hash(profile_id, content_hash)</w:t>
      </w:r>
      <w:r>
        <w:t xml:space="preserve"> always includes </w:t>
      </w:r>
      <w:r>
        <w:rPr>
          <w:rFonts w:ascii="Consolas" w:hAnsi="Consolas"/>
          <w:color w:val="8F3A1D"/>
          <w:sz w:val="19"/>
        </w:rPr>
        <w:t>profile_id</w:t>
      </w:r>
      <w:r>
        <w:t xml:space="preserve"> in its </w:t>
      </w:r>
      <w:r>
        <w:rPr>
          <w:rFonts w:ascii="Consolas" w:hAnsi="Consolas"/>
          <w:color w:val="8F3A1D"/>
          <w:sz w:val="19"/>
        </w:rPr>
        <w:t>WHERE</w:t>
      </w:r>
      <w:r>
        <w:t xml:space="preserve"> clause with no variant that omits it — cross-child/cross-family matches are structurally impossible, not just conventionally avoided. Used at both preview time (non-load-bearing UI badge) and confirm time (load-bearing, persisted) per design.</w:t>
      </w:r>
    </w:p>
    <w:p>
      <w:pPr>
        <w:pStyle w:val="ListNumber"/>
      </w:pPr>
      <w:r>
        <w:rPr>
          <w:b/>
        </w:rPr>
        <w:t>Data model (§12.4) — confirmed.</w:t>
      </w:r>
      <w:r>
        <w:t xml:space="preserve"> </w:t>
      </w:r>
      <w:r>
        <w:rPr>
          <w:rFonts w:ascii="Consolas" w:hAnsi="Consolas"/>
          <w:color w:val="8F3A1D"/>
          <w:sz w:val="19"/>
        </w:rPr>
        <w:t>db.py</w:t>
      </w:r>
      <w:r>
        <w:t>'s `CREATE TABLE IF NOT</w:t>
      </w:r>
    </w:p>
    <w:p>
      <w:r>
        <w:t>EXISTS</w:t>
      </w:r>
      <w:r>
        <w:rPr>
          <w:rFonts w:ascii="Consolas" w:hAnsi="Consolas"/>
          <w:color w:val="8F3A1D"/>
          <w:sz w:val="19"/>
        </w:rPr>
        <w:t xml:space="preserve"> statements for </w:t>
      </w:r>
      <w:r>
        <w:t>google_oauth_states</w:t>
      </w:r>
      <w:r>
        <w:rPr>
          <w:rFonts w:ascii="Consolas" w:hAnsi="Consolas"/>
          <w:color w:val="8F3A1D"/>
          <w:sz w:val="19"/>
        </w:rPr>
        <w:t>/</w:t>
      </w:r>
      <w:r>
        <w:t>google_photos_connections</w:t>
      </w:r>
      <w:r>
        <w:rPr>
          <w:rFonts w:ascii="Consolas" w:hAnsi="Consolas"/>
          <w:color w:val="8F3A1D"/>
          <w:sz w:val="19"/>
        </w:rPr>
        <w:t xml:space="preserve"> match the designed schema (names, columns, id-tier choices) exactly. The additive </w:t>
      </w:r>
      <w:r>
        <w:t>photo_meta.content_hash</w:t>
      </w:r>
      <w:r>
        <w:rPr>
          <w:rFonts w:ascii="Consolas" w:hAnsi="Consolas"/>
          <w:color w:val="8F3A1D"/>
          <w:sz w:val="19"/>
        </w:rPr>
        <w:t>/</w:t>
      </w:r>
      <w:r>
        <w:t>import_source</w:t>
      </w:r>
      <w:r>
        <w:rPr>
          <w:rFonts w:ascii="Consolas" w:hAnsi="Consolas"/>
          <w:color w:val="8F3A1D"/>
          <w:sz w:val="19"/>
        </w:rPr>
        <w:t xml:space="preserve"> columns and their index are applied via </w:t>
      </w:r>
      <w:r>
        <w:t>_apply_incremental_migrations()</w:t>
      </w:r>
      <w:r>
        <w:rPr>
          <w:rFonts w:ascii="Consolas" w:hAnsi="Consolas"/>
          <w:color w:val="8F3A1D"/>
          <w:sz w:val="19"/>
        </w:rPr>
        <w:t xml:space="preserve">, which checks </w:t>
      </w:r>
      <w:r>
        <w:t>PRAGMA table_info(photo_meta)</w:t>
      </w:r>
      <w:r>
        <w:rPr>
          <w:rFonts w:ascii="Consolas" w:hAnsi="Consolas"/>
          <w:color w:val="8F3A1D"/>
          <w:sz w:val="19"/>
        </w:rPr>
        <w:t xml:space="preserve"> before each </w:t>
      </w:r>
      <w:r>
        <w:t>ALTER TABLE ADD COLUMN</w:t>
      </w:r>
      <w:r>
        <w:rPr>
          <w:rFonts w:ascii="Consolas" w:hAnsi="Consolas"/>
          <w:color w:val="8F3A1D"/>
          <w:sz w:val="19"/>
        </w:rPr>
        <w:t xml:space="preserve"> — idempotent and safe to run against the already-populated dev DB, the same migration-safety pattern established at F12 (</w:t>
      </w:r>
      <w:r>
        <w:t>unsubscribe_token`/ TOTP columns).</w:t>
      </w:r>
    </w:p>
    <w:p>
      <w:pPr>
        <w:pStyle w:val="ListNumber"/>
      </w:pPr>
      <w:r>
        <w:rPr>
          <w:b/>
        </w:rPr>
        <w:t>Failure handling (§12.7) — confirmed.</w:t>
      </w:r>
      <w:r>
        <w:t xml:space="preserve"> </w:t>
      </w:r>
      <w:r>
        <w:rPr>
          <w:rFonts w:ascii="Consolas" w:hAnsi="Consolas"/>
          <w:color w:val="8F3A1D"/>
          <w:sz w:val="19"/>
        </w:rPr>
        <w:t>/import-from-google</w:t>
      </w:r>
      <w:r>
        <w:t xml:space="preserve"> returns</w:t>
      </w:r>
    </w:p>
    <w:p>
      <w:r>
        <w:rPr>
          <w:rFonts w:ascii="Consolas" w:hAnsi="Consolas"/>
          <w:color w:val="8F3A1D"/>
          <w:sz w:val="19"/>
        </w:rPr>
        <w:t>{"results": [{google_media_item_id, status, memory_id?, photo_id?, error?}]}</w:t>
      </w:r>
      <w:r>
        <w:t xml:space="preserve"> exactly as designed (</w:t>
      </w:r>
      <w:r>
        <w:rPr>
          <w:rFonts w:ascii="Consolas" w:hAnsi="Consolas"/>
          <w:color w:val="8F3A1D"/>
          <w:sz w:val="19"/>
        </w:rPr>
        <w:t>imported</w:t>
      </w:r>
      <w:r>
        <w:t>/</w:t>
      </w:r>
      <w:r>
        <w:rPr>
          <w:rFonts w:ascii="Consolas" w:hAnsi="Consolas"/>
          <w:color w:val="8F3A1D"/>
          <w:sz w:val="19"/>
        </w:rPr>
        <w:t>skipped_duplicate</w:t>
      </w:r>
      <w:r>
        <w:t>/</w:t>
      </w:r>
      <w:r>
        <w:rPr>
          <w:rFonts w:ascii="Consolas" w:hAnsi="Consolas"/>
          <w:color w:val="8F3A1D"/>
          <w:sz w:val="19"/>
        </w:rPr>
        <w:t>failed</w:t>
      </w:r>
      <w:r>
        <w:t xml:space="preserve">). Each item runs inside its own </w:t>
      </w:r>
      <w:r>
        <w:rPr>
          <w:rFonts w:ascii="Consolas" w:hAnsi="Consolas"/>
          <w:color w:val="8F3A1D"/>
          <w:sz w:val="19"/>
        </w:rPr>
        <w:t>try/except</w:t>
      </w:r>
      <w:r>
        <w:t xml:space="preserve"> (both the Google fetch and the Memory/Photo creation step) — one item's failure appends a </w:t>
      </w:r>
      <w:r>
        <w:rPr>
          <w:rFonts w:ascii="Consolas" w:hAnsi="Consolas"/>
          <w:color w:val="8F3A1D"/>
          <w:sz w:val="19"/>
        </w:rPr>
        <w:t>"failed"</w:t>
      </w:r>
      <w:r>
        <w:t xml:space="preserve"> result and continues the loop rather than aborting the batch. Crash-safe ordering confirmed: a </w:t>
      </w:r>
      <w:r>
        <w:rPr>
          <w:rFonts w:ascii="Consolas" w:hAnsi="Consolas"/>
          <w:color w:val="8F3A1D"/>
          <w:sz w:val="19"/>
        </w:rPr>
        <w:t>Memory</w:t>
      </w:r>
      <w:r>
        <w:t xml:space="preserve"> row created before a failed </w:t>
      </w:r>
      <w:r>
        <w:rPr>
          <w:rFonts w:ascii="Consolas" w:hAnsi="Consolas"/>
          <w:color w:val="8F3A1D"/>
          <w:sz w:val="19"/>
        </w:rPr>
        <w:t>PhotoStore.create()</w:t>
      </w:r>
      <w:r>
        <w:t xml:space="preserve"> call is explicitly deleted, leaving no orphaned artifact.</w:t>
      </w:r>
    </w:p>
    <w:p>
      <w:pPr>
        <w:pStyle w:val="ListNumber"/>
      </w:pPr>
      <w:r>
        <w:t xml:space="preserve">**Schema discrepancy (dedicated </w:t>
      </w:r>
      <w:r>
        <w:rPr>
          <w:rFonts w:ascii="Consolas" w:hAnsi="Consolas"/>
          <w:color w:val="8F3A1D"/>
          <w:sz w:val="19"/>
        </w:rPr>
        <w:t>google_photos_connections</w:t>
      </w:r>
      <w:r>
        <w:t xml:space="preserve"> table vs.</w:t>
      </w:r>
    </w:p>
    <w:p>
      <w:r>
        <w:t xml:space="preserve">security-architect's originally-sketched </w:t>
      </w:r>
      <w:r>
        <w:rPr>
          <w:rFonts w:ascii="Consolas" w:hAnsi="Consolas"/>
          <w:color w:val="8F3A1D"/>
          <w:sz w:val="19"/>
        </w:rPr>
        <w:t>users</w:t>
      </w:r>
      <w:r>
        <w:t xml:space="preserve"> columns) — confirmed built as solution-architect's §12.4 design specifies.** Already resolved in solution-architect's favor by the orchestrator (PROJECT_CONTEXT.md Decisions Log, 2026-07-12); no further resolution needed at this gate.</w:t>
      </w:r>
    </w:p>
    <w:p>
      <w:pPr>
        <w:pStyle w:val="ListNumber"/>
      </w:pPr>
      <w:r>
        <w:t>**</w:t>
      </w:r>
      <w:r>
        <w:rPr>
          <w:rFonts w:ascii="Consolas" w:hAnsi="Consolas"/>
          <w:color w:val="8F3A1D"/>
          <w:sz w:val="19"/>
        </w:rPr>
        <w:t>requests</w:t>
      </w:r>
      <w:r>
        <w:t xml:space="preserve"> over </w:t>
      </w:r>
      <w:r>
        <w:rPr>
          <w:rFonts w:ascii="Consolas" w:hAnsi="Consolas"/>
          <w:color w:val="8F3A1D"/>
          <w:sz w:val="19"/>
        </w:rPr>
        <w:t>httpx</w:t>
      </w:r>
      <w:r>
        <w:t xml:space="preserve"> (code-agent's judgment call) — confirmed</w:t>
      </w:r>
    </w:p>
    <w:p>
      <w:r>
        <w:t xml:space="preserve">reasonable, not a design violation.** </w:t>
      </w:r>
      <w:r>
        <w:rPr>
          <w:rFonts w:ascii="Consolas" w:hAnsi="Consolas"/>
          <w:color w:val="8F3A1D"/>
          <w:sz w:val="19"/>
        </w:rPr>
        <w:t>pyproject.toml</w:t>
      </w:r>
      <w:r>
        <w:t xml:space="preserve"> lists </w:t>
      </w:r>
      <w:r>
        <w:rPr>
          <w:rFonts w:ascii="Consolas" w:hAnsi="Consolas"/>
          <w:color w:val="8F3A1D"/>
          <w:sz w:val="19"/>
        </w:rPr>
        <w:t>requests&gt;=2.31</w:t>
      </w:r>
      <w:r>
        <w:t xml:space="preserve"> as a real production dependency; </w:t>
      </w:r>
      <w:r>
        <w:rPr>
          <w:rFonts w:ascii="Consolas" w:hAnsi="Consolas"/>
          <w:color w:val="8F3A1D"/>
          <w:sz w:val="19"/>
        </w:rPr>
        <w:t>httpx&gt;=0.27</w:t>
      </w:r>
      <w:r>
        <w:t xml:space="preserve"> is listed only under </w:t>
      </w:r>
      <w:r>
        <w:rPr>
          <w:rFonts w:ascii="Consolas" w:hAnsi="Consolas"/>
          <w:color w:val="8F3A1D"/>
          <w:sz w:val="19"/>
        </w:rPr>
        <w:t>[project.optional-dependencies].dev</w:t>
      </w:r>
      <w:r>
        <w:t xml:space="preserve">. This matches </w:t>
      </w:r>
      <w:r>
        <w:rPr>
          <w:rFonts w:ascii="Consolas" w:hAnsi="Consolas"/>
          <w:color w:val="8F3A1D"/>
          <w:sz w:val="19"/>
        </w:rPr>
        <w:t>email_delivery.py</w:t>
      </w:r>
      <w:r>
        <w:t xml:space="preserve">'s existing precedent (the project's one prior "call a real third-party HTTP API" example) exactly, introduces no new operational surface, and doesn't touch anything §12 treats as architecture-significant — the load-bearing abstraction boundary is </w:t>
      </w:r>
      <w:r>
        <w:rPr>
          <w:rFonts w:ascii="Consolas" w:hAnsi="Consolas"/>
          <w:color w:val="8F3A1D"/>
          <w:sz w:val="19"/>
        </w:rPr>
        <w:t>GooglePhotosClient</w:t>
      </w:r>
      <w:r>
        <w:t xml:space="preserve"> (the mockable test seam), not the underlying HTTP library.</w:t>
      </w:r>
    </w:p>
    <w:p>
      <w:r>
        <w:rPr>
          <w:b/>
        </w:rPr>
        <w:t>No architectural defects found.</w:t>
      </w:r>
      <w:r>
        <w:t xml:space="preserve"> All four reviewed files implement §12 as designed with no parallel/duplicate storage or crypto mechanisms, no scope creep beyond the approved design, and idempotent migrations consistent with this project's established F12 precedent. Fit to proceed to the remainder of the Test gate.</w:t>
      </w:r>
    </w:p>
    <w:p>
      <w:r>
        <w:br w:type="page"/>
      </w:r>
    </w:p>
    <w:p>
      <w:pPr>
        <w:pStyle w:val="Heading1"/>
      </w:pPr>
      <w:r>
        <w:t>Mobile client architecture (SECURITY_KB.md §9)</w:t>
      </w:r>
    </w:p>
    <w:p>
      <w:r>
        <w:rPr>
          <w:i/>
          <w:color w:val="6E6259"/>
          <w:sz w:val="19"/>
        </w:rPr>
        <w:t>Reproduced from knowledge/SECURITY_KB.md because ARCHITECTURE_KB.md does not yet describe the mobile surface. Owner: security-architect, Architecture gate 2026-07-26.</w:t>
      </w:r>
    </w:p>
    <w:p>
      <w:r>
        <w:t xml:space="preserve">*(Dedicated authn/authz subsection per this role's contract — the decision, the criteria reasoned to it, and explicit revisit triggers. This section </w:t>
      </w:r>
      <w:r>
        <w:rPr>
          <w:b/>
        </w:rPr>
        <w:t>extends</w:t>
      </w:r>
      <w:r>
        <w:t xml:space="preserve"> §1.1's baseline and §7's F12 hardening; it contradicts neither. Every existing web behaviour stays byte-for-byte unchanged — that is a hard constraint on this design, not an aspiration.)*</w:t>
      </w:r>
    </w:p>
    <w:p>
      <w:pPr>
        <w:pStyle w:val="Heading4"/>
      </w:pPr>
      <w:r>
        <w:t>9.0 What changed since the last binding decision, stated explicitly</w:t>
      </w:r>
    </w:p>
    <w:p>
      <w:r>
        <w:t xml:space="preserve">The 2026-07-10 Decisions Log entry marked "Platform decision, explicitly confirmed — responsive web app… not a native iOS/Android app… treat this as settled, not reopen it" is the binding decision this enhancement </w:t>
      </w:r>
      <w:r>
        <w:rPr>
          <w:b/>
        </w:rPr>
        <w:t>changes</w:t>
      </w:r>
      <w:r>
        <w:t>. It is not being quietly overridden here: the human's new request for a React Native (Expo) client is a deliberate reopening of that decision by the decision's own owner, and it must be recorded as such in the Decisions Log by the orchestrator. This section designs the security consequences of that change; it does not itself authorize it.</w:t>
      </w:r>
    </w:p>
    <w:p>
      <w:pPr>
        <w:pStyle w:val="Heading4"/>
      </w:pPr>
      <w:r>
        <w:t>9.1 Decision — one path, not a menu</w:t>
      </w:r>
    </w:p>
    <w:p>
      <w:r>
        <w:t xml:space="preserve">**Add </w:t>
      </w:r>
      <w:r>
        <w:rPr>
          <w:rFonts w:ascii="Consolas" w:hAnsi="Consolas"/>
          <w:color w:val="8F3A1D"/>
          <w:sz w:val="19"/>
        </w:rPr>
        <w:t>Authorization: Bearer &lt;session_token&gt;</w:t>
      </w:r>
      <w:r>
        <w:t xml:space="preserve"> as an additional accepted transport for the *existing* session token. Same token, same </w:t>
      </w:r>
      <w:r>
        <w:rPr>
          <w:rFonts w:ascii="Consolas" w:hAnsi="Consolas"/>
          <w:color w:val="8F3A1D"/>
          <w:sz w:val="19"/>
        </w:rPr>
        <w:t>sessions</w:t>
      </w:r>
      <w:r>
        <w:t xml:space="preserve"> table, same SHA-256-at-rest hashing, same 30-day sliding / 90-day absolute expiry, same </w:t>
      </w:r>
      <w:r>
        <w:rPr>
          <w:rFonts w:ascii="Consolas" w:hAnsi="Consolas"/>
          <w:color w:val="8F3A1D"/>
          <w:sz w:val="19"/>
        </w:rPr>
        <w:t>mfa_pending</w:t>
      </w:r>
      <w:r>
        <w:t xml:space="preserve"> semantics, same revocation surface. The cookie path is untouched and is checked first.**</w:t>
      </w:r>
    </w:p>
    <w:p>
      <w:r>
        <w:t>Rejected, with reasons:</w:t>
      </w:r>
    </w:p>
    <w:p>
      <w:pPr>
        <w:pStyle w:val="ListBullet"/>
      </w:pPr>
      <w:r>
        <w:rPr>
          <w:b/>
        </w:rPr>
        <w:t>(b) Make RN carry cookies manually — rejected.</w:t>
      </w:r>
      <w:r>
        <w:t xml:space="preserve"> RN's </w:t>
      </w:r>
      <w:r>
        <w:rPr>
          <w:rFonts w:ascii="Consolas" w:hAnsi="Consolas"/>
          <w:color w:val="8F3A1D"/>
          <w:sz w:val="19"/>
        </w:rPr>
        <w:t>fetch</w:t>
      </w:r>
      <w:r>
        <w:t xml:space="preserve"> does in</w:t>
      </w:r>
    </w:p>
    <w:p>
      <w:r>
        <w:t xml:space="preserve">fact hand off to the platform HTTP stack (NSURLSession / OkHttp), which has its own persistent cookie jar, so this "almost works" — which is precisely why it is dangerous. That jar is undocumented-by-contract, differs between Expo Go / dev client / release builds, and stores the cookie in the app sandbox (iOS </w:t>
      </w:r>
      <w:r>
        <w:rPr>
          <w:rFonts w:ascii="Consolas" w:hAnsi="Consolas"/>
          <w:color w:val="8F3A1D"/>
          <w:sz w:val="19"/>
        </w:rPr>
        <w:t>Cookies.binarycookies</w:t>
      </w:r>
      <w:r>
        <w:t xml:space="preserve">, Android </w:t>
      </w:r>
      <w:r>
        <w:rPr>
          <w:rFonts w:ascii="Consolas" w:hAnsi="Consolas"/>
          <w:color w:val="8F3A1D"/>
          <w:sz w:val="19"/>
        </w:rPr>
        <w:t>webviewCookiesChromium.db</w:t>
      </w:r>
      <w:r>
        <w:t xml:space="preserve">) — </w:t>
      </w:r>
      <w:r>
        <w:rPr>
          <w:b/>
        </w:rPr>
        <w:t>unencrypted, and inside the default backup set</w:t>
      </w:r>
      <w:r>
        <w:t xml:space="preserve">. Adopting it would silently place a 30-day credential for a children's-data account in plaintext at rest on the device, defeating §9.2's entire storage design. </w:t>
      </w:r>
      <w:r>
        <w:rPr>
          <w:rFonts w:ascii="Consolas" w:hAnsi="Consolas"/>
          <w:color w:val="8F3A1D"/>
          <w:sz w:val="19"/>
        </w:rPr>
        <w:t>HttpOnly</w:t>
      </w:r>
      <w:r>
        <w:t xml:space="preserve"> also buys nothing on a client that has no DOM, and </w:t>
      </w:r>
      <w:r>
        <w:rPr>
          <w:rFonts w:ascii="Consolas" w:hAnsi="Consolas"/>
          <w:color w:val="8F3A1D"/>
          <w:sz w:val="19"/>
        </w:rPr>
        <w:t>SameSite</w:t>
      </w:r>
      <w:r>
        <w:t xml:space="preserve"> has no meaning without a browser origin model, so the mechanism's actual protections don't transfer either.</w:t>
      </w:r>
    </w:p>
    <w:p>
      <w:pPr>
        <w:pStyle w:val="ListBullet"/>
      </w:pPr>
      <w:r>
        <w:t>**(c) A separate mobile token type / mobile-only endpoint — rejected as</w:t>
      </w:r>
    </w:p>
    <w:p>
      <w:r>
        <w:t xml:space="preserve">gold-plating.** It would fork the credential model in two: two lifetimes, two revocation paths, two places for </w:t>
      </w:r>
      <w:r>
        <w:rPr>
          <w:rFonts w:ascii="Consolas" w:hAnsi="Consolas"/>
          <w:color w:val="8F3A1D"/>
          <w:sz w:val="19"/>
        </w:rPr>
        <w:t>mfa_pending</w:t>
      </w:r>
      <w:r>
        <w:t xml:space="preserve"> to be wrong, and a second thing </w:t>
      </w:r>
      <w:r>
        <w:rPr>
          <w:rFonts w:ascii="Consolas" w:hAnsi="Consolas"/>
          <w:color w:val="8F3A1D"/>
          <w:sz w:val="19"/>
        </w:rPr>
        <w:t>/auth/sessions</w:t>
      </w:r>
      <w:r>
        <w:t xml:space="preserve"> (§7.4) must learn to list and revoke. Nothing about the mobile client's threat model differs enough from the web's to earn a second credential type — the difference is *transport and storage*, and this design addresses exactly those.</w:t>
      </w:r>
    </w:p>
    <w:p>
      <w:pPr>
        <w:pStyle w:val="ListBullet"/>
      </w:pPr>
      <w:r>
        <w:rPr>
          <w:b/>
        </w:rPr>
        <w:t>(d) Full OAuth2 / PKCE — rejected.</w:t>
      </w:r>
      <w:r>
        <w:t xml:space="preserve"> This project runs its own identity</w:t>
      </w:r>
    </w:p>
    <w:p>
      <w:r>
        <w:t>(§1.3: no OAuth login, deliberately, on children's-privacy grounds); a first-party app talking to its own first-party backend has no third party to delegate to. OAuth2/PKCE here would mean standing up an authorization server to issue tokens to ourselves. (Note: PKCE *is* correctly used in this project already, at §8.4 — for the Google Photos grant, a genuine third-party delegation. That is not a precedent for login.)</w:t>
      </w:r>
    </w:p>
    <w:p>
      <w:r>
        <w:rPr>
          <w:b/>
        </w:rPr>
        <w:t>Why (a) is the right size</w:t>
      </w:r>
      <w:r>
        <w:t>: it is a read-side change only. The server already resolves everything it needs from one opaque string; the only question is where that string is read from. Extending the read point costs one helper function and weakens nothing.</w:t>
      </w:r>
    </w:p>
    <w:p>
      <w:pPr>
        <w:pStyle w:val="Heading4"/>
      </w:pPr>
      <w:r>
        <w:t>9.2 Criteria evaluated (checkable against the project's actual attributes)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2EDE6"/>
          </w:tcPr>
          <w:p>
            <w:pPr>
              <w:spacing w:after="40"/>
            </w:pPr>
            <w:r>
              <w:rPr>
                <w:b/>
                <w:sz w:val="17"/>
              </w:rPr>
              <w:t>Criterion</w:t>
            </w:r>
          </w:p>
        </w:tc>
        <w:tc>
          <w:tcPr>
            <w:tcW w:type="dxa" w:w="2880"/>
            <w:shd w:val="clear" w:color="auto" w:fill="F2EDE6"/>
          </w:tcPr>
          <w:p>
            <w:pPr>
              <w:spacing w:after="40"/>
            </w:pPr>
            <w:r>
              <w:rPr>
                <w:b/>
                <w:sz w:val="17"/>
              </w:rPr>
              <w:t>This project's attribute</w:t>
            </w:r>
          </w:p>
        </w:tc>
        <w:tc>
          <w:tcPr>
            <w:tcW w:type="dxa" w:w="2880"/>
            <w:shd w:val="clear" w:color="auto" w:fill="F2EDE6"/>
          </w:tcPr>
          <w:p>
            <w:pPr>
              <w:spacing w:after="40"/>
            </w:pPr>
            <w:r>
              <w:rPr>
                <w:b/>
                <w:sz w:val="17"/>
              </w:rPr>
              <w:t>Effect on the decision</w:t>
            </w:r>
          </w:p>
        </w:tc>
      </w:tr>
      <w:tr>
        <w:tc>
          <w:tcPr>
            <w:tcW w:type="dxa" w:w="2880"/>
          </w:tcPr>
          <w:p>
            <w:pPr>
              <w:spacing w:after="40"/>
            </w:pPr>
            <w:r>
              <w:rPr>
                <w:sz w:val="17"/>
              </w:rPr>
              <w:t xml:space="preserve">Does the client have a browser cookie jar with enforceable </w:t>
            </w:r>
            <w:r>
              <w:rPr>
                <w:rFonts w:ascii="Consolas" w:hAnsi="Consolas"/>
                <w:color w:val="8F3A1D"/>
                <w:sz w:val="17"/>
              </w:rPr>
              <w:t>HttpOnly</w:t>
            </w:r>
            <w:r>
              <w:rPr>
                <w:sz w:val="17"/>
              </w:rPr>
              <w:t>/</w:t>
            </w:r>
            <w:r>
              <w:rPr>
                <w:rFonts w:ascii="Consolas" w:hAnsi="Consolas"/>
                <w:color w:val="8F3A1D"/>
                <w:sz w:val="17"/>
              </w:rPr>
              <w:t>SameSite</w:t>
            </w:r>
            <w:r>
              <w:rPr>
                <w:sz w:val="17"/>
              </w:rPr>
              <w:t>?</w:t>
            </w:r>
          </w:p>
        </w:tc>
        <w:tc>
          <w:tcPr>
            <w:tcW w:type="dxa" w:w="2880"/>
          </w:tcPr>
          <w:p>
            <w:pPr>
              <w:spacing w:after="40"/>
            </w:pPr>
            <w:r>
              <w:rPr>
                <w:sz w:val="17"/>
              </w:rPr>
              <w:t>No — RN has no DOM; the platform jar is unencrypted-at-rest and backup-included</w:t>
            </w:r>
          </w:p>
        </w:tc>
        <w:tc>
          <w:tcPr>
            <w:tcW w:type="dxa" w:w="2880"/>
          </w:tcPr>
          <w:p>
            <w:pPr>
              <w:spacing w:after="40"/>
            </w:pPr>
            <w:r>
              <w:rPr>
                <w:sz w:val="17"/>
              </w:rPr>
              <w:t>Rules out (b)</w:t>
            </w:r>
          </w:p>
        </w:tc>
      </w:tr>
      <w:tr>
        <w:tc>
          <w:tcPr>
            <w:tcW w:type="dxa" w:w="2880"/>
          </w:tcPr>
          <w:p>
            <w:pPr>
              <w:spacing w:after="40"/>
            </w:pPr>
            <w:r>
              <w:rPr>
                <w:sz w:val="17"/>
              </w:rPr>
              <w:t>Is there a third party to delegate identity to?</w:t>
            </w:r>
          </w:p>
        </w:tc>
        <w:tc>
          <w:tcPr>
            <w:tcW w:type="dxa" w:w="2880"/>
          </w:tcPr>
          <w:p>
            <w:pPr>
              <w:spacing w:after="40"/>
            </w:pPr>
            <w:r>
              <w:rPr>
                <w:sz w:val="17"/>
              </w:rPr>
              <w:t>No — first-party app, first-party backend, and §1.3 deliberately rejected third-party identity for children's-privacy reasons</w:t>
            </w:r>
          </w:p>
        </w:tc>
        <w:tc>
          <w:tcPr>
            <w:tcW w:type="dxa" w:w="2880"/>
          </w:tcPr>
          <w:p>
            <w:pPr>
              <w:spacing w:after="40"/>
            </w:pPr>
            <w:r>
              <w:rPr>
                <w:sz w:val="17"/>
              </w:rPr>
              <w:t>Rules out (d)</w:t>
            </w:r>
          </w:p>
        </w:tc>
      </w:tr>
      <w:tr>
        <w:tc>
          <w:tcPr>
            <w:tcW w:type="dxa" w:w="2880"/>
          </w:tcPr>
          <w:p>
            <w:pPr>
              <w:spacing w:after="40"/>
            </w:pPr>
            <w:r>
              <w:rPr>
                <w:sz w:val="17"/>
              </w:rPr>
              <w:t>Does the mobile threat model differ from web in *credential lifetime or authority*?</w:t>
            </w:r>
          </w:p>
        </w:tc>
        <w:tc>
          <w:tcPr>
            <w:tcW w:type="dxa" w:w="2880"/>
          </w:tcPr>
          <w:p>
            <w:pPr>
              <w:spacing w:after="40"/>
            </w:pPr>
            <w:r>
              <w:rPr>
                <w:sz w:val="17"/>
              </w:rPr>
              <w:t>No — same user, same family scope, same roles (</w:t>
            </w:r>
            <w:r>
              <w:rPr>
                <w:rFonts w:ascii="Consolas" w:hAnsi="Consolas"/>
                <w:color w:val="8F3A1D"/>
                <w:sz w:val="17"/>
              </w:rPr>
              <w:t>owner</w:t>
            </w:r>
            <w:r>
              <w:rPr>
                <w:sz w:val="17"/>
              </w:rPr>
              <w:t>/</w:t>
            </w:r>
            <w:r>
              <w:rPr>
                <w:rFonts w:ascii="Consolas" w:hAnsi="Consolas"/>
                <w:color w:val="8F3A1D"/>
                <w:sz w:val="17"/>
              </w:rPr>
              <w:t>caregiver</w:t>
            </w:r>
            <w:r>
              <w:rPr>
                <w:sz w:val="17"/>
              </w:rPr>
              <w:t>), same routes</w:t>
            </w:r>
          </w:p>
        </w:tc>
        <w:tc>
          <w:tcPr>
            <w:tcW w:type="dxa" w:w="2880"/>
          </w:tcPr>
          <w:p>
            <w:pPr>
              <w:spacing w:after="40"/>
            </w:pPr>
            <w:r>
              <w:rPr>
                <w:sz w:val="17"/>
              </w:rPr>
              <w:t>Rules out (c); supports one shared token type</w:t>
            </w:r>
          </w:p>
        </w:tc>
      </w:tr>
      <w:tr>
        <w:tc>
          <w:tcPr>
            <w:tcW w:type="dxa" w:w="2880"/>
          </w:tcPr>
          <w:p>
            <w:pPr>
              <w:spacing w:after="40"/>
            </w:pPr>
            <w:r>
              <w:rPr>
                <w:sz w:val="17"/>
              </w:rPr>
              <w:t>Is there an existing revocation/listing surface a second token type would fragment?</w:t>
            </w:r>
          </w:p>
        </w:tc>
        <w:tc>
          <w:tcPr>
            <w:tcW w:type="dxa" w:w="2880"/>
          </w:tcPr>
          <w:p>
            <w:pPr>
              <w:spacing w:after="40"/>
            </w:pPr>
            <w:r>
              <w:rPr>
                <w:sz w:val="17"/>
              </w:rPr>
              <w:t xml:space="preserve">Yes — F12's </w:t>
            </w:r>
            <w:r>
              <w:rPr>
                <w:rFonts w:ascii="Consolas" w:hAnsi="Consolas"/>
                <w:color w:val="8F3A1D"/>
                <w:sz w:val="17"/>
              </w:rPr>
              <w:t>/auth/sessions</w:t>
            </w:r>
            <w:r>
              <w:rPr>
                <w:sz w:val="17"/>
              </w:rPr>
              <w:t xml:space="preserve"> list/revoke/revoke-others (§7.4)</w:t>
            </w:r>
          </w:p>
        </w:tc>
        <w:tc>
          <w:tcPr>
            <w:tcW w:type="dxa" w:w="2880"/>
          </w:tcPr>
          <w:p>
            <w:pPr>
              <w:spacing w:after="40"/>
            </w:pPr>
            <w:r>
              <w:rPr>
                <w:sz w:val="17"/>
              </w:rPr>
              <w:t>Supports (a) strongly</w:t>
            </w:r>
          </w:p>
        </w:tc>
      </w:tr>
      <w:tr>
        <w:tc>
          <w:tcPr>
            <w:tcW w:type="dxa" w:w="2880"/>
          </w:tcPr>
          <w:p>
            <w:pPr>
              <w:spacing w:after="40"/>
            </w:pPr>
            <w:r>
              <w:rPr>
                <w:sz w:val="17"/>
              </w:rPr>
              <w:t>Can the device hold a secret safely?</w:t>
            </w:r>
          </w:p>
        </w:tc>
        <w:tc>
          <w:tcPr>
            <w:tcW w:type="dxa" w:w="2880"/>
          </w:tcPr>
          <w:p>
            <w:pPr>
              <w:spacing w:after="40"/>
            </w:pPr>
            <w:r>
              <w:rPr>
                <w:sz w:val="17"/>
              </w:rPr>
              <w:t>Only in Keychain/Keystore, never in app-sandbox plaintext (§9.4)</w:t>
            </w:r>
          </w:p>
        </w:tc>
        <w:tc>
          <w:tcPr>
            <w:tcW w:type="dxa" w:w="2880"/>
          </w:tcPr>
          <w:p>
            <w:pPr>
              <w:spacing w:after="40"/>
            </w:pPr>
            <w:r>
              <w:rPr>
                <w:sz w:val="17"/>
              </w:rPr>
              <w:t>Makes (a) conditional on §9.4, not free</w:t>
            </w:r>
          </w:p>
        </w:tc>
      </w:tr>
      <w:tr>
        <w:tc>
          <w:tcPr>
            <w:tcW w:type="dxa" w:w="2880"/>
          </w:tcPr>
          <w:p>
            <w:pPr>
              <w:spacing w:after="40"/>
            </w:pPr>
            <w:r>
              <w:rPr>
                <w:sz w:val="17"/>
              </w:rPr>
              <w:t>Does the change touch the web session model's security properties?</w:t>
            </w:r>
          </w:p>
        </w:tc>
        <w:tc>
          <w:tcPr>
            <w:tcW w:type="dxa" w:w="2880"/>
          </w:tcPr>
          <w:p>
            <w:pPr>
              <w:spacing w:after="40"/>
            </w:pPr>
            <w:r>
              <w:rPr>
                <w:sz w:val="17"/>
              </w:rPr>
              <w:t xml:space="preserve">No — cookie path is first-checked and unmodified; </w:t>
            </w:r>
            <w:r>
              <w:rPr>
                <w:rFonts w:ascii="Consolas" w:hAnsi="Consolas"/>
                <w:color w:val="8F3A1D"/>
                <w:sz w:val="17"/>
              </w:rPr>
              <w:t>SameSite=Lax</w:t>
            </w:r>
            <w:r>
              <w:rPr>
                <w:sz w:val="17"/>
              </w:rPr>
              <w:t xml:space="preserve">, </w:t>
            </w:r>
            <w:r>
              <w:rPr>
                <w:rFonts w:ascii="Consolas" w:hAnsi="Consolas"/>
                <w:color w:val="8F3A1D"/>
                <w:sz w:val="17"/>
              </w:rPr>
              <w:t>HttpOnly</w:t>
            </w:r>
            <w:r>
              <w:rPr>
                <w:sz w:val="17"/>
              </w:rPr>
              <w:t xml:space="preserve">, conditional </w:t>
            </w:r>
            <w:r>
              <w:rPr>
                <w:rFonts w:ascii="Consolas" w:hAnsi="Consolas"/>
                <w:color w:val="8F3A1D"/>
                <w:sz w:val="17"/>
              </w:rPr>
              <w:t>Secure</w:t>
            </w:r>
            <w:r>
              <w:rPr>
                <w:sz w:val="17"/>
              </w:rPr>
              <w:t xml:space="preserve"> all unchanged</w:t>
            </w:r>
          </w:p>
        </w:tc>
        <w:tc>
          <w:tcPr>
            <w:tcW w:type="dxa" w:w="2880"/>
          </w:tcPr>
          <w:p>
            <w:pPr>
              <w:spacing w:after="40"/>
            </w:pPr>
            <w:r>
              <w:rPr>
                <w:sz w:val="17"/>
              </w:rPr>
              <w:t>Confirms "no regression" constraint is satisfiable</w:t>
            </w:r>
          </w:p>
        </w:tc>
      </w:tr>
    </w:tbl>
    <w:p/>
    <w:p>
      <w:pPr>
        <w:pStyle w:val="Heading4"/>
      </w:pPr>
      <w:r>
        <w:t>9.3 Exact backend changes required (for code-agent — this is the complete list)</w:t>
      </w:r>
    </w:p>
    <w:p>
      <w:pPr>
        <w:pStyle w:val="ListNumber"/>
      </w:pPr>
      <w:r>
        <w:rPr>
          <w:b/>
        </w:rPr>
        <w:t>`app/auth.py` — new private helper, the only new read path:</w:t>
      </w:r>
    </w:p>
    <w:p>
      <w:r>
        <w:rPr>
          <w:rFonts w:ascii="Consolas" w:hAnsi="Consolas"/>
          <w:color w:val="8F3A1D"/>
          <w:sz w:val="19"/>
        </w:rPr>
        <w:t>_extract_raw_token(request) -&gt; Optional[str]</w:t>
      </w:r>
      <w:r>
        <w:t xml:space="preserve"> — returns </w:t>
      </w:r>
      <w:r>
        <w:rPr>
          <w:rFonts w:ascii="Consolas" w:hAnsi="Consolas"/>
          <w:color w:val="8F3A1D"/>
          <w:sz w:val="19"/>
        </w:rPr>
        <w:t>request.cookies.get(SESSION_COOKIE_NAME)</w:t>
      </w:r>
      <w:r>
        <w:t xml:space="preserve"> if present; </w:t>
      </w:r>
      <w:r>
        <w:rPr>
          <w:b/>
        </w:rPr>
        <w:t>otherwise</w:t>
      </w:r>
      <w:r>
        <w:t xml:space="preserve"> parses </w:t>
      </w:r>
      <w:r>
        <w:rPr>
          <w:rFonts w:ascii="Consolas" w:hAnsi="Consolas"/>
          <w:color w:val="8F3A1D"/>
          <w:sz w:val="19"/>
        </w:rPr>
        <w:t>Authorization: Bearer &lt;token&gt;</w:t>
      </w:r>
      <w:r>
        <w:t xml:space="preserve"> (case-insensitive scheme, single space, nothing else accepted). </w:t>
      </w:r>
      <w:r>
        <w:rPr>
          <w:b/>
        </w:rPr>
        <w:t>Cookie is checked first and wins on conflict</w:t>
      </w:r>
      <w:r>
        <w:t xml:space="preserve"> — this is what structurally guarantees no browser request's resolution behaviour can change. Call sites: </w:t>
      </w:r>
      <w:r>
        <w:rPr>
          <w:rFonts w:ascii="Consolas" w:hAnsi="Consolas"/>
          <w:color w:val="8F3A1D"/>
          <w:sz w:val="19"/>
        </w:rPr>
        <w:t>get_current_session_user</w:t>
      </w:r>
      <w:r>
        <w:t xml:space="preserve">, </w:t>
      </w:r>
      <w:r>
        <w:rPr>
          <w:rFonts w:ascii="Consolas" w:hAnsi="Consolas"/>
          <w:color w:val="8F3A1D"/>
          <w:sz w:val="19"/>
        </w:rPr>
        <w:t>get_pending_session</w:t>
      </w:r>
      <w:r>
        <w:t xml:space="preserve">, and </w:t>
      </w:r>
      <w:r>
        <w:rPr>
          <w:rFonts w:ascii="Consolas" w:hAnsi="Consolas"/>
          <w:color w:val="8F3A1D"/>
          <w:sz w:val="19"/>
        </w:rPr>
        <w:t>routes/auth.py::logout</w:t>
      </w:r>
      <w:r>
        <w:t xml:space="preserve">'s </w:t>
      </w:r>
      <w:r>
        <w:rPr>
          <w:rFonts w:ascii="Consolas" w:hAnsi="Consolas"/>
          <w:color w:val="8F3A1D"/>
          <w:sz w:val="19"/>
        </w:rPr>
        <w:t>request.cookies.get(...)</w:t>
      </w:r>
      <w:r>
        <w:t xml:space="preserve"> read. No other line in </w:t>
      </w:r>
      <w:r>
        <w:rPr>
          <w:rFonts w:ascii="Consolas" w:hAnsi="Consolas"/>
          <w:color w:val="8F3A1D"/>
          <w:sz w:val="19"/>
        </w:rPr>
        <w:t>auth.py</w:t>
      </w:r>
      <w:r>
        <w:t xml:space="preserve"> changes; </w:t>
      </w:r>
      <w:r>
        <w:rPr>
          <w:rFonts w:ascii="Consolas" w:hAnsi="Consolas"/>
          <w:color w:val="8F3A1D"/>
          <w:sz w:val="19"/>
        </w:rPr>
        <w:t>_resolve_session_row</w:t>
      </w:r>
      <w:r>
        <w:t xml:space="preserve">, expiry, sliding-renewal, and </w:t>
      </w:r>
      <w:r>
        <w:rPr>
          <w:rFonts w:ascii="Consolas" w:hAnsi="Consolas"/>
          <w:color w:val="8F3A1D"/>
          <w:sz w:val="19"/>
        </w:rPr>
        <w:t>mfa_pending</w:t>
      </w:r>
      <w:r>
        <w:t xml:space="preserve"> gating are all reached identically regardless of transport.</w:t>
      </w:r>
    </w:p>
    <w:p>
      <w:pPr>
        <w:pStyle w:val="ListNumber"/>
      </w:pPr>
      <w:r>
        <w:t>**Issuing the token to a mobile client — via a response *header*, not the</w:t>
      </w:r>
    </w:p>
    <w:p>
      <w:r>
        <w:t>response body.</w:t>
      </w:r>
      <w:r>
        <w:rPr>
          <w:b/>
        </w:rPr>
        <w:t xml:space="preserve"> New helper in `app/auth.py`: `maybe_issue_token_header(request, response, raw_token)` — sets `response.headers["X-LM-Session-Token"] = raw_token` </w:t>
      </w:r>
      <w:r>
        <w:t>only when</w:t>
      </w:r>
      <w:r>
        <w:rPr>
          <w:b/>
        </w:rPr>
        <w:t xml:space="preserve"> the request carries `X-LM-Client: mobile`. Called at the four sites that currently call `set_session_cookie`: `signup`, `login` (both the normal and the `mfa_required` branch), `join`, and `totp_login`. </w:t>
      </w:r>
      <w:r>
        <w:t>Why a header and not a body field:</w:t>
      </w:r>
      <w:r>
        <w:rPr>
          <w:b/>
        </w:rPr>
        <w:t xml:space="preserve"> `signup`/`join` declare `response_model=User` and `login`/`totp_login` declare `response_model=LoginResult`. Adding a body field means changing a response model the web frontend parses — a real regression surface for zero benefit. A header changes no schema at all. It also fails safe in a browser: custom response headers are unreadable to cross-origin JS unless named in CORS `expose_headers`, and </w:t>
      </w:r>
      <w:r>
        <w:rPr>
          <w:rFonts w:ascii="Consolas" w:hAnsi="Consolas"/>
          <w:color w:val="8F3A1D"/>
          <w:sz w:val="19"/>
        </w:rPr>
        <w:t>X-LM-Session-Token</w:t>
      </w:r>
      <w:r>
        <w:t xml:space="preserve"> must never be added to </w:t>
      </w:r>
      <w:r>
        <w:rPr>
          <w:rFonts w:ascii="Consolas" w:hAnsi="Consolas"/>
          <w:color w:val="8F3A1D"/>
          <w:sz w:val="19"/>
        </w:rPr>
        <w:t>expose_headers</w:t>
      </w:r>
      <w:r>
        <w:t xml:space="preserve">** — so even if a browser sent the trigger header, its JS could not read the token back out, and </w:t>
      </w:r>
      <w:r>
        <w:rPr>
          <w:rFonts w:ascii="Consolas" w:hAnsi="Consolas"/>
          <w:color w:val="8F3A1D"/>
          <w:sz w:val="19"/>
        </w:rPr>
        <w:t>HttpOnly</w:t>
      </w:r>
      <w:r>
        <w:t>'s guarantee for the web client survives intact.</w:t>
      </w:r>
    </w:p>
    <w:p>
      <w:pPr>
        <w:pStyle w:val="ListNumber"/>
      </w:pPr>
      <w:r>
        <w:rPr>
          <w:b/>
        </w:rPr>
        <w:t>Suppress `Set-Cookie` when `X-LM-Client: mobile` is present.</w:t>
      </w:r>
      <w:r>
        <w:t xml:space="preserve"> At those</w:t>
      </w:r>
    </w:p>
    <w:p>
      <w:r>
        <w:t xml:space="preserve">same four sites, </w:t>
      </w:r>
      <w:r>
        <w:rPr>
          <w:rFonts w:ascii="Consolas" w:hAnsi="Consolas"/>
          <w:color w:val="8F3A1D"/>
          <w:sz w:val="19"/>
        </w:rPr>
        <w:t>set_session_cookie</w:t>
      </w:r>
      <w:r>
        <w:t xml:space="preserve"> is skipped for mobile clients. This is not cosmetic: it is what prevents the platform cookie jar from keeping a second, plaintext, backup-included copy of the token alongside the Keychain copy (§9.1's rejection of (b) is only true if we don't accidentally do (b) as a side effect of doing (a)).</w:t>
      </w:r>
    </w:p>
    <w:p>
      <w:pPr>
        <w:pStyle w:val="ListNumber"/>
      </w:pPr>
      <w:r>
        <w:rPr>
          <w:b/>
        </w:rPr>
        <w:t>`sessions.client TEXT NOT NULL DEFAULT 'web'`</w:t>
      </w:r>
      <w:r>
        <w:t xml:space="preserve"> — additive nullable-safe</w:t>
      </w:r>
    </w:p>
    <w:p>
      <w:r>
        <w:t xml:space="preserve">column via </w:t>
      </w:r>
      <w:r>
        <w:rPr>
          <w:rFonts w:ascii="Consolas" w:hAnsi="Consolas"/>
          <w:color w:val="8F3A1D"/>
          <w:sz w:val="19"/>
        </w:rPr>
        <w:t>db.py</w:t>
      </w:r>
      <w:r>
        <w:t xml:space="preserve">'s existing idempotent migration convention (same shape as </w:t>
      </w:r>
      <w:r>
        <w:rPr>
          <w:rFonts w:ascii="Consolas" w:hAnsi="Consolas"/>
          <w:color w:val="8F3A1D"/>
          <w:sz w:val="19"/>
        </w:rPr>
        <w:t>sessions.id</w:t>
      </w:r>
      <w:r>
        <w:t>/</w:t>
      </w:r>
      <w:r>
        <w:rPr>
          <w:rFonts w:ascii="Consolas" w:hAnsi="Consolas"/>
          <w:color w:val="8F3A1D"/>
          <w:sz w:val="19"/>
        </w:rPr>
        <w:t>mfa_pending</w:t>
      </w:r>
      <w:r>
        <w:t>/</w:t>
      </w:r>
      <w:r>
        <w:rPr>
          <w:rFonts w:ascii="Consolas" w:hAnsi="Consolas"/>
          <w:color w:val="8F3A1D"/>
          <w:sz w:val="19"/>
        </w:rPr>
        <w:t>last_seen_at</w:t>
      </w:r>
      <w:r>
        <w:t xml:space="preserve"> in §7.4). Set to </w:t>
      </w:r>
      <w:r>
        <w:rPr>
          <w:rFonts w:ascii="Consolas" w:hAnsi="Consolas"/>
          <w:color w:val="8F3A1D"/>
          <w:sz w:val="19"/>
        </w:rPr>
        <w:t>'mobile'</w:t>
      </w:r>
      <w:r>
        <w:t xml:space="preserve"> at </w:t>
      </w:r>
      <w:r>
        <w:rPr>
          <w:rFonts w:ascii="Consolas" w:hAnsi="Consolas"/>
          <w:color w:val="8F3A1D"/>
          <w:sz w:val="19"/>
        </w:rPr>
        <w:t>create_session</w:t>
      </w:r>
      <w:r>
        <w:t xml:space="preserve"> when the trigger header is present. Surfaced as a new optional field on </w:t>
      </w:r>
      <w:r>
        <w:rPr>
          <w:rFonts w:ascii="Consolas" w:hAnsi="Consolas"/>
          <w:color w:val="8F3A1D"/>
          <w:sz w:val="19"/>
        </w:rPr>
        <w:t>SessionInfo</w:t>
      </w:r>
      <w:r>
        <w:t xml:space="preserve"> (</w:t>
      </w:r>
      <w:r>
        <w:rPr>
          <w:rFonts w:ascii="Consolas" w:hAnsi="Consolas"/>
          <w:color w:val="8F3A1D"/>
          <w:sz w:val="19"/>
        </w:rPr>
        <w:t>app/sessions.py</w:t>
      </w:r>
      <w:r>
        <w:t>) so F12's "log out everywhere" screen can say *which* device is being revoked — without this, a caregiver whose phone is lost sees an undifferentiated list of session rows, which makes the existing revocation control materially less usable exactly when it matters most.</w:t>
      </w:r>
    </w:p>
    <w:p>
      <w:pPr>
        <w:pStyle w:val="ListNumber"/>
      </w:pPr>
      <w:r>
        <w:rPr>
          <w:b/>
        </w:rPr>
        <w:t>Logging: unchanged, and that is load-bearing.</w:t>
      </w:r>
      <w:r>
        <w:t xml:space="preserve"> There is still no global</w:t>
      </w:r>
    </w:p>
    <w:p>
      <w:r>
        <w:t xml:space="preserve">request-logging middleware in </w:t>
      </w:r>
      <w:r>
        <w:rPr>
          <w:rFonts w:ascii="Consolas" w:hAnsi="Consolas"/>
          <w:color w:val="8F3A1D"/>
          <w:sz w:val="19"/>
        </w:rPr>
        <w:t>main.py</w:t>
      </w:r>
      <w:r>
        <w:t xml:space="preserve"> (re-verified this pass), so no default path logs headers. The standing §2.5 / §8.2-point-3 rule is extended by one line: </w:t>
      </w:r>
      <w:r>
        <w:rPr>
          <w:b/>
        </w:rPr>
        <w:t>the `Authorization` header value is never logged, in any form, anywhere</w:t>
      </w:r>
      <w:r>
        <w:t xml:space="preserve"> — including any future error/exception handler that might be tempted to dump request headers. A bearer token in an access log is a live credential in a plaintext file; a cookie in a log is too, but this change adds a second, more log-prone place for it to appear.</w:t>
      </w:r>
    </w:p>
    <w:p>
      <w:pPr>
        <w:pStyle w:val="ListNumber"/>
      </w:pPr>
      <w:r>
        <w:rPr>
          <w:b/>
        </w:rPr>
        <w:t>Nothing else.</w:t>
      </w:r>
      <w:r>
        <w:t xml:space="preserve"> No change to rate limiting (keys are IP/email-based and</w:t>
      </w:r>
    </w:p>
    <w:p>
      <w:r>
        <w:t xml:space="preserve">transport-agnostic), no change to </w:t>
      </w:r>
      <w:r>
        <w:rPr>
          <w:rFonts w:ascii="Consolas" w:hAnsi="Consolas"/>
          <w:color w:val="8F3A1D"/>
          <w:sz w:val="19"/>
        </w:rPr>
        <w:t>require_owner</w:t>
      </w:r>
      <w:r>
        <w:t>, no change to the cross-family-404 rule, no new route, no new dependency.</w:t>
      </w:r>
    </w:p>
    <w:p>
      <w:r>
        <w:rPr>
          <w:b/>
        </w:rPr>
        <w:t>Does this weaken the web session model? No, and here is the specific reasoning rather than an assurance:</w:t>
      </w:r>
      <w:r>
        <w:t xml:space="preserve"> (i) the cookie is read first, so no browser request's resolution path changes; (ii) </w:t>
      </w:r>
      <w:r>
        <w:rPr>
          <w:rFonts w:ascii="Consolas" w:hAnsi="Consolas"/>
          <w:color w:val="8F3A1D"/>
          <w:sz w:val="19"/>
        </w:rPr>
        <w:t>HttpOnly</w:t>
      </w:r>
      <w:r>
        <w:t>/</w:t>
      </w:r>
      <w:r>
        <w:rPr>
          <w:rFonts w:ascii="Consolas" w:hAnsi="Consolas"/>
          <w:color w:val="8F3A1D"/>
          <w:sz w:val="19"/>
        </w:rPr>
        <w:t>SameSite=Lax</w:t>
      </w:r>
      <w:r>
        <w:t>/ conditional-</w:t>
      </w:r>
      <w:r>
        <w:rPr>
          <w:rFonts w:ascii="Consolas" w:hAnsi="Consolas"/>
          <w:color w:val="8F3A1D"/>
          <w:sz w:val="19"/>
        </w:rPr>
        <w:t>Secure</w:t>
      </w:r>
      <w:r>
        <w:t xml:space="preserve"> are untouched, so browser CSRF and XSS-exfiltration posture is identical; (iii) bearer credentials are *not* ambient — a browser never attaches one automatically — so the new path is inherently CSRF-immune and adds no cross-site attack surface; (iv) CORS stays a single explicit origin with </w:t>
      </w:r>
      <w:r>
        <w:rPr>
          <w:rFonts w:ascii="Consolas" w:hAnsi="Consolas"/>
          <w:color w:val="8F3A1D"/>
          <w:sz w:val="19"/>
        </w:rPr>
        <w:t>allow_credentials=True</w:t>
      </w:r>
      <w:r>
        <w:t xml:space="preserve"> (§9.7), so no browser origin gains anything. The one genuine new property is that a *stolen* token is now usable without a cookie jar — which was already true of a stolen cookie value, and is mitigated by the same control either way (</w:t>
      </w:r>
      <w:r>
        <w:rPr>
          <w:rFonts w:ascii="Consolas" w:hAnsi="Consolas"/>
          <w:color w:val="8F3A1D"/>
          <w:sz w:val="19"/>
        </w:rPr>
        <w:t>/auth/sessions</w:t>
      </w:r>
      <w:r>
        <w:t xml:space="preserve"> revocation, §7.4).</w:t>
      </w:r>
    </w:p>
    <w:p>
      <w:pPr>
        <w:pStyle w:val="Heading4"/>
      </w:pPr>
      <w:r>
        <w:t>9.4 Token storage on device</w:t>
      </w:r>
    </w:p>
    <w:p>
      <w:r>
        <w:rPr>
          <w:b/>
        </w:rPr>
        <w:t>Decision: `expo-secure-store` only. `AsyncStorage` is prohibited for the session token, and this is a real vulnerability, not a style preference.</w:t>
      </w:r>
    </w:p>
    <w:p>
      <w:pPr>
        <w:pStyle w:val="ListBullet"/>
      </w:pPr>
      <w:r>
        <w:rPr>
          <w:b/>
        </w:rPr>
        <w:t>Why AsyncStorage is wrong</w:t>
      </w:r>
      <w:r>
        <w:t>: it is an unencrypted file/SQLite store in</w:t>
      </w:r>
    </w:p>
    <w:p>
      <w:r>
        <w:t xml:space="preserve">the app sandbox. Its contents are readable on a jailbroken/rooted device, by any process that gains sandbox access, and — the case that actually matters here — </w:t>
      </w:r>
      <w:r>
        <w:rPr>
          <w:b/>
        </w:rPr>
        <w:t>it is included in unencrypted iTunes/Finder backups and Android auto-backup by default</w:t>
      </w:r>
      <w:r>
        <w:t>. A 30-day sliding session token for an account holding a named infant's DOB, prematurity status, developmental notes and photographs, sitting in cleartext in a desktop backup folder, is a credential compromise with a children's-data blast radius. That is categorically different from the same mistake in a to-do app.</w:t>
      </w:r>
    </w:p>
    <w:p>
      <w:pPr>
        <w:pStyle w:val="ListBullet"/>
      </w:pPr>
      <w:r>
        <w:rPr>
          <w:b/>
        </w:rPr>
        <w:t>What to use instead</w:t>
      </w:r>
      <w:r>
        <w:t xml:space="preserve">: </w:t>
      </w:r>
      <w:r>
        <w:rPr>
          <w:rFonts w:ascii="Consolas" w:hAnsi="Consolas"/>
          <w:color w:val="8F3A1D"/>
          <w:sz w:val="19"/>
        </w:rPr>
        <w:t>SecureStore.setItemAsync</w:t>
      </w:r>
      <w:r>
        <w:t xml:space="preserve"> with</w:t>
      </w:r>
    </w:p>
    <w:p>
      <w:r>
        <w:rPr>
          <w:rFonts w:ascii="Consolas" w:hAnsi="Consolas"/>
          <w:color w:val="8F3A1D"/>
          <w:sz w:val="19"/>
        </w:rPr>
        <w:t>keychainAccessible: SecureStore.WHEN_UNLOCKED_THIS_DEVICE_ONLY</w:t>
      </w:r>
      <w:r>
        <w:t xml:space="preserve"> — iOS Keychain / Android Keystore-backed. </w:t>
      </w:r>
      <w:r>
        <w:rPr>
          <w:rFonts w:ascii="Consolas" w:hAnsi="Consolas"/>
          <w:color w:val="8F3A1D"/>
          <w:sz w:val="19"/>
        </w:rPr>
        <w:t>THIS_DEVICE_ONLY</w:t>
      </w:r>
      <w:r>
        <w:t xml:space="preserve"> is deliberate: it keeps the token out of encrypted backups and out of Keychain sync, so a restore onto a *different* device cannot resurrect a live session. The correct behaviour on a new device is "log in again," not "inherit a session."</w:t>
      </w:r>
    </w:p>
    <w:p>
      <w:pPr>
        <w:pStyle w:val="ListBullet"/>
      </w:pPr>
      <w:r>
        <w:rPr>
          <w:b/>
        </w:rPr>
        <w:t>Backups</w:t>
      </w:r>
      <w:r>
        <w:t xml:space="preserve">: additionally set </w:t>
      </w:r>
      <w:r>
        <w:rPr>
          <w:rFonts w:ascii="Consolas" w:hAnsi="Consolas"/>
          <w:color w:val="8F3A1D"/>
          <w:sz w:val="19"/>
        </w:rPr>
        <w:t>android:allowBackup="false"</w:t>
      </w:r>
      <w:r>
        <w:t xml:space="preserve"> (or an empty</w:t>
      </w:r>
    </w:p>
    <w:p>
      <w:r>
        <w:t xml:space="preserve">backup-rules set) and mark any app cache directory </w:t>
      </w:r>
      <w:r>
        <w:rPr>
          <w:rFonts w:ascii="Consolas" w:hAnsi="Consolas"/>
          <w:color w:val="8F3A1D"/>
          <w:sz w:val="19"/>
        </w:rPr>
        <w:t>NSURLIsExcludedFromBackupKey</w:t>
      </w:r>
      <w:r>
        <w:t xml:space="preserve"> on iOS. SecureStore covers the token; this covers §9.8's photo-cache surface.</w:t>
      </w:r>
    </w:p>
    <w:p>
      <w:pPr>
        <w:pStyle w:val="ListBullet"/>
      </w:pPr>
      <w:r>
        <w:rPr>
          <w:b/>
        </w:rPr>
        <w:t>App background</w:t>
      </w:r>
      <w:r>
        <w:t xml:space="preserve">: </w:t>
      </w:r>
      <w:r>
        <w:rPr>
          <w:b/>
        </w:rPr>
        <w:t>the token is not purged on background</w:t>
      </w:r>
      <w:r>
        <w:t xml:space="preserve"> — a 30-day</w:t>
      </w:r>
    </w:p>
    <w:p>
      <w:r>
        <w:t>sliding session is the deliberate low-friction posture this product's retention model depends on (§1.3's reasoning, unchanged), and forcing re-login on every task-switch would be the mobile equivalent of the MFA friction §1.3 rejected. What *is* required on background is the app-switcher snapshot overlay in §9.8 — the exposure on backgrounding is the visible child photo, not the token.</w:t>
      </w:r>
    </w:p>
    <w:p>
      <w:pPr>
        <w:pStyle w:val="ListBullet"/>
      </w:pPr>
      <w:r>
        <w:rPr>
          <w:b/>
        </w:rPr>
        <w:t>Logout</w:t>
      </w:r>
      <w:r>
        <w:t xml:space="preserve">: call </w:t>
      </w:r>
      <w:r>
        <w:rPr>
          <w:rFonts w:ascii="Consolas" w:hAnsi="Consolas"/>
          <w:color w:val="8F3A1D"/>
          <w:sz w:val="19"/>
        </w:rPr>
        <w:t>POST /auth/logout</w:t>
      </w:r>
      <w:r>
        <w:t xml:space="preserve"> with the bearer header </w:t>
      </w:r>
      <w:r>
        <w:rPr>
          <w:b/>
        </w:rPr>
        <w:t>first</w:t>
      </w:r>
      <w:r>
        <w:t xml:space="preserve"> (so</w:t>
      </w:r>
    </w:p>
    <w:p>
      <w:r>
        <w:t xml:space="preserve">the server-side row is genuinely deleted, per §1.5 — a client-side wipe alone leaves a live token), then </w:t>
      </w:r>
      <w:r>
        <w:rPr>
          <w:rFonts w:ascii="Consolas" w:hAnsi="Consolas"/>
          <w:color w:val="8F3A1D"/>
          <w:sz w:val="19"/>
        </w:rPr>
        <w:t>SecureStore.deleteItemAsync</w:t>
      </w:r>
      <w:r>
        <w:t xml:space="preserve"> </w:t>
      </w:r>
      <w:r>
        <w:rPr>
          <w:b/>
        </w:rPr>
        <w:t>unconditionally, including when the network call fails</w:t>
      </w:r>
      <w:r>
        <w:t xml:space="preserve">. A user who taps "log out" on a flaky connection must not end up still logged in locally. The residual case (server row survives because the call failed) is covered by </w:t>
      </w:r>
      <w:r>
        <w:rPr>
          <w:rFonts w:ascii="Consolas" w:hAnsi="Consolas"/>
          <w:color w:val="8F3A1D"/>
          <w:sz w:val="19"/>
        </w:rPr>
        <w:t>/auth/sessions</w:t>
      </w:r>
      <w:r>
        <w:t xml:space="preserve"> revocation from another device.</w:t>
      </w:r>
    </w:p>
    <w:p>
      <w:pPr>
        <w:pStyle w:val="ListBullet"/>
      </w:pPr>
      <w:r>
        <w:rPr>
          <w:b/>
        </w:rPr>
        <w:t>Token expiry</w:t>
      </w:r>
      <w:r>
        <w:t>: there is no refresh token and none is needed — the</w:t>
      </w:r>
    </w:p>
    <w:p>
      <w:r>
        <w:t>server already re-issues the sliding expiry on every authenticated request (</w:t>
      </w:r>
      <w:r>
        <w:rPr>
          <w:rFonts w:ascii="Consolas" w:hAnsi="Consolas"/>
          <w:color w:val="8F3A1D"/>
          <w:sz w:val="19"/>
        </w:rPr>
        <w:t>_resolve_session_row</w:t>
      </w:r>
      <w:r>
        <w:t xml:space="preserve">), so an active user never expires; the 90-day absolute cap eventually forces a real re-login, which is intended. Client rule: </w:t>
      </w:r>
      <w:r>
        <w:rPr>
          <w:b/>
        </w:rPr>
        <w:t>on any `401` from any route, delete the stored token and route to the login screen once — never retry, never loop.</w:t>
      </w:r>
      <w:r>
        <w:t xml:space="preserve"> A retry loop against </w:t>
      </w:r>
      <w:r>
        <w:rPr>
          <w:rFonts w:ascii="Consolas" w:hAnsi="Consolas"/>
          <w:color w:val="8F3A1D"/>
          <w:sz w:val="19"/>
        </w:rPr>
        <w:t>/auth/login</w:t>
      </w:r>
      <w:r>
        <w:t xml:space="preserve"> would also collide with the §1.5 rate limiter and lock the user out of their own account.</w:t>
      </w:r>
    </w:p>
    <w:p>
      <w:pPr>
        <w:pStyle w:val="Heading4"/>
      </w:pPr>
      <w:r>
        <w:t>9.5 MFA on mobile</w:t>
      </w:r>
    </w:p>
    <w:p>
      <w:r>
        <w:t xml:space="preserve">The two-step flow works unchanged, because </w:t>
      </w:r>
      <w:r>
        <w:rPr>
          <w:rFonts w:ascii="Consolas" w:hAnsi="Consolas"/>
          <w:color w:val="8F3A1D"/>
          <w:sz w:val="19"/>
        </w:rPr>
        <w:t>clear_mfa_pending</w:t>
      </w:r>
      <w:r>
        <w:t xml:space="preserve"> mutates the existing session row in place and </w:t>
      </w:r>
      <w:r>
        <w:rPr>
          <w:b/>
        </w:rPr>
        <w:t>does not rotate the token string</w:t>
      </w:r>
      <w:r>
        <w:t xml:space="preserve"> — the same opaque token that was </w:t>
      </w:r>
      <w:r>
        <w:rPr>
          <w:rFonts w:ascii="Consolas" w:hAnsi="Consolas"/>
          <w:color w:val="8F3A1D"/>
          <w:sz w:val="19"/>
        </w:rPr>
        <w:t>mfa_pending</w:t>
      </w:r>
      <w:r>
        <w:t xml:space="preserve"> becomes the full session token. So:</w:t>
      </w:r>
    </w:p>
    <w:p>
      <w:pPr>
        <w:pStyle w:val="ListNumber"/>
      </w:pPr>
      <w:r>
        <w:rPr>
          <w:rFonts w:ascii="Consolas" w:hAnsi="Consolas"/>
          <w:color w:val="8F3A1D"/>
          <w:sz w:val="19"/>
        </w:rPr>
        <w:t>POST /auth/login</w:t>
      </w:r>
      <w:r>
        <w:t xml:space="preserve"> with </w:t>
      </w:r>
      <w:r>
        <w:rPr>
          <w:rFonts w:ascii="Consolas" w:hAnsi="Consolas"/>
          <w:color w:val="8F3A1D"/>
          <w:sz w:val="19"/>
        </w:rPr>
        <w:t>X-LM-Client: mobile</w:t>
      </w:r>
      <w:r>
        <w:t xml:space="preserve"> and a correct password for</w:t>
      </w:r>
    </w:p>
    <w:p>
      <w:r>
        <w:t xml:space="preserve">an enrolled user → </w:t>
      </w:r>
      <w:r>
        <w:rPr>
          <w:rFonts w:ascii="Consolas" w:hAnsi="Consolas"/>
          <w:color w:val="8F3A1D"/>
          <w:sz w:val="19"/>
        </w:rPr>
        <w:t>{"mfa_required": true}</w:t>
      </w:r>
      <w:r>
        <w:t xml:space="preserve"> body (unchanged) plus </w:t>
      </w:r>
      <w:r>
        <w:rPr>
          <w:rFonts w:ascii="Consolas" w:hAnsi="Consolas"/>
          <w:color w:val="8F3A1D"/>
          <w:sz w:val="19"/>
        </w:rPr>
        <w:t>X-LM-Session-Token: &lt;pending raw token&gt;</w:t>
      </w:r>
      <w:r>
        <w:t xml:space="preserve"> header.</w:t>
      </w:r>
    </w:p>
    <w:p>
      <w:pPr>
        <w:pStyle w:val="ListNumber"/>
      </w:pPr>
      <w:r>
        <w:t>**The pending token is held in JS memory only — never written to</w:t>
      </w:r>
    </w:p>
    <w:p>
      <w:r>
        <w:t>SecureStore.** It is a 5-minute credential that can reach exactly one route (</w:t>
      </w:r>
      <w:r>
        <w:rPr>
          <w:rFonts w:ascii="Consolas" w:hAnsi="Consolas"/>
          <w:color w:val="8F3A1D"/>
          <w:sz w:val="19"/>
        </w:rPr>
        <w:t>get_pending_session</w:t>
      </w:r>
      <w:r>
        <w:t xml:space="preserve"> rejects it everywhere else, §7.3), so persisting it adds an at-rest secret with no recoverable benefit: if the app is killed mid-MFA, the correct outcome is "start login again," which is also what happens today on web if the cookie is lost.</w:t>
      </w:r>
    </w:p>
    <w:p>
      <w:pPr>
        <w:pStyle w:val="ListNumber"/>
      </w:pPr>
      <w:r>
        <w:rPr>
          <w:rFonts w:ascii="Consolas" w:hAnsi="Consolas"/>
          <w:color w:val="8F3A1D"/>
          <w:sz w:val="19"/>
        </w:rPr>
        <w:t>POST /auth/totp/login</w:t>
      </w:r>
      <w:r>
        <w:t xml:space="preserve"> with </w:t>
      </w:r>
      <w:r>
        <w:rPr>
          <w:rFonts w:ascii="Consolas" w:hAnsi="Consolas"/>
          <w:color w:val="8F3A1D"/>
          <w:sz w:val="19"/>
        </w:rPr>
        <w:t>Authorization: Bearer &lt;pending token&gt;</w:t>
      </w:r>
      <w:r>
        <w:t xml:space="preserve"> →</w:t>
      </w:r>
    </w:p>
    <w:p>
      <w:r>
        <w:rPr>
          <w:rFonts w:ascii="Consolas" w:hAnsi="Consolas"/>
          <w:color w:val="8F3A1D"/>
          <w:sz w:val="19"/>
        </w:rPr>
        <w:t>get_pending_session</w:t>
      </w:r>
      <w:r>
        <w:t xml:space="preserve"> resolves it through the same </w:t>
      </w:r>
      <w:r>
        <w:rPr>
          <w:rFonts w:ascii="Consolas" w:hAnsi="Consolas"/>
          <w:color w:val="8F3A1D"/>
          <w:sz w:val="19"/>
        </w:rPr>
        <w:t>_extract_raw_token</w:t>
      </w:r>
      <w:r>
        <w:t xml:space="preserve"> helper. On success the flag clears and </w:t>
      </w:r>
      <w:r>
        <w:rPr>
          <w:b/>
        </w:rPr>
        <w:t>the same token is now a full session</w:t>
      </w:r>
      <w:r>
        <w:t xml:space="preserve"> — persist it to SecureStore at this point, and only this point.</w:t>
      </w:r>
    </w:p>
    <w:p>
      <w:pPr>
        <w:pStyle w:val="ListNumber"/>
      </w:pPr>
      <w:r>
        <w:t>Failure semantics are transport-independent: the 5-attempt pending-session</w:t>
      </w:r>
    </w:p>
    <w:p>
      <w:r>
        <w:t xml:space="preserve">destruction (§7.3) already keys off </w:t>
      </w:r>
      <w:r>
        <w:rPr>
          <w:rFonts w:ascii="Consolas" w:hAnsi="Consolas"/>
          <w:color w:val="8F3A1D"/>
          <w:sz w:val="19"/>
        </w:rPr>
        <w:t>token_hash</w:t>
      </w:r>
      <w:r>
        <w:t>, not the cookie.</w:t>
      </w:r>
    </w:p>
    <w:p>
      <w:r>
        <w:rPr>
          <w:b/>
        </w:rPr>
        <w:t>Residual risk accepted, stated rather than hidden</w:t>
      </w:r>
      <w:r>
        <w:t>: the token string does not rotate at the pending→full privilege transition. This is pre-existing web behaviour, not something mobile introduces, and the pending token is only ever held by the same client that will hold the full one — so the practical exposure is nil. Rotating on MFA completion would be a genuine improvement but is a *change to shared web behaviour*, which this enhancement's "no web regression" constraint puts out of scope. Recorded as a candidate for a future hardening pass, not smuggled in here.</w:t>
      </w:r>
    </w:p>
    <w:p>
      <w:pPr>
        <w:pStyle w:val="Heading4"/>
      </w:pPr>
      <w:r>
        <w:t>9.6 Transport</w:t>
      </w:r>
    </w:p>
    <w:p>
      <w:r>
        <w:rPr>
          <w:b/>
        </w:rPr>
        <w:t>Dev (physical device → LAN → `http://&lt;host&gt;:8000`): acceptable, but only under all four of these conditions, stated plainly because "it's just dev" is exactly how a plaintext credential reaches a real account.</w:t>
      </w:r>
    </w:p>
    <w:p>
      <w:pPr>
        <w:pStyle w:val="ListNumber"/>
      </w:pPr>
      <w:r>
        <w:t>The LAN is a private, trusted network (a home/office Wi-Fi the developer</w:t>
      </w:r>
    </w:p>
    <w:p>
      <w:r>
        <w:t xml:space="preserve">controls) — not a café, hotel, conference, or guest network. On the wire, </w:t>
      </w:r>
      <w:r>
        <w:rPr>
          <w:b/>
        </w:rPr>
        <w:t>the password and the session token are cleartext and readable by anyone on that segment.</w:t>
      </w:r>
    </w:p>
    <w:p>
      <w:pPr>
        <w:pStyle w:val="ListNumber"/>
      </w:pPr>
      <w:r>
        <w:t>Only synthetic/test child profiles and photos are used. No real child's</w:t>
      </w:r>
    </w:p>
    <w:p>
      <w:r>
        <w:t>name, DOB, prematurity status, or photograph goes over plaintext HTTP.</w:t>
      </w:r>
    </w:p>
    <w:p>
      <w:pPr>
        <w:pStyle w:val="ListNumber"/>
      </w:pPr>
      <w:r>
        <w:t>Test accounts use throwaway passwords never reused anywhere else.</w:t>
      </w:r>
    </w:p>
    <w:p>
      <w:pPr>
        <w:pStyle w:val="ListNumber"/>
      </w:pPr>
      <w:r>
        <w:t>The backend stays bound to the LAN interface behind NAT — never</w:t>
      </w:r>
    </w:p>
    <w:p>
      <w:r>
        <w:t>port-forwarded, tunnelled, or otherwise made internet-reachable while serving plaintext.</w:t>
      </w:r>
    </w:p>
    <w:p>
      <w:r>
        <w:rPr>
          <w:b/>
        </w:rPr>
        <w:t>Production: HTTPS is mandatory and non-negotiable.</w:t>
      </w:r>
      <w:r>
        <w:t xml:space="preserve"> Concretely:</w:t>
      </w:r>
    </w:p>
    <w:p>
      <w:pPr>
        <w:pStyle w:val="ListBullet"/>
      </w:pPr>
      <w:r>
        <w:rPr>
          <w:rFonts w:ascii="Consolas" w:hAnsi="Consolas"/>
          <w:color w:val="8F3A1D"/>
          <w:sz w:val="19"/>
        </w:rPr>
        <w:t>ENV=production</w:t>
      </w:r>
      <w:r>
        <w:t xml:space="preserve"> must be set so </w:t>
      </w:r>
      <w:r>
        <w:rPr>
          <w:rFonts w:ascii="Consolas" w:hAnsi="Consolas"/>
          <w:color w:val="8F3A1D"/>
          <w:sz w:val="19"/>
        </w:rPr>
        <w:t>set_session_cookie</w:t>
      </w:r>
      <w:r>
        <w:t xml:space="preserve">'s </w:t>
      </w:r>
      <w:r>
        <w:rPr>
          <w:rFonts w:ascii="Consolas" w:hAnsi="Consolas"/>
          <w:color w:val="8F3A1D"/>
          <w:sz w:val="19"/>
        </w:rPr>
        <w:t>Secure</w:t>
      </w:r>
      <w:r>
        <w:t xml:space="preserve"> flag</w:t>
      </w:r>
    </w:p>
    <w:p>
      <w:r>
        <w:t>actually engages (§1.4 — still the one line that must be *revisited*, not merely re-verified, before any non-local deploy; a mobile client does not retire that trigger, it adds a second client that depends on it).</w:t>
      </w:r>
    </w:p>
    <w:p>
      <w:pPr>
        <w:pStyle w:val="ListBullet"/>
      </w:pPr>
      <w:r>
        <w:rPr>
          <w:b/>
        </w:rPr>
        <w:t>iOS App Transport Security</w:t>
      </w:r>
      <w:r>
        <w:t xml:space="preserve">: the production build must carry </w:t>
      </w:r>
      <w:r>
        <w:rPr>
          <w:b/>
        </w:rPr>
        <w:t>no</w:t>
      </w:r>
    </w:p>
    <w:p>
      <w:r>
        <w:rPr>
          <w:rFonts w:ascii="Consolas" w:hAnsi="Consolas"/>
          <w:color w:val="8F3A1D"/>
          <w:sz w:val="19"/>
        </w:rPr>
        <w:t>NSAllowsArbitraryLoads</w:t>
      </w:r>
      <w:r>
        <w:t xml:space="preserve"> / </w:t>
      </w:r>
      <w:r>
        <w:rPr>
          <w:rFonts w:ascii="Consolas" w:hAnsi="Consolas"/>
          <w:color w:val="8F3A1D"/>
          <w:sz w:val="19"/>
        </w:rPr>
        <w:t>NSExceptionAllowsInsecureHTTPLoads</w:t>
      </w:r>
      <w:r>
        <w:t xml:space="preserve"> exception. </w:t>
      </w:r>
      <w:r>
        <w:rPr>
          <w:b/>
        </w:rPr>
        <w:t>Android</w:t>
      </w:r>
      <w:r>
        <w:t xml:space="preserve">: </w:t>
      </w:r>
      <w:r>
        <w:rPr>
          <w:rFonts w:ascii="Consolas" w:hAnsi="Consolas"/>
          <w:color w:val="8F3A1D"/>
          <w:sz w:val="19"/>
        </w:rPr>
        <w:t>usesCleartextTraffic</w:t>
      </w:r>
      <w:r>
        <w:t xml:space="preserve"> must be </w:t>
      </w:r>
      <w:r>
        <w:rPr>
          <w:rFonts w:ascii="Consolas" w:hAnsi="Consolas"/>
          <w:color w:val="8F3A1D"/>
          <w:sz w:val="19"/>
        </w:rPr>
        <w:t>false</w:t>
      </w:r>
      <w:r>
        <w:t xml:space="preserve"> in the production build. The cleartext allowance for §9.6-dev must live in a </w:t>
      </w:r>
      <w:r>
        <w:rPr>
          <w:b/>
        </w:rPr>
        <w:t>dev-only Expo config profile</w:t>
      </w:r>
      <w:r>
        <w:t xml:space="preserve"> (</w:t>
      </w:r>
      <w:r>
        <w:rPr>
          <w:rFonts w:ascii="Consolas" w:hAnsi="Consolas"/>
          <w:color w:val="8F3A1D"/>
          <w:sz w:val="19"/>
        </w:rPr>
        <w:t>app.config.js</w:t>
      </w:r>
      <w:r>
        <w:t xml:space="preserve"> keyed on the build profile), so it is structurally impossible to ship it — the same "structural absence of the capability" standard §1.7 point 3 and §8.3 already apply elsewhere in this file. A single </w:t>
      </w:r>
      <w:r>
        <w:rPr>
          <w:rFonts w:ascii="Consolas" w:hAnsi="Consolas"/>
          <w:color w:val="8F3A1D"/>
          <w:sz w:val="19"/>
        </w:rPr>
        <w:t>app.json</w:t>
      </w:r>
      <w:r>
        <w:t xml:space="preserve"> with a permanent cleartext exception is a rejected design.</w:t>
      </w:r>
    </w:p>
    <w:p>
      <w:pPr>
        <w:pStyle w:val="ListBullet"/>
      </w:pPr>
      <w:r>
        <w:rPr>
          <w:b/>
        </w:rPr>
        <w:t>Certificate handling</w:t>
      </w:r>
      <w:r>
        <w:t>: standard OS trust-store validation. **Certificate</w:t>
      </w:r>
    </w:p>
    <w:p>
      <w:r>
        <w:t>pinning is deliberately not adopted</w:t>
      </w:r>
      <w:r>
        <w:rPr>
          <w:b/>
        </w:rPr>
        <w:t xml:space="preserve"> — it converts a routine cert rotation into a bricked app for every installed user, and the threat it defends against (a trusted-CA mis-issuance targeting this specific app) is not this product's realistic threat model. Right-sized, stated as a trade-off, with a revisit trigger (§9.9). </w:t>
      </w:r>
      <w:r>
        <w:t>What is absolutely prohibited either way**: any code that disables or short-circuits certificate validation to "make the dev build work" — the dev story is cleartext HTTP on a trusted LAN under conditions 1–4, never a weakened TLS validator, because a weakened validator is the kind of thing that ships by accident.</w:t>
      </w:r>
    </w:p>
    <w:p>
      <w:pPr>
        <w:pStyle w:val="Heading4"/>
      </w:pPr>
      <w:r>
        <w:t>9.7 CORS / origin</w:t>
      </w:r>
    </w:p>
    <w:p>
      <w:r>
        <w:rPr>
          <w:b/>
        </w:rPr>
        <w:t>Nothing changes, and adding anything would be a mistake.</w:t>
      </w:r>
    </w:p>
    <w:p>
      <w:pPr>
        <w:pStyle w:val="ListBullet"/>
      </w:pPr>
      <w:r>
        <w:t xml:space="preserve">A native RN client sends no browser </w:t>
      </w:r>
      <w:r>
        <w:rPr>
          <w:rFonts w:ascii="Consolas" w:hAnsi="Consolas"/>
          <w:color w:val="8F3A1D"/>
          <w:sz w:val="19"/>
        </w:rPr>
        <w:t>Origin</w:t>
      </w:r>
      <w:r>
        <w:t xml:space="preserve"> and is not subject to the</w:t>
      </w:r>
    </w:p>
    <w:p>
      <w:r>
        <w:t xml:space="preserve">same-origin policy; CORS is enforced *by browsers*, not by servers. The </w:t>
      </w:r>
      <w:r>
        <w:rPr>
          <w:rFonts w:ascii="Consolas" w:hAnsi="Consolas"/>
          <w:color w:val="8F3A1D"/>
          <w:sz w:val="19"/>
        </w:rPr>
        <w:t>allow_origins=["http://localhost:3000"]</w:t>
      </w:r>
      <w:r>
        <w:t xml:space="preserve"> + </w:t>
      </w:r>
      <w:r>
        <w:rPr>
          <w:rFonts w:ascii="Consolas" w:hAnsi="Consolas"/>
          <w:color w:val="8F3A1D"/>
          <w:sz w:val="19"/>
        </w:rPr>
        <w:t>EXTRA_CORS_ORIGINS</w:t>
      </w:r>
      <w:r>
        <w:t xml:space="preserve"> config in </w:t>
      </w:r>
      <w:r>
        <w:rPr>
          <w:rFonts w:ascii="Consolas" w:hAnsi="Consolas"/>
          <w:color w:val="8F3A1D"/>
          <w:sz w:val="19"/>
        </w:rPr>
        <w:t>main.py</w:t>
      </w:r>
      <w:r>
        <w:t xml:space="preserve"> therefore neither blocks nor needs to permit the mobile app.</w:t>
      </w:r>
    </w:p>
    <w:p>
      <w:pPr>
        <w:pStyle w:val="ListBullet"/>
      </w:pPr>
      <w:r>
        <w:rPr>
          <w:b/>
        </w:rPr>
        <w:t>Do not</w:t>
      </w:r>
      <w:r>
        <w:t xml:space="preserve"> add </w:t>
      </w:r>
      <w:r>
        <w:rPr>
          <w:rFonts w:ascii="Consolas" w:hAnsi="Consolas"/>
          <w:color w:val="8F3A1D"/>
          <w:sz w:val="19"/>
        </w:rPr>
        <w:t>"*"</w:t>
      </w:r>
      <w:r>
        <w:t xml:space="preserve">, and </w:t>
      </w:r>
      <w:r>
        <w:rPr>
          <w:b/>
        </w:rPr>
        <w:t>do not</w:t>
      </w:r>
      <w:r>
        <w:t xml:space="preserve"> add a placeholder entry "for the</w:t>
      </w:r>
    </w:p>
    <w:p>
      <w:r>
        <w:t xml:space="preserve">app." </w:t>
      </w:r>
      <w:r>
        <w:rPr>
          <w:rFonts w:ascii="Consolas" w:hAnsi="Consolas"/>
          <w:color w:val="8F3A1D"/>
          <w:sz w:val="19"/>
        </w:rPr>
        <w:t>allow_credentials=True</w:t>
      </w:r>
      <w:r>
        <w:t xml:space="preserve"> is already set; combining it with a wildcard is both spec-invalid and, if worked around, a real credential- exposure bug. There is no mobile-related reason to touch this line.</w:t>
      </w:r>
    </w:p>
    <w:p>
      <w:pPr>
        <w:pStyle w:val="ListBullet"/>
      </w:pPr>
      <w:r>
        <w:rPr>
          <w:b/>
        </w:rPr>
        <w:t>Do not</w:t>
      </w:r>
      <w:r>
        <w:t xml:space="preserve"> add </w:t>
      </w:r>
      <w:r>
        <w:rPr>
          <w:rFonts w:ascii="Consolas" w:hAnsi="Consolas"/>
          <w:color w:val="8F3A1D"/>
          <w:sz w:val="19"/>
        </w:rPr>
        <w:t>X-LM-Session-Token</w:t>
      </w:r>
      <w:r>
        <w:t xml:space="preserve"> to </w:t>
      </w:r>
      <w:r>
        <w:rPr>
          <w:rFonts w:ascii="Consolas" w:hAnsi="Consolas"/>
          <w:color w:val="8F3A1D"/>
          <w:sz w:val="19"/>
        </w:rPr>
        <w:t>expose_headers</w:t>
      </w:r>
      <w:r>
        <w:t xml:space="preserve"> (§9.3 item 2).</w:t>
      </w:r>
    </w:p>
    <w:p>
      <w:pPr>
        <w:pStyle w:val="ListBullet"/>
      </w:pPr>
      <w:r>
        <w:rPr>
          <w:b/>
        </w:rPr>
        <w:t>One narrow exception, dev-only</w:t>
      </w:r>
      <w:r>
        <w:t>: if anyone runs the RN app in a browser</w:t>
      </w:r>
    </w:p>
    <w:p>
      <w:r>
        <w:t>via Expo Web (</w:t>
      </w:r>
      <w:r>
        <w:rPr>
          <w:rFonts w:ascii="Consolas" w:hAnsi="Consolas"/>
          <w:color w:val="8F3A1D"/>
          <w:sz w:val="19"/>
        </w:rPr>
        <w:t>expo start --web</w:t>
      </w:r>
      <w:r>
        <w:t xml:space="preserve">, typically </w:t>
      </w:r>
      <w:r>
        <w:rPr>
          <w:rFonts w:ascii="Consolas" w:hAnsi="Consolas"/>
          <w:color w:val="8F3A1D"/>
          <w:sz w:val="19"/>
        </w:rPr>
        <w:t>http://localhost:8081</w:t>
      </w:r>
      <w:r>
        <w:t xml:space="preserve">), that *is* a browser and *does* send </w:t>
      </w:r>
      <w:r>
        <w:rPr>
          <w:rFonts w:ascii="Consolas" w:hAnsi="Consolas"/>
          <w:color w:val="8F3A1D"/>
          <w:sz w:val="19"/>
        </w:rPr>
        <w:t>Origin</w:t>
      </w:r>
      <w:r>
        <w:t xml:space="preserve">, and would need an </w:t>
      </w:r>
      <w:r>
        <w:rPr>
          <w:rFonts w:ascii="Consolas" w:hAnsi="Consolas"/>
          <w:color w:val="8F3A1D"/>
          <w:sz w:val="19"/>
        </w:rPr>
        <w:t>EXTRA_CORS_ORIGINS</w:t>
      </w:r>
      <w:r>
        <w:t xml:space="preserve"> entry — in the local </w:t>
      </w:r>
      <w:r>
        <w:rPr>
          <w:rFonts w:ascii="Consolas" w:hAnsi="Consolas"/>
          <w:color w:val="8F3A1D"/>
          <w:sz w:val="19"/>
        </w:rPr>
        <w:t>.env</w:t>
      </w:r>
      <w:r>
        <w:t xml:space="preserve"> only, never committed, never in a deployed config. Note also that the Expo Web target reintroduces every browser-storage concern §9.4 designs away (no Keychain in a browser), so it should be treated as a debugging convenience, not a supported client.</w:t>
      </w:r>
    </w:p>
    <w:p>
      <w:pPr>
        <w:pStyle w:val="ListBullet"/>
      </w:pPr>
      <w:r>
        <w:rPr>
          <w:b/>
        </w:rPr>
        <w:t>Framing check</w:t>
      </w:r>
      <w:r>
        <w:t>: CORS is not and never was an authorization control here.</w:t>
      </w:r>
    </w:p>
    <w:p>
      <w:r>
        <w:t xml:space="preserve">The actual boundary is </w:t>
      </w:r>
      <w:r>
        <w:rPr>
          <w:rFonts w:ascii="Consolas" w:hAnsi="Consolas"/>
          <w:color w:val="8F3A1D"/>
          <w:sz w:val="19"/>
        </w:rPr>
        <w:t>get_current_session_user</w:t>
      </w:r>
      <w:r>
        <w:t xml:space="preserve"> + the family-scoped 404 rule (§1.1), and both are transport-agnostic and unchanged.</w:t>
      </w:r>
    </w:p>
    <w:p>
      <w:pPr>
        <w:pStyle w:val="Heading4"/>
      </w:pPr>
      <w:r>
        <w:t>9.8 Children's-data compliance posture on mobile — what genuinely changes</w:t>
      </w:r>
    </w:p>
    <w:p>
      <w:r>
        <w:t xml:space="preserve">The existing commitments (retention/delete, encryption at rest, private-by-default, no face processing, no AI training on child photos — INDUSTRY_KB §2.1–2.2, §2.1–2.4 of this file) were all designed for a server-side system boundary. A mobile client </w:t>
      </w:r>
      <w:r>
        <w:rPr>
          <w:b/>
        </w:rPr>
        <w:t>adds a device-side at-rest surface that none of them currently cover.</w:t>
      </w:r>
      <w:r>
        <w:t xml:space="preserve"> Four real changes:</w:t>
      </w:r>
    </w:p>
    <w:p>
      <w:pPr>
        <w:pStyle w:val="ListNumber"/>
      </w:pPr>
      <w:r>
        <w:t>**Local photo caching is a new at-rest copy of child photos, and it is</w:t>
      </w:r>
    </w:p>
    <w:p>
      <w:r>
        <w:t>plaintext.</w:t>
      </w:r>
      <w:r>
        <w:rPr>
          <w:b/>
        </w:rPr>
        <w:t xml:space="preserve"> RN/Expo image components cache remote images to the app sandbox on disk by default. §2.1's entire encryption-at-rest design (Fernet, decrypt-on-serve, never write decrypted bytes back to disk) is silently undone if the client then writes those same decrypted bytes to an unencrypted device cache. </w:t>
      </w:r>
      <w:r>
        <w:t>Requirements</w:t>
      </w:r>
      <w:r>
        <w:rPr>
          <w:b/>
        </w:rPr>
        <w:t xml:space="preserve">: (a) prefer `expo-image` with an explicitly memory-only cache policy for photo surfaces (Journey, gallery, lightbox, avatars); (b) if a disk cache is unavoidable for performance, its directory must be excluded from backup (§9.4) and cleared on logout; (c) </w:t>
      </w:r>
      <w:r>
        <w:t>no "save to camera roll" / download- to-device feature</w:t>
      </w:r>
      <w:r>
        <w:rPr>
          <w:b/>
        </w:rPr>
        <w:t xml:space="preserve"> — that would place an unencrypted child photo outside the app's control entirely, and is the mobile equivalent of §2.6 trigger 2's export concern; (d) </w:t>
      </w:r>
      <w:r>
        <w:t>deleting a photo in-app must also purge the device cache entry**, or UX_KB §1.10's "immediately and permanently… we keep no copies" promise becomes literally false on mobile. Item (d) is a correctness requirement on the delete promise, not a nice-to-have.</w:t>
      </w:r>
    </w:p>
    <w:p>
      <w:pPr>
        <w:pStyle w:val="ListNumber"/>
      </w:pPr>
      <w:r>
        <w:rPr>
          <w:b/>
        </w:rPr>
        <w:t>Screenshot / app-switcher exposure.</w:t>
      </w:r>
      <w:r>
        <w:t xml:space="preserve"> iOS and Android both capture a</w:t>
      </w:r>
    </w:p>
    <w:p>
      <w:r>
        <w:t xml:space="preserve">snapshot of the foreground screen when the app backgrounds, stored unencrypted-ish in the app container and shown in the task switcher — of a screen that may be a full-bleed photo of a named infant. </w:t>
      </w:r>
      <w:r>
        <w:rPr>
          <w:b/>
        </w:rPr>
        <w:t>Requirement</w:t>
      </w:r>
      <w:r>
        <w:t xml:space="preserve">: render an opaque/blurred overlay on </w:t>
      </w:r>
      <w:r>
        <w:rPr>
          <w:rFonts w:ascii="Consolas" w:hAnsi="Consolas"/>
          <w:color w:val="8F3A1D"/>
          <w:sz w:val="19"/>
        </w:rPr>
        <w:t>AppState</w:t>
      </w:r>
      <w:r>
        <w:t xml:space="preserve"> transition to </w:t>
      </w:r>
      <w:r>
        <w:rPr>
          <w:rFonts w:ascii="Consolas" w:hAnsi="Consolas"/>
          <w:color w:val="8F3A1D"/>
          <w:sz w:val="19"/>
        </w:rPr>
        <w:t>inactive</w:t>
      </w:r>
      <w:r>
        <w:t>/</w:t>
      </w:r>
      <w:r>
        <w:rPr>
          <w:rFonts w:ascii="Consolas" w:hAnsi="Consolas"/>
          <w:color w:val="8F3A1D"/>
          <w:sz w:val="19"/>
        </w:rPr>
        <w:t>background</w:t>
      </w:r>
      <w:r>
        <w:t xml:space="preserve">. Full screenshot *blocking* (Android </w:t>
      </w:r>
      <w:r>
        <w:rPr>
          <w:rFonts w:ascii="Consolas" w:hAnsi="Consolas"/>
          <w:color w:val="8F3A1D"/>
          <w:sz w:val="19"/>
        </w:rPr>
        <w:t>FLAG_SECURE</w:t>
      </w:r>
      <w:r>
        <w:t xml:space="preserve">) is </w:t>
      </w:r>
      <w:r>
        <w:rPr>
          <w:b/>
        </w:rPr>
        <w:t>not</w:t>
      </w:r>
      <w:r>
        <w:t xml:space="preserve"> required — it is heavy-handed for a product whose users legitimately want to share a milestone screenshot with a grandparent, and it would fight the product's own purpose. Stated as a trade-off, available to the human if they'd rather have it.</w:t>
      </w:r>
    </w:p>
    <w:p>
      <w:pPr>
        <w:pStyle w:val="ListNumber"/>
      </w:pPr>
      <w:r>
        <w:t>**Biometric lock: recommended as a later opt-in, not MVP — and only if</w:t>
      </w:r>
    </w:p>
    <w:p>
      <w:r>
        <w:t xml:space="preserve">built correctly.** An </w:t>
      </w:r>
      <w:r>
        <w:rPr>
          <w:rFonts w:ascii="Consolas" w:hAnsi="Consolas"/>
          <w:color w:val="8F3A1D"/>
          <w:sz w:val="19"/>
        </w:rPr>
        <w:t>expo-local-authentication</w:t>
      </w:r>
      <w:r>
        <w:t xml:space="preserve"> gate that merely hides the UI while the token sits freely readable in the Keychain is security theatre. The only version worth building is SecureStore with </w:t>
      </w:r>
      <w:r>
        <w:rPr>
          <w:rFonts w:ascii="Consolas" w:hAnsi="Consolas"/>
          <w:color w:val="8F3A1D"/>
          <w:sz w:val="19"/>
        </w:rPr>
        <w:t>requireAuthentication: true</w:t>
      </w:r>
      <w:r>
        <w:t>, so the OS itself will not release the token without a successful biometric/passcode check. Deferred this pass for the same reason §1.3 deferred MFA and §7.1 made it opt-in: friction against a near-zero-friction retention model. Not asserted as unnecessary — reasoned as not-yet-earned, with a revisit trigger.</w:t>
      </w:r>
    </w:p>
    <w:p>
      <w:pPr>
        <w:pStyle w:val="ListNumber"/>
      </w:pPr>
      <w:r>
        <w:t>**No third-party mobile SDKs without re-running §5's processor</w:t>
      </w:r>
    </w:p>
    <w:p>
      <w:r>
        <w:t>assessment.** Any analytics, crash-reporting, or session-replay SDK in a mobile app can capture screen contents, breadcrumbs, and PII by default — a materially larger disclosure than §5's Resend case (an email address). §5.4's standing "third-party processors inventory" trigger fires on *any* such addition; none is approved by this section. EAS Update / build tooling is a code-delivery relationship, not a user-data processor, and is fine — but it must not be used as an argument that "we already ship through a third party, so an SDK is no different."</w:t>
      </w:r>
    </w:p>
    <w:p>
      <w:pPr>
        <w:pStyle w:val="ListNumber"/>
      </w:pPr>
      <w:r>
        <w:t>**Push notifications (not in scope, flagged now because the mistake is</w:t>
      </w:r>
    </w:p>
    <w:p>
      <w:r>
        <w:t>easy).</w:t>
      </w:r>
      <w:r>
        <w:rPr>
          <w:b/>
        </w:rPr>
        <w:t xml:space="preserve"> If the F8 digest ever becomes a push notification, the payload must be </w:t>
      </w:r>
      <w:r>
        <w:t>content-free</w:t>
      </w:r>
      <w:r>
        <w:rPr>
          <w:b/>
        </w:rPr>
        <w:t xml:space="preserve"> — no child name, age, or milestone content — exactly as ARCHITECTURE_KB §5.7 already requires for the email body, and for a sharper reason: lock-screen previews are visible </w:t>
      </w:r>
      <w:r>
        <w:t>without unlocking the device**. A push notification is a strictly more exposed channel than email, not a more private one.</w:t>
      </w:r>
    </w:p>
    <w:p>
      <w:pPr>
        <w:pStyle w:val="Heading4"/>
      </w:pPr>
      <w:r>
        <w:t>9.9 Explicit revisit triggers (additive to §1.6, §2.6, §7.6, §8.9 — all of which remain in force)</w:t>
      </w:r>
    </w:p>
    <w:p>
      <w:pPr>
        <w:pStyle w:val="ListNumber"/>
      </w:pPr>
      <w:r>
        <w:t>**Before the app is distributed to anyone beyond the developer's own</w:t>
      </w:r>
    </w:p>
    <w:p>
      <w:r>
        <w:t xml:space="preserve">devices** (TestFlight, internal distribution, any store listing): §9.6's dev-cleartext conditions no longer hold by definition — HTTPS, </w:t>
      </w:r>
      <w:r>
        <w:rPr>
          <w:rFonts w:ascii="Consolas" w:hAnsi="Consolas"/>
          <w:color w:val="8F3A1D"/>
          <w:sz w:val="19"/>
        </w:rPr>
        <w:t>ENV=production</w:t>
      </w:r>
      <w:r>
        <w:t>, and the ATS/cleartext build-profile check must all be verified live, not assumed from config.</w:t>
      </w:r>
    </w:p>
    <w:p>
      <w:pPr>
        <w:pStyle w:val="ListNumber"/>
      </w:pPr>
      <w:r>
        <w:rPr>
          <w:b/>
        </w:rPr>
        <w:t>Before any non-local backend deployment</w:t>
      </w:r>
      <w:r>
        <w:t>: merges with §1.6 trigger 1 —</w:t>
      </w:r>
    </w:p>
    <w:p>
      <w:r>
        <w:t xml:space="preserve">the mobile client makes </w:t>
      </w:r>
      <w:r>
        <w:rPr>
          <w:rFonts w:ascii="Consolas" w:hAnsi="Consolas"/>
          <w:color w:val="8F3A1D"/>
          <w:sz w:val="19"/>
        </w:rPr>
        <w:t>Secure</w:t>
      </w:r>
      <w:r>
        <w:t>/HTTPS a two-client dependency, and the §2.6 trigger 1 key-management question (</w:t>
      </w:r>
      <w:r>
        <w:rPr>
          <w:rFonts w:ascii="Consolas" w:hAnsi="Consolas"/>
          <w:color w:val="8F3A1D"/>
          <w:sz w:val="19"/>
        </w:rPr>
        <w:t>PHOTO_ENCRYPTION_KEY</w:t>
      </w:r>
      <w:r>
        <w:t xml:space="preserve"> in </w:t>
      </w:r>
      <w:r>
        <w:rPr>
          <w:rFonts w:ascii="Consolas" w:hAnsi="Consolas"/>
          <w:color w:val="8F3A1D"/>
          <w:sz w:val="19"/>
        </w:rPr>
        <w:t>.env</w:t>
      </w:r>
      <w:r>
        <w:t>) is unchanged but now guards photos that also cache on devices.</w:t>
      </w:r>
    </w:p>
    <w:p>
      <w:pPr>
        <w:pStyle w:val="ListNumber"/>
      </w:pPr>
      <w:r>
        <w:rPr>
          <w:b/>
        </w:rPr>
        <w:t>Before any real child data goes on a device</w:t>
      </w:r>
      <w:r>
        <w:t xml:space="preserve"> (i.e. before the first</w:t>
      </w:r>
    </w:p>
    <w:p>
      <w:r>
        <w:t>non-synthetic profile is used from the app): §9.8 items 1 and 2 must be implemented and verified, not merely designed.</w:t>
      </w:r>
    </w:p>
    <w:p>
      <w:pPr>
        <w:pStyle w:val="ListNumber"/>
      </w:pPr>
      <w:r>
        <w:t>**Before push notifications, any third-party mobile SDK, or a</w:t>
      </w:r>
    </w:p>
    <w:p>
      <w:r>
        <w:t>save-to-camera-roll / export feature**: each independently re-opens §9.8 and §5.4's processor inventory.</w:t>
      </w:r>
    </w:p>
    <w:p>
      <w:pPr>
        <w:pStyle w:val="ListNumber"/>
      </w:pPr>
      <w:r>
        <w:rPr>
          <w:b/>
        </w:rPr>
        <w:t>If biometric/device-lock expectations change</w:t>
      </w:r>
      <w:r>
        <w:t xml:space="preserve"> (e.g. a caregiver shares</w:t>
      </w:r>
    </w:p>
    <w:p>
      <w:r>
        <w:t>a device, or the human asks for an app lock): build §9.8 item 3 properly (</w:t>
      </w:r>
      <w:r>
        <w:rPr>
          <w:rFonts w:ascii="Consolas" w:hAnsi="Consolas"/>
          <w:color w:val="8F3A1D"/>
          <w:sz w:val="19"/>
        </w:rPr>
        <w:t>requireAuthentication: true</w:t>
      </w:r>
      <w:r>
        <w:t>), never the UI-only version.</w:t>
      </w:r>
    </w:p>
    <w:p>
      <w:pPr>
        <w:pStyle w:val="ListNumber"/>
      </w:pPr>
      <w:r>
        <w:rPr>
          <w:b/>
        </w:rPr>
        <w:t>If certificate pinning is ever reconsidered</w:t>
      </w:r>
      <w:r>
        <w:t xml:space="preserve"> (§9.6) — e.g. if the app</w:t>
      </w:r>
    </w:p>
    <w:p>
      <w:r>
        <w:t>ever handles payments or account recovery flows of higher value than today's.</w:t>
      </w:r>
    </w:p>
    <w:p>
      <w:pPr>
        <w:pStyle w:val="ListNumber"/>
      </w:pPr>
      <w:r>
        <w:t>**If Expo Web is ever promoted from debugging convenience to a supported</w:t>
      </w:r>
    </w:p>
    <w:p>
      <w:r>
        <w:t>client**: §9.4's entire storage design does not apply in a browser, and §9.7's CORS posture would need a real, deployed origin — re-run this whole section, don't patch it.</w:t>
      </w:r>
    </w:p>
    <w:p>
      <w:pPr>
        <w:pStyle w:val="Heading4"/>
      </w:pPr>
      <w:r>
        <w:t>9.10 Test-suite additions (extends §4, §7.5, §8.10 — this role's suite at Test gate)</w:t>
      </w:r>
    </w:p>
    <w:p>
      <w:pPr>
        <w:pStyle w:val="ListBullet"/>
      </w:pPr>
      <w:r>
        <w:t xml:space="preserve">Bearer path: a valid token in </w:t>
      </w:r>
      <w:r>
        <w:rPr>
          <w:rFonts w:ascii="Consolas" w:hAnsi="Consolas"/>
          <w:color w:val="8F3A1D"/>
          <w:sz w:val="19"/>
        </w:rPr>
        <w:t>Authorization: Bearer</w:t>
      </w:r>
      <w:r>
        <w:t xml:space="preserve"> authenticates</w:t>
      </w:r>
    </w:p>
    <w:p>
      <w:r>
        <w:t>identically to the cookie on a representative authenticated route; a malformed/absent/garbage scheme is 401; an expired and a revoked token are both 401 over bearer exactly as over cookie.</w:t>
      </w:r>
    </w:p>
    <w:p>
      <w:pPr>
        <w:pStyle w:val="ListBullet"/>
      </w:pPr>
      <w:r>
        <w:rPr>
          <w:b/>
        </w:rPr>
        <w:t>No-regression assertion (the load-bearing one)</w:t>
      </w:r>
      <w:r>
        <w:t>: with *both* a valid</w:t>
      </w:r>
    </w:p>
    <w:p>
      <w:r>
        <w:t xml:space="preserve">cookie and a different valid bearer token present, the </w:t>
      </w:r>
      <w:r>
        <w:rPr>
          <w:b/>
        </w:rPr>
        <w:t>cookie</w:t>
      </w:r>
      <w:r>
        <w:t xml:space="preserve"> wins — a direct test of §9.3 item 1's ordering guarantee.</w:t>
      </w:r>
    </w:p>
    <w:p>
      <w:pPr>
        <w:pStyle w:val="ListBullet"/>
      </w:pPr>
      <w:r>
        <w:rPr>
          <w:rFonts w:ascii="Consolas" w:hAnsi="Consolas"/>
          <w:color w:val="8F3A1D"/>
          <w:sz w:val="19"/>
        </w:rPr>
        <w:t>X-LM-Session-Token</w:t>
      </w:r>
      <w:r>
        <w:t xml:space="preserve"> is absent from every response unless</w:t>
      </w:r>
    </w:p>
    <w:p>
      <w:r>
        <w:rPr>
          <w:rFonts w:ascii="Consolas" w:hAnsi="Consolas"/>
          <w:color w:val="8F3A1D"/>
          <w:sz w:val="19"/>
        </w:rPr>
        <w:t>X-LM-Client: mobile</w:t>
      </w:r>
      <w:r>
        <w:t xml:space="preserve"> was sent; </w:t>
      </w:r>
      <w:r>
        <w:rPr>
          <w:rFonts w:ascii="Consolas" w:hAnsi="Consolas"/>
          <w:color w:val="8F3A1D"/>
          <w:sz w:val="19"/>
        </w:rPr>
        <w:t>Set-Cookie</w:t>
      </w:r>
      <w:r>
        <w:t xml:space="preserve"> is absent when it was sent.</w:t>
      </w:r>
    </w:p>
    <w:p>
      <w:pPr>
        <w:pStyle w:val="ListBullet"/>
      </w:pPr>
      <w:r>
        <w:rPr>
          <w:rFonts w:ascii="Consolas" w:hAnsi="Consolas"/>
          <w:color w:val="8F3A1D"/>
          <w:sz w:val="19"/>
        </w:rPr>
        <w:t>X-LM-Session-Token</w:t>
      </w:r>
      <w:r>
        <w:t xml:space="preserve"> is </w:t>
      </w:r>
      <w:r>
        <w:rPr>
          <w:b/>
        </w:rPr>
        <w:t>not</w:t>
      </w:r>
      <w:r>
        <w:t xml:space="preserve"> in the CORS </w:t>
      </w:r>
      <w:r>
        <w:rPr>
          <w:rFonts w:ascii="Consolas" w:hAnsi="Consolas"/>
          <w:color w:val="8F3A1D"/>
          <w:sz w:val="19"/>
        </w:rPr>
        <w:t>expose_headers</w:t>
      </w:r>
      <w:r>
        <w:t xml:space="preserve"> list</w:t>
      </w:r>
    </w:p>
    <w:p>
      <w:r>
        <w:t>(regression test that would fail loudly if someone adds it).</w:t>
      </w:r>
    </w:p>
    <w:p>
      <w:pPr>
        <w:pStyle w:val="ListBullet"/>
      </w:pPr>
      <w:r>
        <w:t xml:space="preserve">MFA over bearer: a </w:t>
      </w:r>
      <w:r>
        <w:rPr>
          <w:rFonts w:ascii="Consolas" w:hAnsi="Consolas"/>
          <w:color w:val="8F3A1D"/>
          <w:sz w:val="19"/>
        </w:rPr>
        <w:t>mfa_pending</w:t>
      </w:r>
      <w:r>
        <w:t xml:space="preserve"> bearer token gets 401 on every route</w:t>
      </w:r>
    </w:p>
    <w:p>
      <w:r>
        <w:t xml:space="preserve">except </w:t>
      </w:r>
      <w:r>
        <w:rPr>
          <w:rFonts w:ascii="Consolas" w:hAnsi="Consolas"/>
          <w:color w:val="8F3A1D"/>
          <w:sz w:val="19"/>
        </w:rPr>
        <w:t>POST /auth/totp/login</w:t>
      </w:r>
      <w:r>
        <w:t>; 5 failed codes destroy the pending session over bearer identically to cookie.</w:t>
      </w:r>
    </w:p>
    <w:p>
      <w:pPr>
        <w:pStyle w:val="ListBullet"/>
      </w:pPr>
      <w:r>
        <w:t>Authz boundary unchanged over bearer: cross-family access is 404,</w:t>
      </w:r>
    </w:p>
    <w:p>
      <w:r>
        <w:t>caregiver-on-owner-route is 403, cross-user session revoke is 404 — the §1.1/§7.5 boundary tests re-run with bearer transport.</w:t>
      </w:r>
    </w:p>
    <w:p>
      <w:pPr>
        <w:pStyle w:val="ListBullet"/>
      </w:pPr>
      <w:r>
        <w:t xml:space="preserve">Secrets-leak sweep extended: no </w:t>
      </w:r>
      <w:r>
        <w:rPr>
          <w:rFonts w:ascii="Consolas" w:hAnsi="Consolas"/>
          <w:color w:val="8F3A1D"/>
          <w:sz w:val="19"/>
        </w:rPr>
        <w:t>Authorization</w:t>
      </w:r>
      <w:r>
        <w:t xml:space="preserve"> header value and no raw</w:t>
      </w:r>
    </w:p>
    <w:p>
      <w:r>
        <w:t>session token appears in any log line across signup → login → TOTP → authenticated request → logout, over bearer.</w:t>
      </w:r>
    </w:p>
    <w:p>
      <w:pPr>
        <w:pStyle w:val="ListBullet"/>
      </w:pPr>
      <w:r>
        <w:t xml:space="preserve">Evidence per-scenario in </w:t>
      </w:r>
      <w:r>
        <w:rPr>
          <w:rFonts w:ascii="Consolas" w:hAnsi="Consolas"/>
          <w:color w:val="8F3A1D"/>
          <w:sz w:val="19"/>
        </w:rPr>
        <w:t>projects/little-milestones/test-evidence/</w:t>
      </w:r>
      <w:r>
        <w:t>, same</w:t>
      </w:r>
    </w:p>
    <w:p>
      <w:r>
        <w:t xml:space="preserve">convention as §4/§7.5/§8.10. </w:t>
      </w:r>
      <w:r>
        <w:rPr>
          <w:b/>
        </w:rPr>
        <w:t>Note: `dev/tests/suites/security/run.sh` does not exist in this repo today</w:t>
      </w:r>
      <w:r>
        <w:t xml:space="preserve"> — the security suite has historically been executed as direct code review plus pytest. That is a gap to close with test-agent/code-agent before this section's scenarios can be reported as executed rather than statically reviewed.</w:t>
      </w:r>
    </w:p>
    <w:p>
      <w:pPr>
        <w:pStyle w:val="Heading4"/>
      </w:pPr>
      <w:r>
        <w:t>9.11 Residual risks explicitly accepted</w:t>
      </w:r>
    </w:p>
    <w:p>
      <w:pPr>
        <w:pStyle w:val="ListNumber"/>
      </w:pPr>
      <w:r>
        <w:rPr>
          <w:b/>
        </w:rPr>
        <w:t>No `HttpOnly` equivalent on mobile.</w:t>
      </w:r>
      <w:r>
        <w:t xml:space="preserve"> The token necessarily passes</w:t>
      </w:r>
    </w:p>
    <w:p>
      <w:r>
        <w:t xml:space="preserve">through JS memory to be attached as a header. Accepted: RN has no DOM and therefore no DOM-XSS exfiltration path; the realistic attack is a compromised device, which SecureStore + </w:t>
      </w:r>
      <w:r>
        <w:rPr>
          <w:rFonts w:ascii="Consolas" w:hAnsi="Consolas"/>
          <w:color w:val="8F3A1D"/>
          <w:sz w:val="19"/>
        </w:rPr>
        <w:t>/auth/sessions</w:t>
      </w:r>
      <w:r>
        <w:t xml:space="preserve"> revocation mitigate but do not eliminate.</w:t>
      </w:r>
    </w:p>
    <w:p>
      <w:pPr>
        <w:pStyle w:val="ListNumber"/>
      </w:pPr>
      <w:r>
        <w:rPr>
          <w:b/>
        </w:rPr>
        <w:t>No token rotation at the MFA pending→full transition</w:t>
      </w:r>
      <w:r>
        <w:t xml:space="preserve"> (§9.5) —</w:t>
      </w:r>
    </w:p>
    <w:p>
      <w:r>
        <w:t>pre-existing web behaviour, out of scope for a no-regression enhancement.</w:t>
      </w:r>
    </w:p>
    <w:p>
      <w:pPr>
        <w:pStyle w:val="ListNumber"/>
      </w:pPr>
      <w:r>
        <w:rPr>
          <w:b/>
        </w:rPr>
        <w:t>Cleartext credentials on the dev LAN</w:t>
      </w:r>
      <w:r>
        <w:t xml:space="preserve"> (§9.6) — bounded by four stated</w:t>
      </w:r>
    </w:p>
    <w:p>
      <w:r>
        <w:t>conditions, chief among them "no real child data."</w:t>
      </w:r>
    </w:p>
    <w:p>
      <w:pPr>
        <w:pStyle w:val="ListNumber"/>
      </w:pPr>
      <w:r>
        <w:rPr>
          <w:b/>
        </w:rPr>
        <w:t>A 30-day sliding token on a lost device grants long-lived access</w:t>
      </w:r>
      <w:r>
        <w:t xml:space="preserve"> until</w:t>
      </w:r>
    </w:p>
    <w:p>
      <w:r>
        <w:t>revoked. Mitigation is the F12 session-management surface, which is why §9.3 item 4 (</w:t>
      </w:r>
      <w:r>
        <w:rPr>
          <w:rFonts w:ascii="Consolas" w:hAnsi="Consolas"/>
          <w:color w:val="8F3A1D"/>
          <w:sz w:val="19"/>
        </w:rPr>
        <w:t>sessions.client</w:t>
      </w:r>
      <w:r>
        <w:t xml:space="preserve">) matters: the mobile app </w:t>
      </w:r>
      <w:r>
        <w:rPr>
          <w:b/>
        </w:rPr>
        <w:t>must</w:t>
      </w:r>
      <w:r>
        <w:t xml:space="preserve"> expose the session list and revocation, or this mitigation exists only in theory.</w:t>
      </w:r>
    </w:p>
    <w:p>
      <w:pPr>
        <w:pStyle w:val="Heading4"/>
      </w:pPr>
      <w:r>
        <w:t>9.12 Joint-presentation note</w:t>
      </w:r>
    </w:p>
    <w:p>
      <w:r>
        <w:t xml:space="preserve">This section is presented for the Architecture gate </w:t>
      </w:r>
      <w:r>
        <w:rPr>
          <w:b/>
        </w:rPr>
        <w:t>jointly with solution-architect</w:t>
      </w:r>
      <w:r>
        <w:t xml:space="preserve">, per this role's contract. Items that are theirs to finalize, not mine to assume: the </w:t>
      </w:r>
      <w:r>
        <w:rPr>
          <w:rFonts w:ascii="Consolas" w:hAnsi="Consolas"/>
          <w:color w:val="8F3A1D"/>
          <w:sz w:val="19"/>
        </w:rPr>
        <w:t>sessions.client</w:t>
      </w:r>
      <w:r>
        <w:t xml:space="preserve"> column's placement against </w:t>
      </w:r>
      <w:r>
        <w:rPr>
          <w:rFonts w:ascii="Consolas" w:hAnsi="Consolas"/>
          <w:color w:val="8F3A1D"/>
          <w:sz w:val="19"/>
        </w:rPr>
        <w:t>ARCHITECTURE_KB</w:t>
      </w:r>
      <w:r>
        <w:t xml:space="preserve">'s schema conventions (§9.3 item 4) — the same authority split that resolved F12's </w:t>
      </w:r>
      <w:r>
        <w:rPr>
          <w:rFonts w:ascii="Consolas" w:hAnsi="Consolas"/>
          <w:color w:val="8F3A1D"/>
          <w:sz w:val="19"/>
        </w:rPr>
        <w:t>sessions.id</w:t>
      </w:r>
      <w:r>
        <w:t xml:space="preserve"> type (§7.7, ARCHITECTURE_KB §11.1a) and F17's connections-table question (§8.11, Decisions Log 2026-07-12), and I defer to it identically here — and the RN client's own module/state shape. </w:t>
      </w:r>
      <w:r>
        <w:rPr>
          <w:b/>
        </w:rPr>
        <w:t>No disagreement with solution-architect is anticipated or recorded on the authentication decision itself.</w:t>
      </w:r>
      <w:r>
        <w:t xml:space="preserve"> One item is the human's/orchestrator's, not either architect's: recording the reversal of the 2026-07-10 "responsive web, not native" platform decision in the Decisions Log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8F3A1D"/>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3D3833"/>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3D3833"/>
      <w:sz w:val="25"/>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Calibri" w:hAnsi="Calibri"/>
      <w:b/>
      <w:bCs/>
      <w:i/>
      <w:iCs/>
      <w:color w:val="6E62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