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A313" w14:textId="279ED64E" w:rsidR="00C808EB" w:rsidRDefault="009F4D7B" w:rsidP="00C808EB">
      <w:pPr>
        <w:jc w:val="center"/>
        <w:rPr>
          <w:b/>
          <w:bCs/>
          <w:sz w:val="36"/>
          <w:szCs w:val="36"/>
        </w:rPr>
      </w:pPr>
      <w:bookmarkStart w:id="0" w:name="_Hlk43762153"/>
      <w:bookmarkEnd w:id="0"/>
      <w:r w:rsidRPr="00487B85">
        <w:rPr>
          <w:b/>
          <w:bCs/>
          <w:sz w:val="36"/>
          <w:szCs w:val="36"/>
        </w:rPr>
        <w:t>Lab 3</w:t>
      </w:r>
    </w:p>
    <w:p w14:paraId="1390305A" w14:textId="7198B7E9" w:rsidR="00C808EB" w:rsidRDefault="00C808EB" w:rsidP="00E2743D">
      <w:pPr>
        <w:spacing w:line="240" w:lineRule="auto"/>
        <w:jc w:val="both"/>
        <w:rPr>
          <w:rFonts w:eastAsia="Times New Roman"/>
          <w:b/>
          <w:color w:val="404040" w:themeColor="text1" w:themeTint="BF"/>
          <w:sz w:val="28"/>
          <w:szCs w:val="28"/>
        </w:rPr>
      </w:pPr>
      <w:r w:rsidRPr="00E2743D">
        <w:rPr>
          <w:rFonts w:eastAsia="Times New Roman"/>
          <w:b/>
          <w:color w:val="404040" w:themeColor="text1" w:themeTint="BF"/>
          <w:sz w:val="28"/>
          <w:szCs w:val="28"/>
        </w:rPr>
        <w:t>My code works as expected here are 2 screenshots</w:t>
      </w:r>
    </w:p>
    <w:p w14:paraId="0AD46BC5" w14:textId="77777777" w:rsidR="00E2743D" w:rsidRPr="00E2743D" w:rsidRDefault="00E2743D" w:rsidP="00E2743D">
      <w:pPr>
        <w:spacing w:line="240" w:lineRule="auto"/>
        <w:jc w:val="both"/>
        <w:rPr>
          <w:rFonts w:eastAsia="Times New Roman"/>
          <w:b/>
          <w:color w:val="404040" w:themeColor="text1" w:themeTint="BF"/>
          <w:sz w:val="28"/>
          <w:szCs w:val="28"/>
        </w:rPr>
      </w:pPr>
    </w:p>
    <w:p w14:paraId="4BBC3E18" w14:textId="0B4FE450" w:rsidR="001A317E" w:rsidRPr="00E2743D" w:rsidRDefault="001A317E" w:rsidP="00E2743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E2743D">
        <w:rPr>
          <w:rFonts w:eastAsia="Times New Roman"/>
          <w:bCs/>
          <w:color w:val="404040" w:themeColor="text1" w:themeTint="BF"/>
          <w:sz w:val="28"/>
          <w:szCs w:val="28"/>
        </w:rPr>
        <w:t xml:space="preserve">Optimal Memory Allocation Policy for </w:t>
      </w:r>
      <w:r w:rsidR="00E2743D" w:rsidRPr="00E2743D">
        <w:rPr>
          <w:rFonts w:eastAsia="Times New Roman"/>
          <w:bCs/>
          <w:color w:val="404040" w:themeColor="text1" w:themeTint="BF"/>
          <w:sz w:val="28"/>
          <w:szCs w:val="28"/>
        </w:rPr>
        <w:t>FCFS</w:t>
      </w:r>
    </w:p>
    <w:p w14:paraId="3C862BB7" w14:textId="12F679FA" w:rsidR="00C808EB" w:rsidRPr="00E2743D" w:rsidRDefault="00C808EB" w:rsidP="00E2743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E2743D">
        <w:rPr>
          <w:rFonts w:eastAsia="Times New Roman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33BB8036" wp14:editId="05757C99">
            <wp:extent cx="5943600" cy="593090"/>
            <wp:effectExtent l="0" t="0" r="0" b="0"/>
            <wp:docPr id="1" name="Picture 1" descr="A picture containing black, photo, sitting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77"/>
                    <a:stretch/>
                  </pic:blipFill>
                  <pic:spPr bwMode="auto"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2260B" w14:textId="67EC1830" w:rsidR="00E2743D" w:rsidRPr="00E2743D" w:rsidRDefault="00E2743D" w:rsidP="00E2743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E2743D">
        <w:rPr>
          <w:rFonts w:eastAsia="Times New Roman"/>
          <w:bCs/>
          <w:color w:val="404040" w:themeColor="text1" w:themeTint="BF"/>
          <w:sz w:val="28"/>
          <w:szCs w:val="28"/>
        </w:rPr>
        <w:t>Paging (256) for SRTF</w:t>
      </w:r>
    </w:p>
    <w:p w14:paraId="34BF9FA7" w14:textId="579BA565" w:rsidR="00614330" w:rsidRPr="00487B85" w:rsidRDefault="00C808EB" w:rsidP="0061433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2501D7" wp14:editId="240C3B64">
            <wp:extent cx="5943600" cy="6038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C92" w14:textId="73152FB1" w:rsidR="009F4D7B" w:rsidRPr="00487B85" w:rsidRDefault="009F4D7B" w:rsidP="009F4D7B">
      <w:pPr>
        <w:rPr>
          <w:b/>
          <w:bCs/>
          <w:sz w:val="32"/>
          <w:szCs w:val="32"/>
        </w:rPr>
      </w:pPr>
      <w:r w:rsidRPr="00487B85">
        <w:rPr>
          <w:b/>
          <w:bCs/>
          <w:sz w:val="32"/>
          <w:szCs w:val="32"/>
        </w:rPr>
        <w:t>Abstract:</w:t>
      </w:r>
    </w:p>
    <w:p w14:paraId="77FE1A6E" w14:textId="70641279" w:rsidR="00040C11" w:rsidRDefault="00040C11" w:rsidP="00040C11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>In an operating system, memory</w:t>
      </w:r>
      <w:r w:rsidR="00A733A7"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constantly needs to be allocated.  In this lab I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survey</w:t>
      </w:r>
      <w:r w:rsidR="00A733A7" w:rsidRPr="00487B85">
        <w:rPr>
          <w:rFonts w:eastAsia="Times New Roman"/>
          <w:bCs/>
          <w:color w:val="404040" w:themeColor="text1" w:themeTint="BF"/>
          <w:sz w:val="28"/>
          <w:szCs w:val="28"/>
        </w:rPr>
        <w:t>ed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four </w:t>
      </w:r>
      <w:r w:rsidR="00CD77BF"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different 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>memory allocation</w:t>
      </w:r>
      <w:r w:rsidR="00CD77BF" w:rsidRPr="00487B85">
        <w:rPr>
          <w:rFonts w:eastAsia="Times New Roman"/>
          <w:bCs/>
          <w:color w:val="404040" w:themeColor="text1" w:themeTint="BF"/>
          <w:sz w:val="28"/>
          <w:szCs w:val="28"/>
        </w:rPr>
        <w:t>.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The four policies implemented </w:t>
      </w:r>
      <w:r w:rsidR="00CD77BF" w:rsidRPr="00487B85">
        <w:rPr>
          <w:rFonts w:eastAsia="Times New Roman"/>
          <w:bCs/>
          <w:color w:val="404040" w:themeColor="text1" w:themeTint="BF"/>
          <w:sz w:val="28"/>
          <w:szCs w:val="28"/>
        </w:rPr>
        <w:t>a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re Optimal Memory Allocation Policy (OMAP), Paging, Best-Fit, and Worst-Fit. Metrics were gathered for each algorithm and compared. </w:t>
      </w:r>
      <w:r w:rsidR="00911913"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I will be comparing these </w:t>
      </w:r>
      <w:r w:rsidR="00A306A1" w:rsidRPr="00487B85">
        <w:rPr>
          <w:rFonts w:eastAsia="Times New Roman"/>
          <w:bCs/>
          <w:color w:val="404040" w:themeColor="text1" w:themeTint="BF"/>
          <w:sz w:val="28"/>
          <w:szCs w:val="28"/>
        </w:rPr>
        <w:t>using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Average Turnaround Time, Average Response Time, Average Waiting Time, CPU Utilization, Throughput, and Average Time in Job Queue. The best policy </w:t>
      </w:r>
      <w:r w:rsidR="00A306A1" w:rsidRPr="00487B85">
        <w:rPr>
          <w:rFonts w:eastAsia="Times New Roman"/>
          <w:bCs/>
          <w:color w:val="404040" w:themeColor="text1" w:themeTint="BF"/>
          <w:sz w:val="28"/>
          <w:szCs w:val="28"/>
        </w:rPr>
        <w:t>turned out to be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Optimal Memory Allocation Policy (OMAP). Best-Fit, Worst-Fit, and Paging at 256 bytes all did well and can </w:t>
      </w:r>
      <w:r w:rsidR="00A306A1" w:rsidRPr="00487B85">
        <w:rPr>
          <w:rFonts w:eastAsia="Times New Roman"/>
          <w:bCs/>
          <w:color w:val="404040" w:themeColor="text1" w:themeTint="BF"/>
          <w:sz w:val="28"/>
          <w:szCs w:val="28"/>
        </w:rPr>
        <w:t>be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implemented in real world scenarios</w:t>
      </w:r>
      <w:r w:rsidR="00A306A1"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 unlike OMAP</w:t>
      </w:r>
      <w:r w:rsidRPr="00487B85">
        <w:rPr>
          <w:rFonts w:eastAsia="Times New Roman"/>
          <w:bCs/>
          <w:color w:val="404040" w:themeColor="text1" w:themeTint="BF"/>
          <w:sz w:val="28"/>
          <w:szCs w:val="28"/>
        </w:rPr>
        <w:t xml:space="preserve">. </w:t>
      </w:r>
    </w:p>
    <w:p w14:paraId="4A25959B" w14:textId="1EE939A5" w:rsidR="0088392B" w:rsidRDefault="0088392B" w:rsidP="00040C11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74553CB7" w14:textId="15A1C6DE" w:rsidR="0088392B" w:rsidRDefault="0088392B" w:rsidP="0088392B">
      <w:pPr>
        <w:rPr>
          <w:b/>
          <w:bCs/>
          <w:sz w:val="32"/>
          <w:szCs w:val="32"/>
        </w:rPr>
      </w:pPr>
      <w:r w:rsidRPr="0088392B">
        <w:rPr>
          <w:b/>
          <w:bCs/>
          <w:sz w:val="32"/>
          <w:szCs w:val="32"/>
        </w:rPr>
        <w:t>Introduction:</w:t>
      </w:r>
    </w:p>
    <w:p w14:paraId="7A56F52E" w14:textId="56E92B6F" w:rsidR="0088392B" w:rsidRDefault="00EF27DA" w:rsidP="00B440E9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The three CPU Scheduling Policies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I</w:t>
      </w:r>
      <w:r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 implemented were First Come First Serve (FCFS), Shortest Remaining Time First (SRTF), and Round Robin (RR).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 T</w:t>
      </w:r>
      <w:r w:rsidRPr="00B440E9">
        <w:rPr>
          <w:rFonts w:eastAsia="Times New Roman"/>
          <w:bCs/>
          <w:color w:val="404040" w:themeColor="text1" w:themeTint="BF"/>
          <w:sz w:val="28"/>
          <w:szCs w:val="28"/>
        </w:rPr>
        <w:t>he RR policy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 was implemented</w:t>
      </w:r>
      <w:r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 with several different quantum times (</w:t>
      </w:r>
      <w:r w:rsidR="00216A88">
        <w:rPr>
          <w:rFonts w:eastAsia="Times New Roman"/>
          <w:bCs/>
          <w:color w:val="404040" w:themeColor="text1" w:themeTint="BF"/>
          <w:sz w:val="28"/>
          <w:szCs w:val="28"/>
        </w:rPr>
        <w:t>time</w:t>
      </w:r>
      <w:r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 that must elapse before the CPU is</w:t>
      </w:r>
      <w:r w:rsidR="00216A88">
        <w:rPr>
          <w:rFonts w:eastAsia="Times New Roman"/>
          <w:bCs/>
          <w:color w:val="404040" w:themeColor="text1" w:themeTint="BF"/>
          <w:sz w:val="28"/>
          <w:szCs w:val="28"/>
        </w:rPr>
        <w:t xml:space="preserve"> preempted</w:t>
      </w:r>
      <w:r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. This was done to see how the difference in the quantum time would affect the times. </w:t>
      </w:r>
      <w:r w:rsidR="005E3D3E">
        <w:rPr>
          <w:rFonts w:eastAsia="Times New Roman"/>
          <w:bCs/>
          <w:color w:val="404040" w:themeColor="text1" w:themeTint="BF"/>
          <w:sz w:val="28"/>
          <w:szCs w:val="28"/>
        </w:rPr>
        <w:t>T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urnaround time is the time it takes for a process to </w:t>
      </w:r>
      <w:r w:rsidR="005E3D3E">
        <w:rPr>
          <w:rFonts w:eastAsia="Times New Roman"/>
          <w:bCs/>
          <w:color w:val="404040" w:themeColor="text1" w:themeTint="BF"/>
          <w:sz w:val="28"/>
          <w:szCs w:val="28"/>
        </w:rPr>
        <w:t>finish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, response time is </w:t>
      </w:r>
      <w:r w:rsidR="005E3D3E">
        <w:rPr>
          <w:rFonts w:eastAsia="Times New Roman"/>
          <w:bCs/>
          <w:color w:val="404040" w:themeColor="text1" w:themeTint="BF"/>
          <w:sz w:val="28"/>
          <w:szCs w:val="28"/>
        </w:rPr>
        <w:t>when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 a process gets the CPU the first time, CPU busy time is the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percentage of 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time a CPU is used by processes,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t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hroughput time is the number of processes completed divided by the observation time, waiting time is the total time spent by a process in the ready queue, and waiting time in the job queue is just the total time spent by a process in the job queue. </w:t>
      </w:r>
      <w:r w:rsidR="00216A88">
        <w:rPr>
          <w:rFonts w:eastAsia="Times New Roman"/>
          <w:bCs/>
          <w:color w:val="404040" w:themeColor="text1" w:themeTint="BF"/>
          <w:sz w:val="28"/>
          <w:szCs w:val="28"/>
        </w:rPr>
        <w:t xml:space="preserve">I will </w:t>
      </w:r>
      <w:r w:rsidR="0079164C">
        <w:rPr>
          <w:rFonts w:eastAsia="Times New Roman"/>
          <w:bCs/>
          <w:color w:val="404040" w:themeColor="text1" w:themeTint="BF"/>
          <w:sz w:val="28"/>
          <w:szCs w:val="28"/>
        </w:rPr>
        <w:t>discuss the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 specifics o</w:t>
      </w:r>
      <w:r w:rsidR="0079164C">
        <w:rPr>
          <w:rFonts w:eastAsia="Times New Roman"/>
          <w:bCs/>
          <w:color w:val="404040" w:themeColor="text1" w:themeTint="BF"/>
          <w:sz w:val="28"/>
          <w:szCs w:val="28"/>
        </w:rPr>
        <w:t>f</w:t>
      </w:r>
      <w:r w:rsidR="00B440E9" w:rsidRPr="00B440E9">
        <w:rPr>
          <w:rFonts w:eastAsia="Times New Roman"/>
          <w:bCs/>
          <w:color w:val="404040" w:themeColor="text1" w:themeTint="BF"/>
          <w:sz w:val="28"/>
          <w:szCs w:val="28"/>
        </w:rPr>
        <w:t xml:space="preserve"> </w:t>
      </w:r>
      <w:r w:rsidR="0079164C">
        <w:rPr>
          <w:rFonts w:eastAsia="Times New Roman"/>
          <w:bCs/>
          <w:color w:val="404040" w:themeColor="text1" w:themeTint="BF"/>
          <w:sz w:val="28"/>
          <w:szCs w:val="28"/>
        </w:rPr>
        <w:t xml:space="preserve">the data next. </w:t>
      </w:r>
    </w:p>
    <w:p w14:paraId="4A341E16" w14:textId="4C7306E3" w:rsidR="00E14F20" w:rsidRDefault="00E14F20" w:rsidP="00B440E9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73DC0495" w14:textId="5FEEECA9" w:rsidR="00E14F20" w:rsidRDefault="00E14F20" w:rsidP="00E14F20">
      <w:pPr>
        <w:rPr>
          <w:b/>
          <w:bCs/>
          <w:sz w:val="32"/>
          <w:szCs w:val="32"/>
        </w:rPr>
      </w:pPr>
      <w:r w:rsidRPr="00E14F20">
        <w:rPr>
          <w:b/>
          <w:bCs/>
          <w:sz w:val="32"/>
          <w:szCs w:val="32"/>
        </w:rPr>
        <w:t>Body:</w:t>
      </w:r>
    </w:p>
    <w:p w14:paraId="08DB2CDE" w14:textId="3CDE326D" w:rsidR="007E6EDE" w:rsidRDefault="00E14F20" w:rsidP="0001759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E041A0">
        <w:rPr>
          <w:rFonts w:eastAsia="Times New Roman"/>
          <w:bCs/>
          <w:color w:val="404040" w:themeColor="text1" w:themeTint="BF"/>
          <w:sz w:val="28"/>
          <w:szCs w:val="28"/>
        </w:rPr>
        <w:t>Below</w:t>
      </w:r>
      <w:r w:rsidR="005168A3">
        <w:rPr>
          <w:rFonts w:eastAsia="Times New Roman"/>
          <w:bCs/>
          <w:color w:val="404040" w:themeColor="text1" w:themeTint="BF"/>
          <w:sz w:val="28"/>
          <w:szCs w:val="28"/>
        </w:rPr>
        <w:t xml:space="preserve"> each plot graphically represents the relationship between </w:t>
      </w:r>
      <w:r w:rsidR="00CB78BB">
        <w:rPr>
          <w:rFonts w:eastAsia="Times New Roman"/>
          <w:bCs/>
          <w:color w:val="404040" w:themeColor="text1" w:themeTint="BF"/>
          <w:sz w:val="28"/>
          <w:szCs w:val="28"/>
        </w:rPr>
        <w:t xml:space="preserve">different CPU scheduling policies and </w:t>
      </w:r>
      <w:r w:rsidR="0001759B">
        <w:rPr>
          <w:rFonts w:eastAsia="Times New Roman"/>
          <w:bCs/>
          <w:color w:val="404040" w:themeColor="text1" w:themeTint="BF"/>
          <w:sz w:val="28"/>
          <w:szCs w:val="28"/>
        </w:rPr>
        <w:t>memory allocation strategies for a given metric.</w:t>
      </w:r>
    </w:p>
    <w:p w14:paraId="33415CBC" w14:textId="77777777" w:rsidR="0001759B" w:rsidRDefault="0001759B" w:rsidP="0001759B">
      <w:pPr>
        <w:spacing w:line="240" w:lineRule="auto"/>
        <w:jc w:val="both"/>
      </w:pPr>
    </w:p>
    <w:p w14:paraId="5B9B9AE4" w14:textId="63039665" w:rsidR="004337EC" w:rsidRDefault="00904247" w:rsidP="00AE1D69">
      <w:r>
        <w:rPr>
          <w:noProof/>
        </w:rPr>
        <w:drawing>
          <wp:inline distT="0" distB="0" distL="0" distR="0" wp14:anchorId="7D26B4B1" wp14:editId="21B93DB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AD9B80" w14:textId="0FF4F13C" w:rsidR="00E50BA8" w:rsidRDefault="00C90751" w:rsidP="00697F0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scheduling algorithm</w:t>
      </w:r>
      <w:r w:rsidR="00E90FF2"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, the data shows that </w:t>
      </w:r>
      <w:r w:rsidR="00EA5F38"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SRTF performs the </w:t>
      </w:r>
      <w:r w:rsidR="003D4595">
        <w:rPr>
          <w:rFonts w:eastAsia="Times New Roman"/>
          <w:bCs/>
          <w:color w:val="404040" w:themeColor="text1" w:themeTint="BF"/>
          <w:sz w:val="28"/>
          <w:szCs w:val="28"/>
        </w:rPr>
        <w:t>lowest</w:t>
      </w:r>
      <w:r w:rsidR="00EC7F34"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 while</w:t>
      </w:r>
      <w:r w:rsidR="00697F0B"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 FCFS performs the </w:t>
      </w:r>
      <w:r w:rsidR="003D4595">
        <w:rPr>
          <w:rFonts w:eastAsia="Times New Roman"/>
          <w:bCs/>
          <w:color w:val="404040" w:themeColor="text1" w:themeTint="BF"/>
          <w:sz w:val="28"/>
          <w:szCs w:val="28"/>
        </w:rPr>
        <w:t>highest</w:t>
      </w:r>
      <w:r w:rsidR="00697F0B"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. With a large quantum RR behaves similarly to FCFS.  This makes sense because non-preemptive tasks will generally have a </w:t>
      </w:r>
      <w:r w:rsidR="005B2137">
        <w:rPr>
          <w:rFonts w:eastAsia="Times New Roman"/>
          <w:bCs/>
          <w:color w:val="404040" w:themeColor="text1" w:themeTint="BF"/>
          <w:sz w:val="28"/>
          <w:szCs w:val="28"/>
        </w:rPr>
        <w:t>higher</w:t>
      </w:r>
      <w:r w:rsidR="00697F0B"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 turnaround time.</w:t>
      </w:r>
    </w:p>
    <w:p w14:paraId="3A9F9BC3" w14:textId="18274FD9" w:rsidR="00C90751" w:rsidRDefault="00C90751" w:rsidP="00697F0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6788A09E" w14:textId="4F67FC46" w:rsidR="00697F0B" w:rsidRDefault="003D0AC7" w:rsidP="00697F0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memory policy, the data shows that</w:t>
      </w:r>
      <w:r w:rsidR="002C15F0">
        <w:rPr>
          <w:rFonts w:eastAsia="Times New Roman"/>
          <w:bCs/>
          <w:color w:val="404040" w:themeColor="text1" w:themeTint="BF"/>
          <w:sz w:val="28"/>
          <w:szCs w:val="28"/>
        </w:rPr>
        <w:t xml:space="preserve"> this does not contribute to performance</w:t>
      </w:r>
    </w:p>
    <w:p w14:paraId="59A59C6A" w14:textId="77777777" w:rsidR="00C90751" w:rsidRPr="00697F0B" w:rsidRDefault="00C90751" w:rsidP="00697F0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25B4263D" w14:textId="77777777" w:rsidR="00697F0B" w:rsidRDefault="00697F0B" w:rsidP="00AE1D69"/>
    <w:p w14:paraId="72475D16" w14:textId="34EF9744" w:rsidR="00A2729D" w:rsidRDefault="00340A5E" w:rsidP="00AE1D69">
      <w:r>
        <w:rPr>
          <w:noProof/>
        </w:rPr>
        <w:lastRenderedPageBreak/>
        <w:drawing>
          <wp:inline distT="0" distB="0" distL="0" distR="0" wp14:anchorId="51E81CF8" wp14:editId="5A8102D2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7ACCD2" w14:textId="742D66B4" w:rsidR="002C15F0" w:rsidRDefault="002C15F0" w:rsidP="002C15F0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scheduling algorithm</w:t>
      </w:r>
      <w:r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, the data shows that </w:t>
      </w:r>
      <w:r w:rsidR="004B4D36">
        <w:rPr>
          <w:rFonts w:eastAsia="Times New Roman"/>
          <w:bCs/>
          <w:color w:val="404040" w:themeColor="text1" w:themeTint="BF"/>
          <w:sz w:val="28"/>
          <w:szCs w:val="28"/>
        </w:rPr>
        <w:t>FCFS performed the worst and SRTF performed the best. Since AWT is dependent on time spent in the ready queue, it makes since that S</w:t>
      </w:r>
      <w:r w:rsidR="005F7D53">
        <w:rPr>
          <w:rFonts w:eastAsia="Times New Roman"/>
          <w:bCs/>
          <w:color w:val="404040" w:themeColor="text1" w:themeTint="BF"/>
          <w:sz w:val="28"/>
          <w:szCs w:val="28"/>
        </w:rPr>
        <w:t>RTF</w:t>
      </w:r>
      <w:r w:rsidR="004B4D36">
        <w:rPr>
          <w:rFonts w:eastAsia="Times New Roman"/>
          <w:bCs/>
          <w:color w:val="404040" w:themeColor="text1" w:themeTint="BF"/>
          <w:sz w:val="28"/>
          <w:szCs w:val="28"/>
        </w:rPr>
        <w:t xml:space="preserve"> would be low because it selects the process that needs the least amount of time </w:t>
      </w:r>
      <w:r w:rsidR="009E1A3A">
        <w:rPr>
          <w:rFonts w:eastAsia="Times New Roman"/>
          <w:bCs/>
          <w:color w:val="404040" w:themeColor="text1" w:themeTint="BF"/>
          <w:sz w:val="28"/>
          <w:szCs w:val="28"/>
        </w:rPr>
        <w:t>to complete.</w:t>
      </w:r>
    </w:p>
    <w:p w14:paraId="54107D43" w14:textId="77777777" w:rsidR="002C15F0" w:rsidRDefault="002C15F0" w:rsidP="002C15F0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668AEB89" w14:textId="0444B29C" w:rsidR="002C15F0" w:rsidRDefault="002C15F0" w:rsidP="009E1A3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memory policy, the data shows that this does not contribute to performance</w:t>
      </w:r>
    </w:p>
    <w:p w14:paraId="5A84B3E2" w14:textId="77777777" w:rsidR="009E1A3A" w:rsidRDefault="009E1A3A" w:rsidP="009E1A3A">
      <w:pPr>
        <w:spacing w:line="240" w:lineRule="auto"/>
        <w:jc w:val="both"/>
      </w:pPr>
    </w:p>
    <w:p w14:paraId="2DD85FF2" w14:textId="11048073" w:rsidR="004337EC" w:rsidRDefault="00656168" w:rsidP="00AE1D69">
      <w:r>
        <w:rPr>
          <w:noProof/>
        </w:rPr>
        <w:drawing>
          <wp:inline distT="0" distB="0" distL="0" distR="0" wp14:anchorId="6C68A5D4" wp14:editId="225629BA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D73B7D" w14:textId="14F2AAE7" w:rsidR="006373E3" w:rsidRDefault="006373E3" w:rsidP="006373E3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lastRenderedPageBreak/>
        <w:t>Regarding the scheduling algorithm</w:t>
      </w:r>
      <w:r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, the data shows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that </w:t>
      </w:r>
      <w:r w:rsidR="00C327AD">
        <w:rPr>
          <w:sz w:val="28"/>
          <w:szCs w:val="28"/>
        </w:rPr>
        <w:t xml:space="preserve">round robin with a 10ms response time performed much better than any other algorithm which is to be expected.  FCFS performed the worst which is expected.  FCFS performed badly because </w:t>
      </w:r>
      <w:r w:rsidR="005F7D53">
        <w:rPr>
          <w:sz w:val="28"/>
          <w:szCs w:val="28"/>
        </w:rPr>
        <w:t>it is</w:t>
      </w:r>
      <w:r w:rsidR="00C327AD">
        <w:rPr>
          <w:sz w:val="28"/>
          <w:szCs w:val="28"/>
        </w:rPr>
        <w:t xml:space="preserve"> non-preemptive.</w:t>
      </w:r>
      <w:r w:rsidRPr="004013D5">
        <w:rPr>
          <w:rFonts w:eastAsia="Times New Roman"/>
          <w:bCs/>
          <w:color w:val="404040" w:themeColor="text1" w:themeTint="BF"/>
          <w:sz w:val="28"/>
          <w:szCs w:val="28"/>
        </w:rPr>
        <w:t xml:space="preserve"> </w:t>
      </w:r>
    </w:p>
    <w:p w14:paraId="1411FB43" w14:textId="77777777" w:rsidR="006373E3" w:rsidRDefault="006373E3" w:rsidP="006373E3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10E0EC72" w14:textId="77777777" w:rsidR="006373E3" w:rsidRDefault="006373E3" w:rsidP="006373E3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memory policy, the data shows that this does not contribute to performance</w:t>
      </w:r>
    </w:p>
    <w:p w14:paraId="74C085BB" w14:textId="77777777" w:rsidR="006373E3" w:rsidRDefault="006373E3" w:rsidP="00AE1D69"/>
    <w:p w14:paraId="29306C94" w14:textId="77777777" w:rsidR="00340A5E" w:rsidRDefault="00340A5E" w:rsidP="00AE1D69"/>
    <w:p w14:paraId="0840A15C" w14:textId="08E2D61C" w:rsidR="005957F7" w:rsidRDefault="005957F7" w:rsidP="00AE1D69">
      <w:r>
        <w:rPr>
          <w:noProof/>
        </w:rPr>
        <w:drawing>
          <wp:inline distT="0" distB="0" distL="0" distR="0" wp14:anchorId="32F15CCE" wp14:editId="7D707D7D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19C403" w14:textId="56CD0B4B" w:rsidR="00AF1205" w:rsidRDefault="00AF1205" w:rsidP="00AF1205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scheduling algorithm</w:t>
      </w:r>
      <w:r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, the data shows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that t</w:t>
      </w:r>
      <w:r w:rsidRPr="004013D5">
        <w:rPr>
          <w:rFonts w:eastAsia="Times New Roman"/>
          <w:bCs/>
          <w:color w:val="404040" w:themeColor="text1" w:themeTint="BF"/>
          <w:sz w:val="28"/>
          <w:szCs w:val="28"/>
        </w:rPr>
        <w:t xml:space="preserve">he CPU was used the most for </w:t>
      </w:r>
      <w:r w:rsidR="0060313F">
        <w:rPr>
          <w:rFonts w:eastAsia="Times New Roman"/>
          <w:bCs/>
          <w:color w:val="404040" w:themeColor="text1" w:themeTint="BF"/>
          <w:sz w:val="28"/>
          <w:szCs w:val="28"/>
        </w:rPr>
        <w:t>Round Robin with quantum of 500ms which makes sense because it does not switch tasks as much.</w:t>
      </w:r>
      <w:r w:rsidR="00A92720">
        <w:rPr>
          <w:rFonts w:eastAsia="Times New Roman"/>
          <w:bCs/>
          <w:color w:val="404040" w:themeColor="text1" w:themeTint="BF"/>
          <w:sz w:val="28"/>
          <w:szCs w:val="28"/>
        </w:rPr>
        <w:t xml:space="preserve"> </w:t>
      </w:r>
      <w:r w:rsidR="0060313F">
        <w:rPr>
          <w:rFonts w:eastAsia="Times New Roman"/>
          <w:bCs/>
          <w:color w:val="404040" w:themeColor="text1" w:themeTint="BF"/>
          <w:sz w:val="28"/>
          <w:szCs w:val="28"/>
        </w:rPr>
        <w:t xml:space="preserve">FCFS also performed high which makes sense </w:t>
      </w:r>
      <w:r w:rsidRPr="004013D5">
        <w:rPr>
          <w:rFonts w:eastAsia="Times New Roman"/>
          <w:bCs/>
          <w:color w:val="404040" w:themeColor="text1" w:themeTint="BF"/>
          <w:sz w:val="28"/>
          <w:szCs w:val="28"/>
        </w:rPr>
        <w:t xml:space="preserve">because </w:t>
      </w:r>
      <w:r w:rsidR="003C5DE2">
        <w:rPr>
          <w:rFonts w:eastAsia="Times New Roman"/>
          <w:bCs/>
          <w:color w:val="404040" w:themeColor="text1" w:themeTint="BF"/>
          <w:sz w:val="28"/>
          <w:szCs w:val="28"/>
        </w:rPr>
        <w:t xml:space="preserve">it is </w:t>
      </w:r>
      <w:r w:rsidRPr="004013D5">
        <w:rPr>
          <w:rFonts w:eastAsia="Times New Roman"/>
          <w:bCs/>
          <w:color w:val="404040" w:themeColor="text1" w:themeTint="BF"/>
          <w:sz w:val="28"/>
          <w:szCs w:val="28"/>
        </w:rPr>
        <w:t xml:space="preserve">non-preemptive.  </w:t>
      </w:r>
    </w:p>
    <w:p w14:paraId="06819B28" w14:textId="77777777" w:rsidR="00AF1205" w:rsidRDefault="00AF1205" w:rsidP="00AF1205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352A0EDF" w14:textId="77777777" w:rsidR="00AF1205" w:rsidRDefault="00AF1205" w:rsidP="00AF1205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memory policy, the data shows that this does not contribute to performance</w:t>
      </w:r>
    </w:p>
    <w:p w14:paraId="013CB088" w14:textId="77777777" w:rsidR="003716CE" w:rsidRDefault="003716CE" w:rsidP="00AE1D69"/>
    <w:p w14:paraId="239E4021" w14:textId="42D74577" w:rsidR="00282D1E" w:rsidRDefault="00282D1E" w:rsidP="00AE1D69">
      <w:r>
        <w:rPr>
          <w:noProof/>
        </w:rPr>
        <w:lastRenderedPageBreak/>
        <w:drawing>
          <wp:inline distT="0" distB="0" distL="0" distR="0" wp14:anchorId="1D82A104" wp14:editId="5F8B267C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157477" w14:textId="6C0A39ED" w:rsidR="003F2C5B" w:rsidRDefault="003F2C5B" w:rsidP="00C62C8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scheduling algorithm</w:t>
      </w:r>
      <w:r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, the data shows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that </w:t>
      </w:r>
      <w:r w:rsidR="00C62C8D">
        <w:rPr>
          <w:rFonts w:eastAsia="Times New Roman"/>
          <w:bCs/>
          <w:color w:val="404040" w:themeColor="text1" w:themeTint="BF"/>
          <w:sz w:val="28"/>
          <w:szCs w:val="28"/>
        </w:rPr>
        <w:t xml:space="preserve">FCFS </w:t>
      </w:r>
      <w:r w:rsidR="00C62C8D" w:rsidRPr="00C62C8D">
        <w:rPr>
          <w:rFonts w:eastAsia="Times New Roman"/>
          <w:bCs/>
          <w:color w:val="404040" w:themeColor="text1" w:themeTint="BF"/>
          <w:sz w:val="28"/>
          <w:szCs w:val="28"/>
        </w:rPr>
        <w:t>performed the best while SRTF and round robin with low quantum performed the worst. It makes sense that round robin with quantum = 10ms would perform badly sense it is constantly switching tasks.</w:t>
      </w:r>
    </w:p>
    <w:p w14:paraId="4722045F" w14:textId="77777777" w:rsidR="003F2C5B" w:rsidRDefault="003F2C5B" w:rsidP="003F2C5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7F0E9630" w14:textId="77777777" w:rsidR="003F2C5B" w:rsidRDefault="003F2C5B" w:rsidP="003F2C5B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>Regarding the memory policy, the data shows that this does not contribute to performance</w:t>
      </w:r>
    </w:p>
    <w:p w14:paraId="5790C8AF" w14:textId="77777777" w:rsidR="005B2137" w:rsidRDefault="005B2137" w:rsidP="00AE1D69"/>
    <w:p w14:paraId="63B8DAF4" w14:textId="48A5A169" w:rsidR="00CF2FAA" w:rsidRDefault="00CF2FAA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The </w:t>
      </w:r>
      <w:r w:rsidR="00DD7967">
        <w:rPr>
          <w:rFonts w:eastAsia="Times New Roman"/>
          <w:bCs/>
          <w:color w:val="404040" w:themeColor="text1" w:themeTint="BF"/>
          <w:sz w:val="28"/>
          <w:szCs w:val="28"/>
        </w:rPr>
        <w:t>da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>ta above for ATAT, AWT, ART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, CBT, and T are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expected.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Each of these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metrics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is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mainly affected by </w:t>
      </w:r>
      <w:r w:rsidR="00A337C2">
        <w:rPr>
          <w:rFonts w:eastAsia="Times New Roman"/>
          <w:bCs/>
          <w:color w:val="404040" w:themeColor="text1" w:themeTint="BF"/>
          <w:sz w:val="28"/>
          <w:szCs w:val="28"/>
        </w:rPr>
        <w:t xml:space="preserve">the 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CPU scheduling algorithm.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This was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confirmed in lab 1.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D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>espite different Memory Allocation Policies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,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there is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not any significant change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.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The long-term scheduler and memory allocation policy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are the only factors that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affect the processes allocat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ion of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memory and admis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sion</w:t>
      </w:r>
      <w:r w:rsidRPr="00D3501B">
        <w:rPr>
          <w:rFonts w:eastAsia="Times New Roman"/>
          <w:bCs/>
          <w:color w:val="404040" w:themeColor="text1" w:themeTint="BF"/>
          <w:sz w:val="28"/>
          <w:szCs w:val="28"/>
        </w:rPr>
        <w:t xml:space="preserve"> from the job to the ready queue.</w:t>
      </w:r>
    </w:p>
    <w:p w14:paraId="152E1F80" w14:textId="257B29A0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00F8947A" w14:textId="5B64CC62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4501B10E" w14:textId="6CF24924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25ECC8DD" w14:textId="07E29796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1ADE0C0B" w14:textId="5380BE76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0D17A51D" w14:textId="5F2600C1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4FF7E74B" w14:textId="747119C2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31F62ECC" w14:textId="4C6E23BF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385E35D9" w14:textId="1144890C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0D4A4237" w14:textId="7FFFEEBA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6624A" wp14:editId="78504979">
            <wp:extent cx="5486400" cy="4239491"/>
            <wp:effectExtent l="0" t="0" r="0" b="889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001CBA" w14:textId="6F5ACCD5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0970E93D" w14:textId="4BB08554" w:rsidR="00E22E09" w:rsidRDefault="00E22E09" w:rsidP="00CF2FAA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3B6C094E" w14:textId="77777777" w:rsidR="00E22E09" w:rsidRDefault="0059211E" w:rsidP="00C62C8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02162B" wp14:editId="3B598FD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B84BE0">
        <w:br w:type="textWrapping" w:clear="all"/>
      </w:r>
    </w:p>
    <w:p w14:paraId="1F5DCAF7" w14:textId="0CF8AF5C" w:rsidR="0059211E" w:rsidRDefault="00C62C8D" w:rsidP="00C62C8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lastRenderedPageBreak/>
        <w:t>Regarding the scheduling algorithm</w:t>
      </w:r>
      <w:r w:rsidRPr="00697F0B">
        <w:rPr>
          <w:rFonts w:eastAsia="Times New Roman"/>
          <w:bCs/>
          <w:color w:val="404040" w:themeColor="text1" w:themeTint="BF"/>
          <w:sz w:val="28"/>
          <w:szCs w:val="28"/>
        </w:rPr>
        <w:t xml:space="preserve">, </w:t>
      </w:r>
      <w:r>
        <w:rPr>
          <w:rFonts w:eastAsia="Times New Roman"/>
          <w:bCs/>
          <w:color w:val="404040" w:themeColor="text1" w:themeTint="BF"/>
          <w:sz w:val="28"/>
          <w:szCs w:val="28"/>
        </w:rPr>
        <w:t>the data shows the Round Robin with a Q = 10ms performs the lowest while FCFS performs the highest.  SRTF also performs very low and Round Robin with a Quantum = 500ms performs very high.</w:t>
      </w:r>
    </w:p>
    <w:p w14:paraId="6F92B87B" w14:textId="77777777" w:rsidR="00C62C8D" w:rsidRDefault="00C62C8D" w:rsidP="00C62C8D">
      <w:pPr>
        <w:spacing w:line="240" w:lineRule="auto"/>
        <w:jc w:val="both"/>
      </w:pPr>
    </w:p>
    <w:p w14:paraId="36E727F2" w14:textId="40D5AEBC" w:rsidR="00D3501B" w:rsidRDefault="00ED28BA" w:rsidP="00651495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The data shows that Optimal Memory Allocation Policy performed the best for Average Waiting Time in Job Queue.  </w:t>
      </w:r>
      <w:r w:rsidR="009F2E41">
        <w:rPr>
          <w:rFonts w:eastAsia="Times New Roman"/>
          <w:bCs/>
          <w:color w:val="404040" w:themeColor="text1" w:themeTint="BF"/>
          <w:sz w:val="28"/>
          <w:szCs w:val="28"/>
        </w:rPr>
        <w:t>This makes sense because OMAP</w:t>
      </w:r>
      <w:r w:rsidR="00796541">
        <w:rPr>
          <w:rFonts w:eastAsia="Times New Roman"/>
          <w:bCs/>
          <w:color w:val="404040" w:themeColor="text1" w:themeTint="BF"/>
          <w:sz w:val="28"/>
          <w:szCs w:val="28"/>
        </w:rPr>
        <w:t xml:space="preserve"> is the theoretical limit.  </w:t>
      </w:r>
      <w:r w:rsidR="00E23389">
        <w:rPr>
          <w:rFonts w:eastAsia="Times New Roman"/>
          <w:bCs/>
          <w:color w:val="404040" w:themeColor="text1" w:themeTint="BF"/>
          <w:sz w:val="28"/>
          <w:szCs w:val="28"/>
        </w:rPr>
        <w:t xml:space="preserve">Best Fit and Worst Fit also performed well which makes since because </w:t>
      </w:r>
      <w:r w:rsidR="00AA7538">
        <w:rPr>
          <w:rFonts w:eastAsia="Times New Roman"/>
          <w:bCs/>
          <w:color w:val="404040" w:themeColor="text1" w:themeTint="BF"/>
          <w:sz w:val="28"/>
          <w:szCs w:val="28"/>
        </w:rPr>
        <w:t xml:space="preserve">both algorithms are contiguous.  </w:t>
      </w:r>
      <w:r w:rsidR="003258E4">
        <w:rPr>
          <w:rFonts w:eastAsia="Times New Roman"/>
          <w:bCs/>
          <w:color w:val="404040" w:themeColor="text1" w:themeTint="BF"/>
          <w:sz w:val="28"/>
          <w:szCs w:val="28"/>
        </w:rPr>
        <w:t xml:space="preserve">Paging with size </w:t>
      </w:r>
      <w:r w:rsidR="0096087C">
        <w:rPr>
          <w:rFonts w:eastAsia="Times New Roman"/>
          <w:bCs/>
          <w:color w:val="404040" w:themeColor="text1" w:themeTint="BF"/>
          <w:sz w:val="28"/>
          <w:szCs w:val="28"/>
        </w:rPr>
        <w:t xml:space="preserve">8192 performed the worst showing that </w:t>
      </w:r>
      <w:r w:rsidR="00656CB0">
        <w:rPr>
          <w:rFonts w:eastAsia="Times New Roman"/>
          <w:bCs/>
          <w:color w:val="404040" w:themeColor="text1" w:themeTint="BF"/>
          <w:sz w:val="28"/>
          <w:szCs w:val="28"/>
        </w:rPr>
        <w:t xml:space="preserve">increasing page size decreases </w:t>
      </w:r>
      <w:r w:rsidR="00F33A90">
        <w:rPr>
          <w:rFonts w:eastAsia="Times New Roman"/>
          <w:bCs/>
          <w:color w:val="404040" w:themeColor="text1" w:themeTint="BF"/>
          <w:sz w:val="28"/>
          <w:szCs w:val="28"/>
        </w:rPr>
        <w:t xml:space="preserve">AWTJQ. </w:t>
      </w:r>
      <w:r w:rsidR="009422A0">
        <w:rPr>
          <w:rFonts w:eastAsia="Times New Roman"/>
          <w:bCs/>
          <w:color w:val="404040" w:themeColor="text1" w:themeTint="BF"/>
          <w:sz w:val="28"/>
          <w:szCs w:val="28"/>
        </w:rPr>
        <w:t>This is</w:t>
      </w:r>
      <w:r w:rsidR="007D43BE">
        <w:rPr>
          <w:rFonts w:eastAsia="Times New Roman"/>
          <w:bCs/>
          <w:color w:val="404040" w:themeColor="text1" w:themeTint="BF"/>
          <w:sz w:val="28"/>
          <w:szCs w:val="28"/>
        </w:rPr>
        <w:t xml:space="preserve"> because the page size was too large causing low memory utilization.</w:t>
      </w:r>
    </w:p>
    <w:p w14:paraId="609D2E59" w14:textId="77777777" w:rsidR="007D43BE" w:rsidRPr="00651495" w:rsidRDefault="007D43BE" w:rsidP="00651495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</w:p>
    <w:p w14:paraId="6B1498E5" w14:textId="6F64C142" w:rsidR="003A4119" w:rsidRDefault="003A4119" w:rsidP="002C36FE">
      <w:pPr>
        <w:rPr>
          <w:b/>
          <w:bCs/>
          <w:sz w:val="32"/>
          <w:szCs w:val="32"/>
        </w:rPr>
      </w:pPr>
      <w:r w:rsidRPr="003A4119">
        <w:rPr>
          <w:b/>
          <w:bCs/>
          <w:sz w:val="32"/>
          <w:szCs w:val="32"/>
        </w:rPr>
        <w:t>Conclusion:</w:t>
      </w:r>
    </w:p>
    <w:p w14:paraId="7FCBC664" w14:textId="2103F445" w:rsidR="003A4119" w:rsidRPr="004E0E5D" w:rsidRDefault="00CC3FD3" w:rsidP="004E0E5D">
      <w:pPr>
        <w:spacing w:line="240" w:lineRule="auto"/>
        <w:jc w:val="both"/>
        <w:rPr>
          <w:rFonts w:eastAsia="Times New Roman"/>
          <w:bCs/>
          <w:color w:val="404040" w:themeColor="text1" w:themeTint="BF"/>
          <w:sz w:val="28"/>
          <w:szCs w:val="28"/>
        </w:rPr>
      </w:pPr>
      <w:r>
        <w:rPr>
          <w:rFonts w:eastAsia="Times New Roman"/>
          <w:bCs/>
          <w:color w:val="404040" w:themeColor="text1" w:themeTint="BF"/>
          <w:sz w:val="28"/>
          <w:szCs w:val="28"/>
        </w:rPr>
        <w:t xml:space="preserve">The data shows that the best memory allocation policy is OMAP. </w:t>
      </w:r>
      <w:r w:rsidR="004E0E5D">
        <w:rPr>
          <w:rFonts w:eastAsia="Times New Roman"/>
          <w:bCs/>
          <w:color w:val="404040" w:themeColor="text1" w:themeTint="BF"/>
          <w:sz w:val="28"/>
          <w:szCs w:val="28"/>
        </w:rPr>
        <w:t>This algorithm provided the best results</w:t>
      </w:r>
      <w:r w:rsidR="007763CF">
        <w:rPr>
          <w:rFonts w:eastAsia="Times New Roman"/>
          <w:bCs/>
          <w:color w:val="404040" w:themeColor="text1" w:themeTint="BF"/>
          <w:sz w:val="28"/>
          <w:szCs w:val="28"/>
        </w:rPr>
        <w:t xml:space="preserve"> for the Average Waiting Time in Job Queue, which is the most important metric for </w:t>
      </w:r>
      <w:r w:rsidR="00BA15F9">
        <w:rPr>
          <w:rFonts w:eastAsia="Times New Roman"/>
          <w:bCs/>
          <w:color w:val="404040" w:themeColor="text1" w:themeTint="BF"/>
          <w:sz w:val="28"/>
          <w:szCs w:val="28"/>
        </w:rPr>
        <w:t xml:space="preserve">memory allocation.  The main problem with this algorithm is that it is a theoretical algorithm and cannot be implemented in a </w:t>
      </w:r>
      <w:r w:rsidR="002932DC">
        <w:rPr>
          <w:rFonts w:eastAsia="Times New Roman"/>
          <w:bCs/>
          <w:color w:val="404040" w:themeColor="text1" w:themeTint="BF"/>
          <w:sz w:val="28"/>
          <w:szCs w:val="28"/>
        </w:rPr>
        <w:t>real-world</w:t>
      </w:r>
      <w:r w:rsidR="00BA15F9">
        <w:rPr>
          <w:rFonts w:eastAsia="Times New Roman"/>
          <w:bCs/>
          <w:color w:val="404040" w:themeColor="text1" w:themeTint="BF"/>
          <w:sz w:val="28"/>
          <w:szCs w:val="28"/>
        </w:rPr>
        <w:t xml:space="preserve"> scenario.</w:t>
      </w:r>
      <w:r w:rsidR="002932DC">
        <w:rPr>
          <w:rFonts w:eastAsia="Times New Roman"/>
          <w:bCs/>
          <w:color w:val="404040" w:themeColor="text1" w:themeTint="BF"/>
          <w:sz w:val="28"/>
          <w:szCs w:val="28"/>
        </w:rPr>
        <w:t xml:space="preserve">  Paging at 256 bytes, Best-Fit, and Worst-Fit all performed well </w:t>
      </w:r>
      <w:r w:rsidR="007A7225">
        <w:rPr>
          <w:rFonts w:eastAsia="Times New Roman"/>
          <w:bCs/>
          <w:color w:val="404040" w:themeColor="text1" w:themeTint="BF"/>
          <w:sz w:val="28"/>
          <w:szCs w:val="28"/>
        </w:rPr>
        <w:t xml:space="preserve">and unlike OMAP can be implemented in the real world.  The only algorithm I would not recommend is Paging at 8192 bytes because it performed much worse than any other algorithm.  </w:t>
      </w:r>
      <w:r w:rsidR="004F302C">
        <w:rPr>
          <w:rFonts w:eastAsia="Times New Roman"/>
          <w:bCs/>
          <w:color w:val="404040" w:themeColor="text1" w:themeTint="BF"/>
          <w:sz w:val="28"/>
          <w:szCs w:val="28"/>
        </w:rPr>
        <w:t xml:space="preserve">It is important to note that this lab was a simulation and not entirely </w:t>
      </w:r>
      <w:r w:rsidR="00707DE9">
        <w:rPr>
          <w:rFonts w:eastAsia="Times New Roman"/>
          <w:bCs/>
          <w:color w:val="404040" w:themeColor="text1" w:themeTint="BF"/>
          <w:sz w:val="28"/>
          <w:szCs w:val="28"/>
        </w:rPr>
        <w:t xml:space="preserve">representative of these </w:t>
      </w:r>
      <w:r w:rsidR="00691FD2">
        <w:rPr>
          <w:rFonts w:eastAsia="Times New Roman"/>
          <w:bCs/>
          <w:color w:val="404040" w:themeColor="text1" w:themeTint="BF"/>
          <w:sz w:val="28"/>
          <w:szCs w:val="28"/>
        </w:rPr>
        <w:t>algorithms’</w:t>
      </w:r>
      <w:r w:rsidR="00707DE9">
        <w:rPr>
          <w:rFonts w:eastAsia="Times New Roman"/>
          <w:bCs/>
          <w:color w:val="404040" w:themeColor="text1" w:themeTint="BF"/>
          <w:sz w:val="28"/>
          <w:szCs w:val="28"/>
        </w:rPr>
        <w:t xml:space="preserve"> </w:t>
      </w:r>
      <w:r w:rsidR="00234F87">
        <w:rPr>
          <w:rFonts w:eastAsia="Times New Roman"/>
          <w:bCs/>
          <w:color w:val="404040" w:themeColor="text1" w:themeTint="BF"/>
          <w:sz w:val="28"/>
          <w:szCs w:val="28"/>
        </w:rPr>
        <w:t>real-world</w:t>
      </w:r>
      <w:r w:rsidR="00707DE9">
        <w:rPr>
          <w:rFonts w:eastAsia="Times New Roman"/>
          <w:bCs/>
          <w:color w:val="404040" w:themeColor="text1" w:themeTint="BF"/>
          <w:sz w:val="28"/>
          <w:szCs w:val="28"/>
        </w:rPr>
        <w:t xml:space="preserve"> performance</w:t>
      </w:r>
      <w:r w:rsidR="00691FD2">
        <w:rPr>
          <w:rFonts w:eastAsia="Times New Roman"/>
          <w:bCs/>
          <w:color w:val="404040" w:themeColor="text1" w:themeTint="BF"/>
          <w:sz w:val="28"/>
          <w:szCs w:val="28"/>
        </w:rPr>
        <w:t xml:space="preserve">. Use in the real world may reveal </w:t>
      </w:r>
      <w:r w:rsidR="00234F87">
        <w:rPr>
          <w:rFonts w:eastAsia="Times New Roman"/>
          <w:bCs/>
          <w:color w:val="404040" w:themeColor="text1" w:themeTint="BF"/>
          <w:sz w:val="28"/>
          <w:szCs w:val="28"/>
        </w:rPr>
        <w:t xml:space="preserve">one algorithm to be better </w:t>
      </w:r>
      <w:r w:rsidR="00F95639">
        <w:rPr>
          <w:rFonts w:eastAsia="Times New Roman"/>
          <w:bCs/>
          <w:color w:val="404040" w:themeColor="text1" w:themeTint="BF"/>
          <w:sz w:val="28"/>
          <w:szCs w:val="28"/>
        </w:rPr>
        <w:t xml:space="preserve">in </w:t>
      </w:r>
      <w:r w:rsidR="00234F87">
        <w:rPr>
          <w:rFonts w:eastAsia="Times New Roman"/>
          <w:bCs/>
          <w:color w:val="404040" w:themeColor="text1" w:themeTint="BF"/>
          <w:sz w:val="28"/>
          <w:szCs w:val="28"/>
        </w:rPr>
        <w:t>a specific situation.</w:t>
      </w:r>
    </w:p>
    <w:sectPr w:rsidR="003A4119" w:rsidRPr="004E0E5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15698" w14:textId="77777777" w:rsidR="007E6EDE" w:rsidRDefault="007E6EDE" w:rsidP="007E6EDE">
      <w:pPr>
        <w:spacing w:line="240" w:lineRule="auto"/>
      </w:pPr>
      <w:r>
        <w:separator/>
      </w:r>
    </w:p>
  </w:endnote>
  <w:endnote w:type="continuationSeparator" w:id="0">
    <w:p w14:paraId="5D463780" w14:textId="77777777" w:rsidR="007E6EDE" w:rsidRDefault="007E6EDE" w:rsidP="007E6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2E990" w14:textId="77777777" w:rsidR="007E6EDE" w:rsidRDefault="007E6EDE" w:rsidP="007E6EDE">
      <w:pPr>
        <w:spacing w:line="240" w:lineRule="auto"/>
      </w:pPr>
      <w:r>
        <w:separator/>
      </w:r>
    </w:p>
  </w:footnote>
  <w:footnote w:type="continuationSeparator" w:id="0">
    <w:p w14:paraId="6B9E0E88" w14:textId="77777777" w:rsidR="007E6EDE" w:rsidRDefault="007E6EDE" w:rsidP="007E6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7ABE9" w14:textId="3365A518" w:rsidR="00996D7B" w:rsidRDefault="00996D7B">
    <w:pPr>
      <w:pStyle w:val="Header"/>
      <w:jc w:val="right"/>
    </w:pPr>
    <w:r>
      <w:t xml:space="preserve">Andrews </w:t>
    </w:r>
    <w:sdt>
      <w:sdtPr>
        <w:id w:val="135541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A337B7" w14:textId="3ED8894A" w:rsidR="00996D7B" w:rsidRDefault="00996D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F0"/>
    <w:rsid w:val="000148AA"/>
    <w:rsid w:val="0001759B"/>
    <w:rsid w:val="00036887"/>
    <w:rsid w:val="00040C11"/>
    <w:rsid w:val="000574F9"/>
    <w:rsid w:val="00065775"/>
    <w:rsid w:val="000B46B0"/>
    <w:rsid w:val="000E2F4E"/>
    <w:rsid w:val="000F156B"/>
    <w:rsid w:val="001A317E"/>
    <w:rsid w:val="001B0807"/>
    <w:rsid w:val="001E5330"/>
    <w:rsid w:val="001F2BB4"/>
    <w:rsid w:val="001F6559"/>
    <w:rsid w:val="00212A8D"/>
    <w:rsid w:val="00216A88"/>
    <w:rsid w:val="002230B4"/>
    <w:rsid w:val="00234F87"/>
    <w:rsid w:val="002519E8"/>
    <w:rsid w:val="00282D1E"/>
    <w:rsid w:val="002932DC"/>
    <w:rsid w:val="002A6CD2"/>
    <w:rsid w:val="002B5D05"/>
    <w:rsid w:val="002C0774"/>
    <w:rsid w:val="002C15F0"/>
    <w:rsid w:val="002C36FE"/>
    <w:rsid w:val="003157FD"/>
    <w:rsid w:val="003258E4"/>
    <w:rsid w:val="00340A5E"/>
    <w:rsid w:val="00340AE4"/>
    <w:rsid w:val="00343C31"/>
    <w:rsid w:val="003716CE"/>
    <w:rsid w:val="0038609E"/>
    <w:rsid w:val="00395E28"/>
    <w:rsid w:val="003A37B6"/>
    <w:rsid w:val="003A4119"/>
    <w:rsid w:val="003B7386"/>
    <w:rsid w:val="003C5DE2"/>
    <w:rsid w:val="003D0AC7"/>
    <w:rsid w:val="003D4595"/>
    <w:rsid w:val="003F24A0"/>
    <w:rsid w:val="003F2C5B"/>
    <w:rsid w:val="004013D5"/>
    <w:rsid w:val="00415267"/>
    <w:rsid w:val="0042307B"/>
    <w:rsid w:val="004337EC"/>
    <w:rsid w:val="00487B85"/>
    <w:rsid w:val="00494C79"/>
    <w:rsid w:val="004A60D6"/>
    <w:rsid w:val="004A6A84"/>
    <w:rsid w:val="004B4D36"/>
    <w:rsid w:val="004D0055"/>
    <w:rsid w:val="004E0C47"/>
    <w:rsid w:val="004E0E5D"/>
    <w:rsid w:val="004E6297"/>
    <w:rsid w:val="004F302C"/>
    <w:rsid w:val="005168A3"/>
    <w:rsid w:val="00535C8F"/>
    <w:rsid w:val="00556C49"/>
    <w:rsid w:val="00565F54"/>
    <w:rsid w:val="0059211E"/>
    <w:rsid w:val="005957F7"/>
    <w:rsid w:val="005A7A52"/>
    <w:rsid w:val="005B1A3D"/>
    <w:rsid w:val="005B2137"/>
    <w:rsid w:val="005B4D8A"/>
    <w:rsid w:val="005E3D3E"/>
    <w:rsid w:val="005E4D34"/>
    <w:rsid w:val="005F4A7F"/>
    <w:rsid w:val="005F7D53"/>
    <w:rsid w:val="0060313F"/>
    <w:rsid w:val="00614330"/>
    <w:rsid w:val="00622358"/>
    <w:rsid w:val="00634690"/>
    <w:rsid w:val="006373E3"/>
    <w:rsid w:val="00651495"/>
    <w:rsid w:val="00652DAA"/>
    <w:rsid w:val="00656168"/>
    <w:rsid w:val="00656CB0"/>
    <w:rsid w:val="00660723"/>
    <w:rsid w:val="006645A9"/>
    <w:rsid w:val="00691FD2"/>
    <w:rsid w:val="00697F0B"/>
    <w:rsid w:val="006B3D76"/>
    <w:rsid w:val="006C2477"/>
    <w:rsid w:val="006C4628"/>
    <w:rsid w:val="006E2E2E"/>
    <w:rsid w:val="006E65A5"/>
    <w:rsid w:val="00701051"/>
    <w:rsid w:val="0070667D"/>
    <w:rsid w:val="00707DE9"/>
    <w:rsid w:val="007264E3"/>
    <w:rsid w:val="00763740"/>
    <w:rsid w:val="007763CF"/>
    <w:rsid w:val="00787C40"/>
    <w:rsid w:val="0079164C"/>
    <w:rsid w:val="00796541"/>
    <w:rsid w:val="007A7225"/>
    <w:rsid w:val="007D2C0F"/>
    <w:rsid w:val="007D43BE"/>
    <w:rsid w:val="007E091D"/>
    <w:rsid w:val="007E6EDE"/>
    <w:rsid w:val="00835004"/>
    <w:rsid w:val="00844E6B"/>
    <w:rsid w:val="0086037A"/>
    <w:rsid w:val="00870339"/>
    <w:rsid w:val="0088392B"/>
    <w:rsid w:val="008A358B"/>
    <w:rsid w:val="008C754A"/>
    <w:rsid w:val="008F77C1"/>
    <w:rsid w:val="00904247"/>
    <w:rsid w:val="0091105D"/>
    <w:rsid w:val="00911913"/>
    <w:rsid w:val="009422A0"/>
    <w:rsid w:val="00945E64"/>
    <w:rsid w:val="0096087C"/>
    <w:rsid w:val="00974A6D"/>
    <w:rsid w:val="00996D7B"/>
    <w:rsid w:val="009B162E"/>
    <w:rsid w:val="009D3847"/>
    <w:rsid w:val="009E1A3A"/>
    <w:rsid w:val="009F2E41"/>
    <w:rsid w:val="009F4D7B"/>
    <w:rsid w:val="00A2729D"/>
    <w:rsid w:val="00A306A1"/>
    <w:rsid w:val="00A337C2"/>
    <w:rsid w:val="00A52936"/>
    <w:rsid w:val="00A607EB"/>
    <w:rsid w:val="00A62D17"/>
    <w:rsid w:val="00A733A7"/>
    <w:rsid w:val="00A92720"/>
    <w:rsid w:val="00AA7538"/>
    <w:rsid w:val="00AB4F31"/>
    <w:rsid w:val="00AC094A"/>
    <w:rsid w:val="00AD267A"/>
    <w:rsid w:val="00AE1230"/>
    <w:rsid w:val="00AE1D69"/>
    <w:rsid w:val="00AF1205"/>
    <w:rsid w:val="00B15969"/>
    <w:rsid w:val="00B2337F"/>
    <w:rsid w:val="00B243F7"/>
    <w:rsid w:val="00B440E9"/>
    <w:rsid w:val="00B536EB"/>
    <w:rsid w:val="00B55F95"/>
    <w:rsid w:val="00B60642"/>
    <w:rsid w:val="00B84BE0"/>
    <w:rsid w:val="00B9614A"/>
    <w:rsid w:val="00BA15F9"/>
    <w:rsid w:val="00BB171C"/>
    <w:rsid w:val="00BB3054"/>
    <w:rsid w:val="00BC4EB0"/>
    <w:rsid w:val="00BD1D78"/>
    <w:rsid w:val="00BD58B7"/>
    <w:rsid w:val="00BF4808"/>
    <w:rsid w:val="00C03D35"/>
    <w:rsid w:val="00C256CB"/>
    <w:rsid w:val="00C327AD"/>
    <w:rsid w:val="00C428E1"/>
    <w:rsid w:val="00C628C0"/>
    <w:rsid w:val="00C62C8D"/>
    <w:rsid w:val="00C66BDB"/>
    <w:rsid w:val="00C75C8B"/>
    <w:rsid w:val="00C808EB"/>
    <w:rsid w:val="00C90751"/>
    <w:rsid w:val="00CA7844"/>
    <w:rsid w:val="00CB78BB"/>
    <w:rsid w:val="00CC3FD3"/>
    <w:rsid w:val="00CD771E"/>
    <w:rsid w:val="00CD77BF"/>
    <w:rsid w:val="00CF2FAA"/>
    <w:rsid w:val="00D0174E"/>
    <w:rsid w:val="00D06F8E"/>
    <w:rsid w:val="00D1669E"/>
    <w:rsid w:val="00D3501B"/>
    <w:rsid w:val="00DB4871"/>
    <w:rsid w:val="00DC4A21"/>
    <w:rsid w:val="00DD5D79"/>
    <w:rsid w:val="00DD7967"/>
    <w:rsid w:val="00E041A0"/>
    <w:rsid w:val="00E10E7C"/>
    <w:rsid w:val="00E14F20"/>
    <w:rsid w:val="00E22E09"/>
    <w:rsid w:val="00E23389"/>
    <w:rsid w:val="00E2743D"/>
    <w:rsid w:val="00E34A22"/>
    <w:rsid w:val="00E42C77"/>
    <w:rsid w:val="00E50BA8"/>
    <w:rsid w:val="00E9067D"/>
    <w:rsid w:val="00E90FF2"/>
    <w:rsid w:val="00EA5F38"/>
    <w:rsid w:val="00EC7F34"/>
    <w:rsid w:val="00ED28BA"/>
    <w:rsid w:val="00EE0062"/>
    <w:rsid w:val="00EF0158"/>
    <w:rsid w:val="00EF27DA"/>
    <w:rsid w:val="00F048CE"/>
    <w:rsid w:val="00F13CEE"/>
    <w:rsid w:val="00F23A4C"/>
    <w:rsid w:val="00F33A90"/>
    <w:rsid w:val="00F628DA"/>
    <w:rsid w:val="00F77EC4"/>
    <w:rsid w:val="00F81922"/>
    <w:rsid w:val="00F95639"/>
    <w:rsid w:val="00F965F0"/>
    <w:rsid w:val="00FB1820"/>
    <w:rsid w:val="00FB2FEA"/>
    <w:rsid w:val="00FD1E94"/>
    <w:rsid w:val="00FD2345"/>
    <w:rsid w:val="00FD38DF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F72C"/>
  <w15:chartTrackingRefBased/>
  <w15:docId w15:val="{76D2A8F8-317E-4992-9AEA-9FA4408B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8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E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E"/>
  </w:style>
  <w:style w:type="paragraph" w:styleId="Footer">
    <w:name w:val="footer"/>
    <w:basedOn w:val="Normal"/>
    <w:link w:val="FooterChar"/>
    <w:uiPriority w:val="99"/>
    <w:unhideWhenUsed/>
    <w:rsid w:val="007E6E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Infinite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17.645918000000002</c:v>
                </c:pt>
                <c:pt idx="1">
                  <c:v>4.1676880000000001</c:v>
                </c:pt>
                <c:pt idx="2">
                  <c:v>10.548370999999999</c:v>
                </c:pt>
                <c:pt idx="3">
                  <c:v>16.393367999999999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B1-406A-80D1-4EE3031E3C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17.166384999999998</c:v>
                </c:pt>
                <c:pt idx="1">
                  <c:v>4.1827589999999999</c:v>
                </c:pt>
                <c:pt idx="2">
                  <c:v>10.354262</c:v>
                </c:pt>
                <c:pt idx="3">
                  <c:v>16.146999999999998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B1-406A-80D1-4EE3031E3C3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17.156220000000001</c:v>
                </c:pt>
                <c:pt idx="1">
                  <c:v>4.1756539999999998</c:v>
                </c:pt>
                <c:pt idx="2">
                  <c:v>10.269462000000001</c:v>
                </c:pt>
                <c:pt idx="3">
                  <c:v>16.187999999999999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B1-406A-80D1-4EE3031E3C3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16.644926000000002</c:v>
                </c:pt>
                <c:pt idx="1">
                  <c:v>4.1802780000000004</c:v>
                </c:pt>
                <c:pt idx="2">
                  <c:v>10.321588999999999</c:v>
                </c:pt>
                <c:pt idx="3">
                  <c:v>15.870141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EB1-406A-80D1-4EE3031E3C3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17.182110999999999</c:v>
                </c:pt>
                <c:pt idx="1">
                  <c:v>4.1676609999999998</c:v>
                </c:pt>
                <c:pt idx="2">
                  <c:v>10.311057</c:v>
                </c:pt>
                <c:pt idx="3">
                  <c:v>16.137924999999999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EB1-406A-80D1-4EE3031E3C3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17.188442999999999</c:v>
                </c:pt>
                <c:pt idx="1">
                  <c:v>4.1718510000000002</c:v>
                </c:pt>
                <c:pt idx="2">
                  <c:v>10.24194</c:v>
                </c:pt>
                <c:pt idx="3">
                  <c:v>16.131121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B1-406A-80D1-4EE3031E3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Infinite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12.438119</c:v>
                </c:pt>
                <c:pt idx="1">
                  <c:v>2.0980729999999999</c:v>
                </c:pt>
                <c:pt idx="2">
                  <c:v>9.2582559999999994</c:v>
                </c:pt>
                <c:pt idx="3">
                  <c:v>11.682897000000001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96-4E81-9139-C0D2E028B7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11.559703000000001</c:v>
                </c:pt>
                <c:pt idx="1">
                  <c:v>2.1074860000000002</c:v>
                </c:pt>
                <c:pt idx="2">
                  <c:v>9.0685079999999996</c:v>
                </c:pt>
                <c:pt idx="3">
                  <c:v>11.213781000000001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96-4E81-9139-C0D2E028B7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11.563717</c:v>
                </c:pt>
                <c:pt idx="1">
                  <c:v>2.101737</c:v>
                </c:pt>
                <c:pt idx="2">
                  <c:v>8.9864660000000001</c:v>
                </c:pt>
                <c:pt idx="3">
                  <c:v>11.227980000000001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96-4E81-9139-C0D2E028B7E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10.905334</c:v>
                </c:pt>
                <c:pt idx="1">
                  <c:v>2.1047180000000001</c:v>
                </c:pt>
                <c:pt idx="2">
                  <c:v>9.0375189999999996</c:v>
                </c:pt>
                <c:pt idx="3">
                  <c:v>10.763719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96-4E81-9139-C0D2E028B7E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11.604862000000001</c:v>
                </c:pt>
                <c:pt idx="1">
                  <c:v>2.097515</c:v>
                </c:pt>
                <c:pt idx="2">
                  <c:v>9.0273330000000005</c:v>
                </c:pt>
                <c:pt idx="3">
                  <c:v>11.211418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F96-4E81-9139-C0D2E028B7E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11.608174</c:v>
                </c:pt>
                <c:pt idx="1">
                  <c:v>2.096041</c:v>
                </c:pt>
                <c:pt idx="2">
                  <c:v>8.9600150000000003</c:v>
                </c:pt>
                <c:pt idx="3">
                  <c:v>11.212059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F96-4E81-9139-C0D2E028B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Infinite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3.0470549999999998</c:v>
                </c:pt>
                <c:pt idx="1">
                  <c:v>1.4220489999999999</c:v>
                </c:pt>
                <c:pt idx="2">
                  <c:v>0.103391</c:v>
                </c:pt>
                <c:pt idx="3">
                  <c:v>2.6203409999999998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1D-49AE-AADA-4119D4D052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3.408817</c:v>
                </c:pt>
                <c:pt idx="1">
                  <c:v>1.430318</c:v>
                </c:pt>
                <c:pt idx="2">
                  <c:v>0.101761</c:v>
                </c:pt>
                <c:pt idx="3">
                  <c:v>2.8093569999999999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1D-49AE-AADA-4119D4D052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3.435298</c:v>
                </c:pt>
                <c:pt idx="1">
                  <c:v>1.4129689999999999</c:v>
                </c:pt>
                <c:pt idx="2">
                  <c:v>0.10047</c:v>
                </c:pt>
                <c:pt idx="3">
                  <c:v>2.8540830000000001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1D-49AE-AADA-4119D4D0523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3.5494650000000001</c:v>
                </c:pt>
                <c:pt idx="1">
                  <c:v>1.4276580000000001</c:v>
                </c:pt>
                <c:pt idx="2">
                  <c:v>0.101383</c:v>
                </c:pt>
                <c:pt idx="3">
                  <c:v>2.9855079999999998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1D-49AE-AADA-4119D4D0523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3.4116279999999999</c:v>
                </c:pt>
                <c:pt idx="1">
                  <c:v>1.4215260000000001</c:v>
                </c:pt>
                <c:pt idx="2">
                  <c:v>0.100771</c:v>
                </c:pt>
                <c:pt idx="3">
                  <c:v>2.8246280000000001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11D-49AE-AADA-4119D4D0523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3.416023</c:v>
                </c:pt>
                <c:pt idx="1">
                  <c:v>1.4103129999999999</c:v>
                </c:pt>
                <c:pt idx="2">
                  <c:v>0.10014099999999999</c:v>
                </c:pt>
                <c:pt idx="3">
                  <c:v>2.823788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11D-49AE-AADA-4119D4D05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CBT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Infinite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0.971225</c:v>
                </c:pt>
                <c:pt idx="1">
                  <c:v>0.97089700000000001</c:v>
                </c:pt>
                <c:pt idx="2">
                  <c:v>0.96702900000000003</c:v>
                </c:pt>
                <c:pt idx="3">
                  <c:v>0.98040400000000005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F-4A37-80B8-EE274B61F4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0.97121999999999997</c:v>
                </c:pt>
                <c:pt idx="1">
                  <c:v>0.97102500000000003</c:v>
                </c:pt>
                <c:pt idx="2">
                  <c:v>0.96866799999999997</c:v>
                </c:pt>
                <c:pt idx="3">
                  <c:v>0.98108600000000001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FF-4A37-80B8-EE274B61F42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0.97249300000000005</c:v>
                </c:pt>
                <c:pt idx="1">
                  <c:v>0.97095600000000004</c:v>
                </c:pt>
                <c:pt idx="2">
                  <c:v>0.969557</c:v>
                </c:pt>
                <c:pt idx="3">
                  <c:v>0.98108499999999998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FF-4A37-80B8-EE274B61F42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0.97122699999999995</c:v>
                </c:pt>
                <c:pt idx="1">
                  <c:v>0.97097999999999995</c:v>
                </c:pt>
                <c:pt idx="2">
                  <c:v>0.96912200000000004</c:v>
                </c:pt>
                <c:pt idx="3">
                  <c:v>0.98104199999999997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FF-4A37-80B8-EE274B61F42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0.97129500000000002</c:v>
                </c:pt>
                <c:pt idx="1">
                  <c:v>0.970966</c:v>
                </c:pt>
                <c:pt idx="2">
                  <c:v>0.96921299999999999</c:v>
                </c:pt>
                <c:pt idx="3">
                  <c:v>0.98105900000000001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FF-4A37-80B8-EE274B61F42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0.97127799999999997</c:v>
                </c:pt>
                <c:pt idx="1">
                  <c:v>0.97108899999999998</c:v>
                </c:pt>
                <c:pt idx="2">
                  <c:v>0.96934200000000004</c:v>
                </c:pt>
                <c:pt idx="3">
                  <c:v>0.981097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8FF-4A37-80B8-EE274B61F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Infinite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0.98763000000000001</c:v>
                </c:pt>
                <c:pt idx="1">
                  <c:v>1.047933</c:v>
                </c:pt>
                <c:pt idx="2">
                  <c:v>1.013795</c:v>
                </c:pt>
                <c:pt idx="3">
                  <c:v>0.98286300000000004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60-47B4-87EE-E6734D3545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0.98762399999999995</c:v>
                </c:pt>
                <c:pt idx="1">
                  <c:v>1.048071</c:v>
                </c:pt>
                <c:pt idx="2">
                  <c:v>1.013903</c:v>
                </c:pt>
                <c:pt idx="3">
                  <c:v>0.98342300000000005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60-47B4-87EE-E6734D3545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0.98772000000000004</c:v>
                </c:pt>
                <c:pt idx="1">
                  <c:v>1.0479970000000001</c:v>
                </c:pt>
                <c:pt idx="2">
                  <c:v>1.013868</c:v>
                </c:pt>
                <c:pt idx="3">
                  <c:v>0.98342200000000002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60-47B4-87EE-E6734D3545D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0.98763100000000004</c:v>
                </c:pt>
                <c:pt idx="1">
                  <c:v>1.0480229999999999</c:v>
                </c:pt>
                <c:pt idx="2">
                  <c:v>1.01386</c:v>
                </c:pt>
                <c:pt idx="3">
                  <c:v>0.983379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60-47B4-87EE-E6734D3545D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0.98770100000000005</c:v>
                </c:pt>
                <c:pt idx="1">
                  <c:v>1.0480080000000001</c:v>
                </c:pt>
                <c:pt idx="2">
                  <c:v>1.013865</c:v>
                </c:pt>
                <c:pt idx="3">
                  <c:v>0.98339600000000005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60-47B4-87EE-E6734D3545D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0.98768400000000001</c:v>
                </c:pt>
                <c:pt idx="1">
                  <c:v>1.048141</c:v>
                </c:pt>
                <c:pt idx="2">
                  <c:v>1.0138689999999999</c:v>
                </c:pt>
                <c:pt idx="3">
                  <c:v>0.98343499999999995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360-47B4-87EE-E6734D354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AWTJQ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2447506561679"/>
          <c:y val="0.11111443978430198"/>
          <c:w val="0.86471256197142021"/>
          <c:h val="0.7268921934488566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0.53998900000000005</c:v>
                </c:pt>
                <c:pt idx="1">
                  <c:v>1.0269999999999999E-3</c:v>
                </c:pt>
                <c:pt idx="2">
                  <c:v>9.990000000000001E-4</c:v>
                </c:pt>
                <c:pt idx="3">
                  <c:v>0.29955500000000002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6F-4DAB-B9E3-0FFBCD3292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0.57187600000000005</c:v>
                </c:pt>
                <c:pt idx="1">
                  <c:v>1.1039999999999999E-3</c:v>
                </c:pt>
                <c:pt idx="2">
                  <c:v>1.047E-3</c:v>
                </c:pt>
                <c:pt idx="3">
                  <c:v>0.32661800000000002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6F-4DAB-B9E3-0FFBCD3292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0.82918099999999995</c:v>
                </c:pt>
                <c:pt idx="1">
                  <c:v>1.14E-3</c:v>
                </c:pt>
                <c:pt idx="2">
                  <c:v>1.023E-3</c:v>
                </c:pt>
                <c:pt idx="3">
                  <c:v>0.57460599999999995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6F-4DAB-B9E3-0FFBCD32922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0.53993500000000005</c:v>
                </c:pt>
                <c:pt idx="1">
                  <c:v>1.073E-3</c:v>
                </c:pt>
                <c:pt idx="2">
                  <c:v>1.023E-3</c:v>
                </c:pt>
                <c:pt idx="3">
                  <c:v>0.29950700000000002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6F-4DAB-B9E3-0FFBCD32922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FCFS</c:v>
                </c:pt>
                <c:pt idx="1">
                  <c:v>SRTF</c:v>
                </c:pt>
                <c:pt idx="2">
                  <c:v>RR (Q=10ms)</c:v>
                </c:pt>
                <c:pt idx="3">
                  <c:v>RR (Q=500ms)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0.53998999999999997</c:v>
                </c:pt>
                <c:pt idx="1">
                  <c:v>1.057E-3</c:v>
                </c:pt>
                <c:pt idx="2">
                  <c:v>1.0200000000000001E-3</c:v>
                </c:pt>
                <c:pt idx="3">
                  <c:v>0.299564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E6F-4DAB-B9E3-0FFBCD329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AWTJQ</a:t>
            </a:r>
            <a:r>
              <a:rPr lang="en-US" baseline="0"/>
              <a:t> pt2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SRTF</c:v>
                </c:pt>
                <c:pt idx="1">
                  <c:v>RR (Q=10ms)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1.0269999999999999E-3</c:v>
                </c:pt>
                <c:pt idx="1">
                  <c:v>9.990000000000001E-4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52-45F9-AA68-5EE95A11D1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pagin 256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SRTF</c:v>
                </c:pt>
                <c:pt idx="1">
                  <c:v>RR (Q=10ms)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1.1039999999999999E-3</c:v>
                </c:pt>
                <c:pt idx="1">
                  <c:v>1.047E-3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52-45F9-AA68-5EE95A11D1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paging 8192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SRTF</c:v>
                </c:pt>
                <c:pt idx="1">
                  <c:v>RR (Q=10ms)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1.14E-3</c:v>
                </c:pt>
                <c:pt idx="1">
                  <c:v>1.023E-3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52-45F9-AA68-5EE95A11D17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best fit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SRTF</c:v>
                </c:pt>
                <c:pt idx="1">
                  <c:v>RR (Q=10ms)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1.073E-3</c:v>
                </c:pt>
                <c:pt idx="1">
                  <c:v>1.023E-3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52-45F9-AA68-5EE95A11D17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worst fit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Sheet1!$A$2:$A$3</c:f>
              <c:strCache>
                <c:ptCount val="2"/>
                <c:pt idx="0">
                  <c:v>SRTF</c:v>
                </c:pt>
                <c:pt idx="1">
                  <c:v>RR (Q=10ms)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1.057E-3</c:v>
                </c:pt>
                <c:pt idx="1">
                  <c:v>1.0200000000000001E-3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52-45F9-AA68-5EE95A11D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246959"/>
        <c:axId val="890951103"/>
      </c:lineChart>
      <c:catAx>
        <c:axId val="96724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951103"/>
        <c:crosses val="autoZero"/>
        <c:auto val="1"/>
        <c:lblAlgn val="ctr"/>
        <c:lblOffset val="100"/>
        <c:noMultiLvlLbl val="0"/>
      </c:catAx>
      <c:valAx>
        <c:axId val="89095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metric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24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Andrews</dc:creator>
  <cp:keywords/>
  <dc:description/>
  <cp:lastModifiedBy>Tyler Andrews</cp:lastModifiedBy>
  <cp:revision>211</cp:revision>
  <dcterms:created xsi:type="dcterms:W3CDTF">2020-06-21T20:11:00Z</dcterms:created>
  <dcterms:modified xsi:type="dcterms:W3CDTF">2020-06-23T20:12:00Z</dcterms:modified>
</cp:coreProperties>
</file>