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Arial" w:hAnsi="Arial"/>
          <w:b/>
          <w:color w:val="0B2545"/>
          <w:sz w:val="30"/>
        </w:rPr>
        <w:t>HỢP ĐỒNG THỬ VIỆC</w:t>
      </w:r>
    </w:p>
    <w:p>
      <w:pPr>
        <w:spacing w:after="160"/>
        <w:jc w:val="center"/>
      </w:pPr>
      <w:r>
        <w:rPr>
          <w:i/>
          <w:color w:val="5B6776"/>
          <w:sz w:val="18"/>
        </w:rPr>
        <w:t>VinHRIS Document AI · Mẫu điền thử nghiệm</w:t>
      </w:r>
    </w:p>
    <w:p>
      <w:pPr>
        <w:spacing w:after="160"/>
        <w:jc w:val="center"/>
      </w:pPr>
      <w:r>
        <w:rPr>
          <w:b/>
          <w:color w:val="9B1C1C"/>
          <w:sz w:val="18"/>
        </w:rPr>
        <w:t>MẪU DEMO – KHÔNG CÓ GIÁ TRỊ PHÁP LÝ</w:t>
      </w:r>
    </w:p>
    <w:p>
      <w:r>
        <w:t>Các trường dưới đây phục vụ kiểm thử trích xuất dữ liệu; HR/pháp chế phải rà soát trước khi sử dụng.</w:t>
      </w:r>
    </w:p>
    <w:p>
      <w:pPr>
        <w:pStyle w:val="Heading1"/>
      </w:pPr>
      <w:r>
        <w:t>Thông tin hợp đồng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933"/>
        <w:gridCol w:w="4933"/>
      </w:tblGrid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Số hợp đồng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số hợp đồng]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Ngày ký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ngày ký hợp đồng]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Hiệu lực từ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ngày hiệu lực]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Kết thúc thử việc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ngày kết thúc thử việc]</w:t>
            </w:r>
          </w:p>
        </w:tc>
      </w:tr>
    </w:tbl>
    <w:p>
      <w:pPr>
        <w:spacing w:after="0"/>
      </w:pPr>
    </w:p>
    <w:p>
      <w:pPr>
        <w:pStyle w:val="Heading1"/>
      </w:pPr>
      <w:r>
        <w:t>Các bên</w:t>
      </w:r>
    </w:p>
    <w:p>
      <w:r>
        <w:t>Bên A</w:t>
      </w:r>
    </w:p>
    <w:p>
      <w:pPr>
        <w:spacing w:after="60"/>
      </w:pPr>
      <w:r>
        <w:rPr>
          <w:b/>
        </w:rPr>
        <w:t xml:space="preserve">Tên công ty: </w:t>
      </w:r>
      <w:r>
        <w:t>[Nhập tên doanh nghiệp]</w:t>
      </w:r>
    </w:p>
    <w:p>
      <w:pPr>
        <w:spacing w:after="60"/>
      </w:pPr>
      <w:r>
        <w:rPr>
          <w:b/>
        </w:rPr>
        <w:t xml:space="preserve">Đại diện bởi: </w:t>
      </w:r>
      <w:r>
        <w:t>Ông [Nhập người đại diện] - Chức vụ: [Nhập chức vụ]</w:t>
      </w:r>
    </w:p>
    <w:p>
      <w:r>
        <w:t>Bên B</w:t>
      </w:r>
    </w:p>
    <w:p>
      <w:pPr>
        <w:spacing w:after="60"/>
      </w:pPr>
      <w:r>
        <w:rPr>
          <w:b/>
        </w:rPr>
        <w:t xml:space="preserve">Họ và tên: </w:t>
      </w:r>
      <w:r>
        <w:t>[Nhập họ và tên người lao động]</w:t>
      </w:r>
    </w:p>
    <w:p>
      <w:pPr>
        <w:spacing w:after="60"/>
      </w:pPr>
      <w:r>
        <w:rPr>
          <w:b/>
        </w:rPr>
        <w:t xml:space="preserve">Employee ID: </w:t>
      </w:r>
      <w:r>
        <w:t>[Nhập mã nhân viên]</w:t>
      </w:r>
    </w:p>
    <w:p>
      <w:pPr>
        <w:spacing w:after="60"/>
      </w:pPr>
      <w:r>
        <w:rPr>
          <w:b/>
        </w:rPr>
        <w:t xml:space="preserve">CCCD số: </w:t>
      </w:r>
      <w:r>
        <w:t>[Nhập số định danh]</w:t>
      </w:r>
    </w:p>
    <w:p>
      <w:pPr>
        <w:spacing w:after="60"/>
      </w:pPr>
      <w:r>
        <w:rPr>
          <w:b/>
        </w:rPr>
        <w:t xml:space="preserve">Chức danh công việc: </w:t>
      </w:r>
      <w:r>
        <w:t>[Nhập chức danh]</w:t>
      </w:r>
    </w:p>
    <w:p>
      <w:pPr>
        <w:spacing w:after="60"/>
      </w:pPr>
      <w:r>
        <w:rPr>
          <w:b/>
        </w:rPr>
        <w:t xml:space="preserve">Nơi làm việc: </w:t>
      </w:r>
      <w:r>
        <w:t>[Nhập nơi làm việc]</w:t>
      </w:r>
    </w:p>
    <w:p>
      <w:pPr>
        <w:pStyle w:val="Heading1"/>
      </w:pPr>
      <w:r>
        <w:t>THỜI GIAN THỬ VIỆC</w:t>
      </w:r>
    </w:p>
    <w:p>
      <w:r>
        <w:t>[Nhập thời gian, nhiệm vụ và điều kiện thử việc]</w:t>
      </w:r>
    </w:p>
    <w:p>
      <w:pPr>
        <w:pStyle w:val="Heading1"/>
      </w:pPr>
      <w:r>
        <w:t>MỨC LƯƠNG</w:t>
      </w:r>
    </w:p>
    <w:p>
      <w:pPr>
        <w:spacing w:after="60"/>
      </w:pPr>
      <w:r>
        <w:rPr>
          <w:b/>
        </w:rPr>
        <w:t xml:space="preserve">Thời giờ làm việc: </w:t>
      </w:r>
      <w:r>
        <w:t>[Nhập lịch làm việc; ví dụ 08h00 đến 12h00 và 13h00 đến 17h00]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</w:tblPr>
      <w:tblGrid>
        <w:gridCol w:w="4933"/>
        <w:gridCol w:w="4933"/>
      </w:tblGrid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Mức lương thử việc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mức lương]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Phụ cấp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các khoản phụ cấp]</w:t>
            </w:r>
          </w:p>
        </w:tc>
      </w:tr>
      <w:tr>
        <w:tc>
          <w:tcPr>
            <w:tcW w:type="dxa" w:w="3061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Thanh toán</w:t>
            </w:r>
          </w:p>
        </w:tc>
        <w:tc>
          <w:tcPr>
            <w:tcW w:type="dxa" w:w="70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[Nhập lịch trả lương]</w:t>
            </w:r>
          </w:p>
        </w:tc>
      </w:tr>
    </w:tbl>
    <w:p>
      <w:pPr>
        <w:spacing w:after="0"/>
      </w:pPr>
    </w:p>
    <w:p>
      <w:r>
        <w:t>Mẫu này không thay thế hợp đồng hoặc tư vấn pháp lý hợp lệ.</w:t>
      </w:r>
    </w:p>
    <w:sectPr>
      <w:footerReference w:type="default" r:id="rId9"/>
      <w:pgSz w:w="11906" w:h="16838"/>
      <w:pgMar w:top="907" w:right="1020" w:bottom="907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B7280"/>
        <w:sz w:val="16"/>
      </w:rPr>
      <w:t>VinHRIS Document AI · Không dùng dữ liệu mẫu để quyết định nghiệp vụ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